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8EB" w:rsidRDefault="007D28EB" w:rsidP="007D28EB">
      <w:pPr>
        <w:autoSpaceDE w:val="0"/>
        <w:rPr>
          <w:b/>
          <w:bCs/>
          <w:color w:val="000000"/>
          <w:sz w:val="56"/>
          <w:szCs w:val="56"/>
        </w:rPr>
      </w:pPr>
    </w:p>
    <w:p w:rsidR="007D28EB" w:rsidRDefault="007D28EB" w:rsidP="009866BD">
      <w:pPr>
        <w:autoSpaceDE w:val="0"/>
        <w:jc w:val="center"/>
        <w:outlineLvl w:val="0"/>
        <w:rPr>
          <w:color w:val="000000"/>
          <w:sz w:val="56"/>
          <w:szCs w:val="56"/>
        </w:rPr>
      </w:pPr>
      <w:r>
        <w:rPr>
          <w:color w:val="000000"/>
          <w:sz w:val="56"/>
          <w:szCs w:val="56"/>
        </w:rPr>
        <w:t>Lokalna Strategia Rozwoju</w:t>
      </w:r>
    </w:p>
    <w:p w:rsidR="007D28EB" w:rsidRDefault="007D28EB" w:rsidP="007D28EB">
      <w:pPr>
        <w:autoSpaceDE w:val="0"/>
        <w:rPr>
          <w:color w:val="000000"/>
          <w:sz w:val="56"/>
          <w:szCs w:val="56"/>
        </w:rPr>
      </w:pPr>
    </w:p>
    <w:p w:rsidR="007D28EB" w:rsidRDefault="007D28EB" w:rsidP="009866BD">
      <w:pPr>
        <w:autoSpaceDE w:val="0"/>
        <w:jc w:val="center"/>
        <w:outlineLvl w:val="0"/>
        <w:rPr>
          <w:color w:val="000000"/>
          <w:sz w:val="56"/>
          <w:szCs w:val="56"/>
        </w:rPr>
      </w:pPr>
      <w:r>
        <w:rPr>
          <w:color w:val="000000"/>
          <w:sz w:val="56"/>
          <w:szCs w:val="56"/>
        </w:rPr>
        <w:t>Lokalnej Grupy Działania</w:t>
      </w:r>
    </w:p>
    <w:p w:rsidR="007D28EB" w:rsidRDefault="007D28EB" w:rsidP="007D28EB">
      <w:pPr>
        <w:autoSpaceDE w:val="0"/>
        <w:jc w:val="center"/>
        <w:rPr>
          <w:color w:val="000000"/>
          <w:sz w:val="56"/>
          <w:szCs w:val="56"/>
        </w:rPr>
      </w:pPr>
    </w:p>
    <w:p w:rsidR="007D28EB" w:rsidRDefault="007D28EB" w:rsidP="009866BD">
      <w:pPr>
        <w:autoSpaceDE w:val="0"/>
        <w:jc w:val="center"/>
        <w:outlineLvl w:val="0"/>
        <w:rPr>
          <w:color w:val="000000"/>
          <w:sz w:val="56"/>
          <w:szCs w:val="56"/>
        </w:rPr>
      </w:pPr>
      <w:r>
        <w:rPr>
          <w:color w:val="000000"/>
          <w:sz w:val="56"/>
          <w:szCs w:val="56"/>
        </w:rPr>
        <w:t>C.K. Podkarpacie</w:t>
      </w:r>
    </w:p>
    <w:p w:rsidR="007D28EB" w:rsidRDefault="007D28EB" w:rsidP="007D28EB">
      <w:pPr>
        <w:autoSpaceDE w:val="0"/>
        <w:rPr>
          <w:b/>
          <w:bCs/>
          <w:color w:val="000000"/>
          <w:sz w:val="56"/>
          <w:szCs w:val="56"/>
        </w:rPr>
      </w:pPr>
    </w:p>
    <w:p w:rsidR="007D28EB" w:rsidRDefault="007D28EB" w:rsidP="007D28EB">
      <w:pPr>
        <w:autoSpaceDE w:val="0"/>
        <w:rPr>
          <w:b/>
          <w:bCs/>
          <w:color w:val="000000"/>
        </w:rPr>
      </w:pPr>
    </w:p>
    <w:p w:rsidR="007D28EB" w:rsidRDefault="007D28EB" w:rsidP="007D28EB">
      <w:pPr>
        <w:autoSpaceDE w:val="0"/>
        <w:rPr>
          <w:b/>
          <w:bCs/>
          <w:color w:val="000000"/>
        </w:rPr>
      </w:pPr>
    </w:p>
    <w:p w:rsidR="007D28EB" w:rsidRDefault="00F857E4" w:rsidP="007D28EB">
      <w:pPr>
        <w:autoSpaceDE w:val="0"/>
        <w:jc w:val="center"/>
        <w:rPr>
          <w:b/>
          <w:bCs/>
          <w:color w:val="000000"/>
        </w:rPr>
      </w:pPr>
      <w:r>
        <w:rPr>
          <w:b/>
          <w:noProof/>
          <w:color w:val="000000"/>
          <w:lang w:eastAsia="pl-PL"/>
        </w:rPr>
        <w:drawing>
          <wp:inline distT="0" distB="0" distL="0" distR="0">
            <wp:extent cx="2314575" cy="1609725"/>
            <wp:effectExtent l="19050" t="0" r="9525"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l="8252" t="8022" r="7204" b="8762"/>
                    <a:stretch>
                      <a:fillRect/>
                    </a:stretch>
                  </pic:blipFill>
                  <pic:spPr bwMode="auto">
                    <a:xfrm>
                      <a:off x="0" y="0"/>
                      <a:ext cx="2314575" cy="1609725"/>
                    </a:xfrm>
                    <a:prstGeom prst="rect">
                      <a:avLst/>
                    </a:prstGeom>
                    <a:solidFill>
                      <a:srgbClr val="FFFFFF"/>
                    </a:solidFill>
                    <a:ln w="9525">
                      <a:noFill/>
                      <a:miter lim="800000"/>
                      <a:headEnd/>
                      <a:tailEnd/>
                    </a:ln>
                  </pic:spPr>
                </pic:pic>
              </a:graphicData>
            </a:graphic>
          </wp:inline>
        </w:drawing>
      </w:r>
    </w:p>
    <w:p w:rsidR="007D28EB" w:rsidRDefault="007D28EB" w:rsidP="007D28EB">
      <w:pPr>
        <w:autoSpaceDE w:val="0"/>
        <w:rPr>
          <w:b/>
          <w:bCs/>
          <w:color w:val="000000"/>
        </w:rPr>
      </w:pPr>
    </w:p>
    <w:p w:rsidR="007D28EB" w:rsidRDefault="007D28EB" w:rsidP="007D28EB">
      <w:pPr>
        <w:autoSpaceDE w:val="0"/>
        <w:rPr>
          <w:b/>
          <w:bCs/>
          <w:color w:val="000000"/>
        </w:rPr>
      </w:pPr>
    </w:p>
    <w:p w:rsidR="007D28EB" w:rsidRDefault="007D28EB" w:rsidP="007D28EB">
      <w:pPr>
        <w:autoSpaceDE w:val="0"/>
        <w:rPr>
          <w:b/>
          <w:bCs/>
          <w:color w:val="000000"/>
        </w:rPr>
      </w:pPr>
    </w:p>
    <w:p w:rsidR="007D28EB" w:rsidRDefault="007D28EB" w:rsidP="007D28EB">
      <w:pPr>
        <w:autoSpaceDE w:val="0"/>
        <w:rPr>
          <w:b/>
          <w:bCs/>
          <w:color w:val="000000"/>
        </w:rPr>
      </w:pPr>
    </w:p>
    <w:p w:rsidR="007D28EB" w:rsidRDefault="007D28EB" w:rsidP="007D28EB">
      <w:pPr>
        <w:autoSpaceDE w:val="0"/>
        <w:rPr>
          <w:b/>
          <w:bCs/>
          <w:color w:val="000000"/>
        </w:rPr>
      </w:pPr>
    </w:p>
    <w:p w:rsidR="007D28EB" w:rsidRDefault="007D28EB" w:rsidP="007D28EB">
      <w:pPr>
        <w:autoSpaceDE w:val="0"/>
        <w:rPr>
          <w:b/>
          <w:bCs/>
          <w:color w:val="000000"/>
        </w:rPr>
      </w:pPr>
    </w:p>
    <w:p w:rsidR="00F91F35" w:rsidRDefault="00F91F35" w:rsidP="009866BD">
      <w:pPr>
        <w:suppressAutoHyphens w:val="0"/>
        <w:spacing w:after="200" w:line="276" w:lineRule="auto"/>
        <w:outlineLvl w:val="0"/>
        <w:rPr>
          <w:b/>
          <w:bCs/>
          <w:color w:val="000000"/>
        </w:rPr>
      </w:pPr>
      <w:r>
        <w:rPr>
          <w:b/>
          <w:bCs/>
          <w:color w:val="000000"/>
        </w:rPr>
        <w:br w:type="page"/>
      </w:r>
      <w:r>
        <w:rPr>
          <w:b/>
          <w:bCs/>
          <w:color w:val="000000"/>
        </w:rPr>
        <w:lastRenderedPageBreak/>
        <w:t xml:space="preserve">Spis treści </w:t>
      </w:r>
    </w:p>
    <w:p w:rsidR="00511222" w:rsidRDefault="00664FAE">
      <w:pPr>
        <w:pStyle w:val="Spistreci1"/>
        <w:tabs>
          <w:tab w:val="right" w:leader="underscore" w:pos="9394"/>
        </w:tabs>
        <w:rPr>
          <w:rFonts w:asciiTheme="minorHAnsi" w:eastAsiaTheme="minorEastAsia" w:hAnsiTheme="minorHAnsi" w:cstheme="minorBidi"/>
          <w:b w:val="0"/>
          <w:bCs w:val="0"/>
          <w:caps w:val="0"/>
          <w:noProof/>
          <w:u w:val="none"/>
          <w:lang w:eastAsia="pl-PL"/>
        </w:rPr>
      </w:pPr>
      <w:r w:rsidRPr="00664FAE">
        <w:fldChar w:fldCharType="begin"/>
      </w:r>
      <w:r w:rsidR="00F22E46">
        <w:instrText xml:space="preserve"> TOC \o "1-3" \h \z \t "f1;1;f2;2;f3;3" </w:instrText>
      </w:r>
      <w:r w:rsidRPr="00664FAE">
        <w:fldChar w:fldCharType="separate"/>
      </w:r>
      <w:hyperlink w:anchor="_Toc383672973" w:history="1">
        <w:r w:rsidR="00511222" w:rsidRPr="00500BD5">
          <w:rPr>
            <w:rStyle w:val="Hipercze"/>
            <w:noProof/>
          </w:rPr>
          <w:t>1. Charakterystyka LGD jako jednostki odpowiedzialnej za realizację LSR</w:t>
        </w:r>
        <w:r w:rsidR="00511222">
          <w:rPr>
            <w:noProof/>
            <w:webHidden/>
          </w:rPr>
          <w:tab/>
        </w:r>
        <w:r>
          <w:rPr>
            <w:noProof/>
            <w:webHidden/>
          </w:rPr>
          <w:fldChar w:fldCharType="begin"/>
        </w:r>
        <w:r w:rsidR="00511222">
          <w:rPr>
            <w:noProof/>
            <w:webHidden/>
          </w:rPr>
          <w:instrText xml:space="preserve"> PAGEREF _Toc383672973 \h </w:instrText>
        </w:r>
        <w:r>
          <w:rPr>
            <w:noProof/>
            <w:webHidden/>
          </w:rPr>
        </w:r>
        <w:r>
          <w:rPr>
            <w:noProof/>
            <w:webHidden/>
          </w:rPr>
          <w:fldChar w:fldCharType="separate"/>
        </w:r>
        <w:r w:rsidR="006D13CD">
          <w:rPr>
            <w:noProof/>
            <w:webHidden/>
          </w:rPr>
          <w:t>4</w:t>
        </w:r>
        <w:r>
          <w:rPr>
            <w:noProof/>
            <w:webHidden/>
          </w:rPr>
          <w:fldChar w:fldCharType="end"/>
        </w:r>
      </w:hyperlink>
    </w:p>
    <w:p w:rsidR="00511222" w:rsidRDefault="00664FAE">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74" w:history="1">
        <w:r w:rsidR="00511222" w:rsidRPr="00500BD5">
          <w:rPr>
            <w:rStyle w:val="Hipercze"/>
            <w:noProof/>
          </w:rPr>
          <w:t>1.1. Nazwa i status prawny LGD oraz data jej rejestracji i numer w Krajowym Rejestrze Sądowym</w:t>
        </w:r>
        <w:r w:rsidR="00511222">
          <w:rPr>
            <w:noProof/>
            <w:webHidden/>
          </w:rPr>
          <w:tab/>
        </w:r>
        <w:r>
          <w:rPr>
            <w:noProof/>
            <w:webHidden/>
          </w:rPr>
          <w:fldChar w:fldCharType="begin"/>
        </w:r>
        <w:r w:rsidR="00511222">
          <w:rPr>
            <w:noProof/>
            <w:webHidden/>
          </w:rPr>
          <w:instrText xml:space="preserve"> PAGEREF _Toc383672974 \h </w:instrText>
        </w:r>
        <w:r>
          <w:rPr>
            <w:noProof/>
            <w:webHidden/>
          </w:rPr>
        </w:r>
        <w:r>
          <w:rPr>
            <w:noProof/>
            <w:webHidden/>
          </w:rPr>
          <w:fldChar w:fldCharType="separate"/>
        </w:r>
        <w:r w:rsidR="006D13CD">
          <w:rPr>
            <w:noProof/>
            <w:webHidden/>
          </w:rPr>
          <w:t>4</w:t>
        </w:r>
        <w:r>
          <w:rPr>
            <w:noProof/>
            <w:webHidden/>
          </w:rPr>
          <w:fldChar w:fldCharType="end"/>
        </w:r>
      </w:hyperlink>
    </w:p>
    <w:p w:rsidR="00511222" w:rsidRDefault="00664FAE">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75" w:history="1">
        <w:r w:rsidR="00511222" w:rsidRPr="00500BD5">
          <w:rPr>
            <w:rStyle w:val="Hipercze"/>
            <w:noProof/>
          </w:rPr>
          <w:t>1.2. Opis procesu budowania partnerstwa</w:t>
        </w:r>
        <w:r w:rsidR="00511222">
          <w:rPr>
            <w:noProof/>
            <w:webHidden/>
          </w:rPr>
          <w:tab/>
        </w:r>
        <w:r>
          <w:rPr>
            <w:noProof/>
            <w:webHidden/>
          </w:rPr>
          <w:fldChar w:fldCharType="begin"/>
        </w:r>
        <w:r w:rsidR="00511222">
          <w:rPr>
            <w:noProof/>
            <w:webHidden/>
          </w:rPr>
          <w:instrText xml:space="preserve"> PAGEREF _Toc383672975 \h </w:instrText>
        </w:r>
        <w:r>
          <w:rPr>
            <w:noProof/>
            <w:webHidden/>
          </w:rPr>
        </w:r>
        <w:r>
          <w:rPr>
            <w:noProof/>
            <w:webHidden/>
          </w:rPr>
          <w:fldChar w:fldCharType="separate"/>
        </w:r>
        <w:r w:rsidR="006D13CD">
          <w:rPr>
            <w:noProof/>
            <w:webHidden/>
          </w:rPr>
          <w:t>4</w:t>
        </w:r>
        <w:r>
          <w:rPr>
            <w:noProof/>
            <w:webHidden/>
          </w:rPr>
          <w:fldChar w:fldCharType="end"/>
        </w:r>
      </w:hyperlink>
    </w:p>
    <w:p w:rsidR="00511222" w:rsidRDefault="00664FAE">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76" w:history="1">
        <w:r w:rsidR="00511222" w:rsidRPr="00500BD5">
          <w:rPr>
            <w:rStyle w:val="Hipercze"/>
            <w:noProof/>
          </w:rPr>
          <w:t>1.3. Charakterystyka członków i sposób rozszerzania/zmiany składu LGD</w:t>
        </w:r>
        <w:r w:rsidR="00511222">
          <w:rPr>
            <w:noProof/>
            <w:webHidden/>
          </w:rPr>
          <w:tab/>
        </w:r>
        <w:r>
          <w:rPr>
            <w:noProof/>
            <w:webHidden/>
          </w:rPr>
          <w:fldChar w:fldCharType="begin"/>
        </w:r>
        <w:r w:rsidR="00511222">
          <w:rPr>
            <w:noProof/>
            <w:webHidden/>
          </w:rPr>
          <w:instrText xml:space="preserve"> PAGEREF _Toc383672976 \h </w:instrText>
        </w:r>
        <w:r>
          <w:rPr>
            <w:noProof/>
            <w:webHidden/>
          </w:rPr>
        </w:r>
        <w:r>
          <w:rPr>
            <w:noProof/>
            <w:webHidden/>
          </w:rPr>
          <w:fldChar w:fldCharType="separate"/>
        </w:r>
        <w:r w:rsidR="006D13CD">
          <w:rPr>
            <w:noProof/>
            <w:webHidden/>
          </w:rPr>
          <w:t>7</w:t>
        </w:r>
        <w:r>
          <w:rPr>
            <w:noProof/>
            <w:webHidden/>
          </w:rPr>
          <w:fldChar w:fldCharType="end"/>
        </w:r>
      </w:hyperlink>
    </w:p>
    <w:p w:rsidR="00511222" w:rsidRDefault="00664FAE">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77" w:history="1">
        <w:r w:rsidR="00511222" w:rsidRPr="00500BD5">
          <w:rPr>
            <w:rStyle w:val="Hipercze"/>
            <w:noProof/>
          </w:rPr>
          <w:t>1.4. Struktura organu decyzyjnego</w:t>
        </w:r>
        <w:r w:rsidR="00511222">
          <w:rPr>
            <w:noProof/>
            <w:webHidden/>
          </w:rPr>
          <w:tab/>
        </w:r>
        <w:r>
          <w:rPr>
            <w:noProof/>
            <w:webHidden/>
          </w:rPr>
          <w:fldChar w:fldCharType="begin"/>
        </w:r>
        <w:r w:rsidR="00511222">
          <w:rPr>
            <w:noProof/>
            <w:webHidden/>
          </w:rPr>
          <w:instrText xml:space="preserve"> PAGEREF _Toc383672977 \h </w:instrText>
        </w:r>
        <w:r>
          <w:rPr>
            <w:noProof/>
            <w:webHidden/>
          </w:rPr>
        </w:r>
        <w:r>
          <w:rPr>
            <w:noProof/>
            <w:webHidden/>
          </w:rPr>
          <w:fldChar w:fldCharType="separate"/>
        </w:r>
        <w:r w:rsidR="006D13CD">
          <w:rPr>
            <w:noProof/>
            <w:webHidden/>
          </w:rPr>
          <w:t>8</w:t>
        </w:r>
        <w:r>
          <w:rPr>
            <w:noProof/>
            <w:webHidden/>
          </w:rPr>
          <w:fldChar w:fldCharType="end"/>
        </w:r>
      </w:hyperlink>
    </w:p>
    <w:p w:rsidR="00511222" w:rsidRDefault="00664FAE">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78" w:history="1">
        <w:r w:rsidR="00511222" w:rsidRPr="00500BD5">
          <w:rPr>
            <w:rStyle w:val="Hipercze"/>
            <w:noProof/>
          </w:rPr>
          <w:t>1.5. Zasady i procedury funkcjonowania LGD oraz organu decyzyjnego</w:t>
        </w:r>
        <w:r w:rsidR="00511222">
          <w:rPr>
            <w:noProof/>
            <w:webHidden/>
          </w:rPr>
          <w:tab/>
        </w:r>
        <w:r>
          <w:rPr>
            <w:noProof/>
            <w:webHidden/>
          </w:rPr>
          <w:fldChar w:fldCharType="begin"/>
        </w:r>
        <w:r w:rsidR="00511222">
          <w:rPr>
            <w:noProof/>
            <w:webHidden/>
          </w:rPr>
          <w:instrText xml:space="preserve"> PAGEREF _Toc383672978 \h </w:instrText>
        </w:r>
        <w:r>
          <w:rPr>
            <w:noProof/>
            <w:webHidden/>
          </w:rPr>
        </w:r>
        <w:r>
          <w:rPr>
            <w:noProof/>
            <w:webHidden/>
          </w:rPr>
          <w:fldChar w:fldCharType="separate"/>
        </w:r>
        <w:r w:rsidR="006D13CD">
          <w:rPr>
            <w:noProof/>
            <w:webHidden/>
          </w:rPr>
          <w:t>10</w:t>
        </w:r>
        <w:r>
          <w:rPr>
            <w:noProof/>
            <w:webHidden/>
          </w:rPr>
          <w:fldChar w:fldCharType="end"/>
        </w:r>
      </w:hyperlink>
    </w:p>
    <w:p w:rsidR="00511222" w:rsidRDefault="00664FAE">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2979" w:history="1">
        <w:r w:rsidR="00511222" w:rsidRPr="00500BD5">
          <w:rPr>
            <w:rStyle w:val="Hipercze"/>
            <w:noProof/>
          </w:rPr>
          <w:t>2. Opis obszaru objętego LSR wraz z uzasadnieniem jego wewnętrznej spójności</w:t>
        </w:r>
        <w:r w:rsidR="00511222">
          <w:rPr>
            <w:noProof/>
            <w:webHidden/>
          </w:rPr>
          <w:tab/>
        </w:r>
        <w:r>
          <w:rPr>
            <w:noProof/>
            <w:webHidden/>
          </w:rPr>
          <w:fldChar w:fldCharType="begin"/>
        </w:r>
        <w:r w:rsidR="00511222">
          <w:rPr>
            <w:noProof/>
            <w:webHidden/>
          </w:rPr>
          <w:instrText xml:space="preserve"> PAGEREF _Toc383672979 \h </w:instrText>
        </w:r>
        <w:r>
          <w:rPr>
            <w:noProof/>
            <w:webHidden/>
          </w:rPr>
        </w:r>
        <w:r>
          <w:rPr>
            <w:noProof/>
            <w:webHidden/>
          </w:rPr>
          <w:fldChar w:fldCharType="separate"/>
        </w:r>
        <w:r w:rsidR="006D13CD">
          <w:rPr>
            <w:noProof/>
            <w:webHidden/>
          </w:rPr>
          <w:t>12</w:t>
        </w:r>
        <w:r>
          <w:rPr>
            <w:noProof/>
            <w:webHidden/>
          </w:rPr>
          <w:fldChar w:fldCharType="end"/>
        </w:r>
      </w:hyperlink>
    </w:p>
    <w:p w:rsidR="00511222" w:rsidRDefault="00664FAE">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80" w:history="1">
        <w:r w:rsidR="00511222" w:rsidRPr="00500BD5">
          <w:rPr>
            <w:rStyle w:val="Hipercze"/>
            <w:noProof/>
          </w:rPr>
          <w:t>2.1. Wykaz gmin</w:t>
        </w:r>
        <w:r w:rsidR="00511222">
          <w:rPr>
            <w:noProof/>
            <w:webHidden/>
          </w:rPr>
          <w:tab/>
        </w:r>
        <w:r>
          <w:rPr>
            <w:noProof/>
            <w:webHidden/>
          </w:rPr>
          <w:fldChar w:fldCharType="begin"/>
        </w:r>
        <w:r w:rsidR="00511222">
          <w:rPr>
            <w:noProof/>
            <w:webHidden/>
          </w:rPr>
          <w:instrText xml:space="preserve"> PAGEREF _Toc383672980 \h </w:instrText>
        </w:r>
        <w:r>
          <w:rPr>
            <w:noProof/>
            <w:webHidden/>
          </w:rPr>
        </w:r>
        <w:r>
          <w:rPr>
            <w:noProof/>
            <w:webHidden/>
          </w:rPr>
          <w:fldChar w:fldCharType="separate"/>
        </w:r>
        <w:r w:rsidR="006D13CD">
          <w:rPr>
            <w:noProof/>
            <w:webHidden/>
          </w:rPr>
          <w:t>12</w:t>
        </w:r>
        <w:r>
          <w:rPr>
            <w:noProof/>
            <w:webHidden/>
          </w:rPr>
          <w:fldChar w:fldCharType="end"/>
        </w:r>
      </w:hyperlink>
    </w:p>
    <w:p w:rsidR="00511222" w:rsidRDefault="00664FAE">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81" w:history="1">
        <w:r w:rsidR="00511222" w:rsidRPr="00500BD5">
          <w:rPr>
            <w:rStyle w:val="Hipercze"/>
            <w:noProof/>
          </w:rPr>
          <w:t>2.2. Uwarunkowania przestrzenne (mapa), geograficzne, przyrodnicze, historyczne  i kulturowe.</w:t>
        </w:r>
        <w:r w:rsidR="00511222">
          <w:rPr>
            <w:noProof/>
            <w:webHidden/>
          </w:rPr>
          <w:tab/>
        </w:r>
        <w:r>
          <w:rPr>
            <w:noProof/>
            <w:webHidden/>
          </w:rPr>
          <w:fldChar w:fldCharType="begin"/>
        </w:r>
        <w:r w:rsidR="00511222">
          <w:rPr>
            <w:noProof/>
            <w:webHidden/>
          </w:rPr>
          <w:instrText xml:space="preserve"> PAGEREF _Toc383672981 \h </w:instrText>
        </w:r>
        <w:r>
          <w:rPr>
            <w:noProof/>
            <w:webHidden/>
          </w:rPr>
        </w:r>
        <w:r>
          <w:rPr>
            <w:noProof/>
            <w:webHidden/>
          </w:rPr>
          <w:fldChar w:fldCharType="separate"/>
        </w:r>
        <w:r w:rsidR="006D13CD">
          <w:rPr>
            <w:noProof/>
            <w:webHidden/>
          </w:rPr>
          <w:t>13</w:t>
        </w:r>
        <w:r>
          <w:rPr>
            <w:noProof/>
            <w:webHidden/>
          </w:rPr>
          <w:fldChar w:fldCharType="end"/>
        </w:r>
      </w:hyperlink>
    </w:p>
    <w:p w:rsidR="00511222" w:rsidRDefault="00664FAE">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82" w:history="1">
        <w:r w:rsidR="00511222" w:rsidRPr="00500BD5">
          <w:rPr>
            <w:rStyle w:val="Hipercze"/>
            <w:noProof/>
          </w:rPr>
          <w:t>2.3 Ocena społeczno – gospodarcza obszaru w tym potencjału demograficznego  i gospodarczego oraz poziomu aktywności społecznej</w:t>
        </w:r>
        <w:r w:rsidR="00511222">
          <w:rPr>
            <w:noProof/>
            <w:webHidden/>
          </w:rPr>
          <w:tab/>
        </w:r>
        <w:r>
          <w:rPr>
            <w:noProof/>
            <w:webHidden/>
          </w:rPr>
          <w:fldChar w:fldCharType="begin"/>
        </w:r>
        <w:r w:rsidR="00511222">
          <w:rPr>
            <w:noProof/>
            <w:webHidden/>
          </w:rPr>
          <w:instrText xml:space="preserve"> PAGEREF _Toc383672982 \h </w:instrText>
        </w:r>
        <w:r>
          <w:rPr>
            <w:noProof/>
            <w:webHidden/>
          </w:rPr>
        </w:r>
        <w:r>
          <w:rPr>
            <w:noProof/>
            <w:webHidden/>
          </w:rPr>
          <w:fldChar w:fldCharType="separate"/>
        </w:r>
        <w:r w:rsidR="006D13CD">
          <w:rPr>
            <w:noProof/>
            <w:webHidden/>
          </w:rPr>
          <w:t>30</w:t>
        </w:r>
        <w:r>
          <w:rPr>
            <w:noProof/>
            <w:webHidden/>
          </w:rPr>
          <w:fldChar w:fldCharType="end"/>
        </w:r>
      </w:hyperlink>
    </w:p>
    <w:p w:rsidR="00511222" w:rsidRDefault="00664FAE">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2983" w:history="1">
        <w:r w:rsidR="00511222" w:rsidRPr="00500BD5">
          <w:rPr>
            <w:rStyle w:val="Hipercze"/>
            <w:noProof/>
          </w:rPr>
          <w:t>3. Analiza SWOT dla obszaru objętego LSR, wnioski wynikające z przeprowadzonej analizy</w:t>
        </w:r>
        <w:r w:rsidR="00511222">
          <w:rPr>
            <w:noProof/>
            <w:webHidden/>
          </w:rPr>
          <w:tab/>
        </w:r>
        <w:r>
          <w:rPr>
            <w:noProof/>
            <w:webHidden/>
          </w:rPr>
          <w:fldChar w:fldCharType="begin"/>
        </w:r>
        <w:r w:rsidR="00511222">
          <w:rPr>
            <w:noProof/>
            <w:webHidden/>
          </w:rPr>
          <w:instrText xml:space="preserve"> PAGEREF _Toc383672983 \h </w:instrText>
        </w:r>
        <w:r>
          <w:rPr>
            <w:noProof/>
            <w:webHidden/>
          </w:rPr>
        </w:r>
        <w:r>
          <w:rPr>
            <w:noProof/>
            <w:webHidden/>
          </w:rPr>
          <w:fldChar w:fldCharType="separate"/>
        </w:r>
        <w:r w:rsidR="006D13CD">
          <w:rPr>
            <w:noProof/>
            <w:webHidden/>
          </w:rPr>
          <w:t>39</w:t>
        </w:r>
        <w:r>
          <w:rPr>
            <w:noProof/>
            <w:webHidden/>
          </w:rPr>
          <w:fldChar w:fldCharType="end"/>
        </w:r>
      </w:hyperlink>
    </w:p>
    <w:p w:rsidR="00511222" w:rsidRDefault="00664FAE">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2984" w:history="1">
        <w:r w:rsidR="00511222" w:rsidRPr="00500BD5">
          <w:rPr>
            <w:rStyle w:val="Hipercze"/>
            <w:noProof/>
          </w:rPr>
          <w:t>4. Cele ogólne i szczegółowe LSR oraz planowane do realizacji przedsięwzięcia.</w:t>
        </w:r>
        <w:r w:rsidR="00511222">
          <w:rPr>
            <w:noProof/>
            <w:webHidden/>
          </w:rPr>
          <w:tab/>
        </w:r>
        <w:r>
          <w:rPr>
            <w:noProof/>
            <w:webHidden/>
          </w:rPr>
          <w:fldChar w:fldCharType="begin"/>
        </w:r>
        <w:r w:rsidR="00511222">
          <w:rPr>
            <w:noProof/>
            <w:webHidden/>
          </w:rPr>
          <w:instrText xml:space="preserve"> PAGEREF _Toc383672984 \h </w:instrText>
        </w:r>
        <w:r>
          <w:rPr>
            <w:noProof/>
            <w:webHidden/>
          </w:rPr>
        </w:r>
        <w:r>
          <w:rPr>
            <w:noProof/>
            <w:webHidden/>
          </w:rPr>
          <w:fldChar w:fldCharType="separate"/>
        </w:r>
        <w:r w:rsidR="006D13CD">
          <w:rPr>
            <w:noProof/>
            <w:webHidden/>
          </w:rPr>
          <w:t>43</w:t>
        </w:r>
        <w:r>
          <w:rPr>
            <w:noProof/>
            <w:webHidden/>
          </w:rPr>
          <w:fldChar w:fldCharType="end"/>
        </w:r>
      </w:hyperlink>
    </w:p>
    <w:p w:rsidR="00511222" w:rsidRDefault="00664FAE">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2985" w:history="1">
        <w:r w:rsidR="00511222" w:rsidRPr="00500BD5">
          <w:rPr>
            <w:rStyle w:val="Hipercze"/>
            <w:noProof/>
          </w:rPr>
          <w:t>5. Misja Lokalnej Grupy Działania C.K. Podkarpacie.</w:t>
        </w:r>
        <w:r w:rsidR="00511222">
          <w:rPr>
            <w:noProof/>
            <w:webHidden/>
          </w:rPr>
          <w:tab/>
        </w:r>
        <w:r>
          <w:rPr>
            <w:noProof/>
            <w:webHidden/>
          </w:rPr>
          <w:fldChar w:fldCharType="begin"/>
        </w:r>
        <w:r w:rsidR="00511222">
          <w:rPr>
            <w:noProof/>
            <w:webHidden/>
          </w:rPr>
          <w:instrText xml:space="preserve"> PAGEREF _Toc383672985 \h </w:instrText>
        </w:r>
        <w:r>
          <w:rPr>
            <w:noProof/>
            <w:webHidden/>
          </w:rPr>
        </w:r>
        <w:r>
          <w:rPr>
            <w:noProof/>
            <w:webHidden/>
          </w:rPr>
          <w:fldChar w:fldCharType="separate"/>
        </w:r>
        <w:r w:rsidR="006D13CD">
          <w:rPr>
            <w:noProof/>
            <w:webHidden/>
          </w:rPr>
          <w:t>67</w:t>
        </w:r>
        <w:r>
          <w:rPr>
            <w:noProof/>
            <w:webHidden/>
          </w:rPr>
          <w:fldChar w:fldCharType="end"/>
        </w:r>
      </w:hyperlink>
    </w:p>
    <w:p w:rsidR="00511222" w:rsidRDefault="00664FAE">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2986" w:history="1">
        <w:r w:rsidR="00511222" w:rsidRPr="00500BD5">
          <w:rPr>
            <w:rStyle w:val="Hipercze"/>
            <w:noProof/>
          </w:rPr>
          <w:t>6. Spójność specyfiki obszaru z celami LSR i przedsięwzięciami.</w:t>
        </w:r>
        <w:r w:rsidR="00511222">
          <w:rPr>
            <w:noProof/>
            <w:webHidden/>
          </w:rPr>
          <w:tab/>
        </w:r>
        <w:r>
          <w:rPr>
            <w:noProof/>
            <w:webHidden/>
          </w:rPr>
          <w:fldChar w:fldCharType="begin"/>
        </w:r>
        <w:r w:rsidR="00511222">
          <w:rPr>
            <w:noProof/>
            <w:webHidden/>
          </w:rPr>
          <w:instrText xml:space="preserve"> PAGEREF _Toc383672986 \h </w:instrText>
        </w:r>
        <w:r>
          <w:rPr>
            <w:noProof/>
            <w:webHidden/>
          </w:rPr>
        </w:r>
        <w:r>
          <w:rPr>
            <w:noProof/>
            <w:webHidden/>
          </w:rPr>
          <w:fldChar w:fldCharType="separate"/>
        </w:r>
        <w:r w:rsidR="006D13CD">
          <w:rPr>
            <w:noProof/>
            <w:webHidden/>
          </w:rPr>
          <w:t>67</w:t>
        </w:r>
        <w:r>
          <w:rPr>
            <w:noProof/>
            <w:webHidden/>
          </w:rPr>
          <w:fldChar w:fldCharType="end"/>
        </w:r>
      </w:hyperlink>
    </w:p>
    <w:p w:rsidR="00511222" w:rsidRDefault="00664FAE">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2987" w:history="1">
        <w:r w:rsidR="00511222" w:rsidRPr="00500BD5">
          <w:rPr>
            <w:rStyle w:val="Hipercze"/>
            <w:noProof/>
          </w:rPr>
          <w:t>7. Uzasadnienie podejścia zintegrowanego dla planowanych w ramach u</w:t>
        </w:r>
        <w:r w:rsidR="00511222" w:rsidRPr="00500BD5">
          <w:rPr>
            <w:rStyle w:val="Hipercze"/>
            <w:rFonts w:eastAsia="Arial"/>
            <w:noProof/>
            <w:lang w:eastAsia="pl-PL" w:bidi="pl-PL"/>
          </w:rPr>
          <w:t>zasadnienie zintegrowanego podejścia dla przedsięwzięć planowanych w ramach Lokalnej Strategii Rozwoju Stowarzyszenia Lokalna Grupa Działania C.K. Podkarpacie</w:t>
        </w:r>
        <w:r w:rsidR="00511222">
          <w:rPr>
            <w:noProof/>
            <w:webHidden/>
          </w:rPr>
          <w:tab/>
        </w:r>
        <w:r>
          <w:rPr>
            <w:noProof/>
            <w:webHidden/>
          </w:rPr>
          <w:fldChar w:fldCharType="begin"/>
        </w:r>
        <w:r w:rsidR="00511222">
          <w:rPr>
            <w:noProof/>
            <w:webHidden/>
          </w:rPr>
          <w:instrText xml:space="preserve"> PAGEREF _Toc383672987 \h </w:instrText>
        </w:r>
        <w:r>
          <w:rPr>
            <w:noProof/>
            <w:webHidden/>
          </w:rPr>
        </w:r>
        <w:r>
          <w:rPr>
            <w:noProof/>
            <w:webHidden/>
          </w:rPr>
          <w:fldChar w:fldCharType="separate"/>
        </w:r>
        <w:r w:rsidR="006D13CD">
          <w:rPr>
            <w:noProof/>
            <w:webHidden/>
          </w:rPr>
          <w:t>68</w:t>
        </w:r>
        <w:r>
          <w:rPr>
            <w:noProof/>
            <w:webHidden/>
          </w:rPr>
          <w:fldChar w:fldCharType="end"/>
        </w:r>
      </w:hyperlink>
    </w:p>
    <w:p w:rsidR="00511222" w:rsidRDefault="00664FAE">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2988" w:history="1">
        <w:r w:rsidR="00511222" w:rsidRPr="00500BD5">
          <w:rPr>
            <w:rStyle w:val="Hipercze"/>
            <w:noProof/>
          </w:rPr>
          <w:t>8. Uzasadnienie podejścia innowacyjnego dla planowanych w ramach LSR przedsięwzięć</w:t>
        </w:r>
        <w:r w:rsidR="00511222">
          <w:rPr>
            <w:noProof/>
            <w:webHidden/>
          </w:rPr>
          <w:tab/>
        </w:r>
        <w:r>
          <w:rPr>
            <w:noProof/>
            <w:webHidden/>
          </w:rPr>
          <w:fldChar w:fldCharType="begin"/>
        </w:r>
        <w:r w:rsidR="00511222">
          <w:rPr>
            <w:noProof/>
            <w:webHidden/>
          </w:rPr>
          <w:instrText xml:space="preserve"> PAGEREF _Toc383672988 \h </w:instrText>
        </w:r>
        <w:r>
          <w:rPr>
            <w:noProof/>
            <w:webHidden/>
          </w:rPr>
        </w:r>
        <w:r>
          <w:rPr>
            <w:noProof/>
            <w:webHidden/>
          </w:rPr>
          <w:fldChar w:fldCharType="separate"/>
        </w:r>
        <w:r w:rsidR="006D13CD">
          <w:rPr>
            <w:noProof/>
            <w:webHidden/>
          </w:rPr>
          <w:t>71</w:t>
        </w:r>
        <w:r>
          <w:rPr>
            <w:noProof/>
            <w:webHidden/>
          </w:rPr>
          <w:fldChar w:fldCharType="end"/>
        </w:r>
      </w:hyperlink>
    </w:p>
    <w:p w:rsidR="00511222" w:rsidRDefault="00664FAE">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2989" w:history="1">
        <w:r w:rsidR="00511222" w:rsidRPr="00500BD5">
          <w:rPr>
            <w:rStyle w:val="Hipercze"/>
            <w:noProof/>
          </w:rPr>
          <w:t>9. Określenie procedury oceny zgodności operacji z LSR, procedury wyboru operacji przez LGD, procedury odwołania od rozstrzygnięć organu decyzyjnego w sprawie wyboru operacji w ramach działania, o którym mowa w art. 5 ust. 1 pkt 21 ustawy z dnia 7 marca 2007 r. o wspieraniu rozwoju obszarów wiejskich z udziałem środków Europejskiego Funduszu Rolnego na rzecz Rozwoju Obszarów Wiejskich, kryteriów, na podstawie których jest oceniana zgodność operacji z LSR oraz kryteriów wyboru operacji, a także procedury zmiany tych kryteriów.</w:t>
        </w:r>
        <w:r w:rsidR="00511222">
          <w:rPr>
            <w:noProof/>
            <w:webHidden/>
          </w:rPr>
          <w:tab/>
        </w:r>
        <w:r>
          <w:rPr>
            <w:noProof/>
            <w:webHidden/>
          </w:rPr>
          <w:fldChar w:fldCharType="begin"/>
        </w:r>
        <w:r w:rsidR="00511222">
          <w:rPr>
            <w:noProof/>
            <w:webHidden/>
          </w:rPr>
          <w:instrText xml:space="preserve"> PAGEREF _Toc383672989 \h </w:instrText>
        </w:r>
        <w:r>
          <w:rPr>
            <w:noProof/>
            <w:webHidden/>
          </w:rPr>
        </w:r>
        <w:r>
          <w:rPr>
            <w:noProof/>
            <w:webHidden/>
          </w:rPr>
          <w:fldChar w:fldCharType="separate"/>
        </w:r>
        <w:r w:rsidR="006D13CD">
          <w:rPr>
            <w:noProof/>
            <w:webHidden/>
          </w:rPr>
          <w:t>73</w:t>
        </w:r>
        <w:r>
          <w:rPr>
            <w:noProof/>
            <w:webHidden/>
          </w:rPr>
          <w:fldChar w:fldCharType="end"/>
        </w:r>
      </w:hyperlink>
    </w:p>
    <w:p w:rsidR="00511222" w:rsidRDefault="00664FAE">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90" w:history="1">
        <w:r w:rsidR="00511222" w:rsidRPr="00500BD5">
          <w:rPr>
            <w:rStyle w:val="Hipercze"/>
            <w:noProof/>
          </w:rPr>
          <w:t>9.1. Procedura ogłaszania naboru.</w:t>
        </w:r>
        <w:r w:rsidR="00511222">
          <w:rPr>
            <w:noProof/>
            <w:webHidden/>
          </w:rPr>
          <w:tab/>
        </w:r>
        <w:r>
          <w:rPr>
            <w:noProof/>
            <w:webHidden/>
          </w:rPr>
          <w:fldChar w:fldCharType="begin"/>
        </w:r>
        <w:r w:rsidR="00511222">
          <w:rPr>
            <w:noProof/>
            <w:webHidden/>
          </w:rPr>
          <w:instrText xml:space="preserve"> PAGEREF _Toc383672990 \h </w:instrText>
        </w:r>
        <w:r>
          <w:rPr>
            <w:noProof/>
            <w:webHidden/>
          </w:rPr>
        </w:r>
        <w:r>
          <w:rPr>
            <w:noProof/>
            <w:webHidden/>
          </w:rPr>
          <w:fldChar w:fldCharType="separate"/>
        </w:r>
        <w:r w:rsidR="006D13CD">
          <w:rPr>
            <w:noProof/>
            <w:webHidden/>
          </w:rPr>
          <w:t>73</w:t>
        </w:r>
        <w:r>
          <w:rPr>
            <w:noProof/>
            <w:webHidden/>
          </w:rPr>
          <w:fldChar w:fldCharType="end"/>
        </w:r>
      </w:hyperlink>
    </w:p>
    <w:p w:rsidR="00511222" w:rsidRDefault="00664FAE">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91" w:history="1">
        <w:r w:rsidR="00511222" w:rsidRPr="00500BD5">
          <w:rPr>
            <w:rStyle w:val="Hipercze"/>
            <w:noProof/>
          </w:rPr>
          <w:t>9.2.  Procedura przyjmowania wniosków w ramach wdrażania LSR:</w:t>
        </w:r>
        <w:r w:rsidR="00511222">
          <w:rPr>
            <w:noProof/>
            <w:webHidden/>
          </w:rPr>
          <w:tab/>
        </w:r>
        <w:r>
          <w:rPr>
            <w:noProof/>
            <w:webHidden/>
          </w:rPr>
          <w:fldChar w:fldCharType="begin"/>
        </w:r>
        <w:r w:rsidR="00511222">
          <w:rPr>
            <w:noProof/>
            <w:webHidden/>
          </w:rPr>
          <w:instrText xml:space="preserve"> PAGEREF _Toc383672991 \h </w:instrText>
        </w:r>
        <w:r>
          <w:rPr>
            <w:noProof/>
            <w:webHidden/>
          </w:rPr>
        </w:r>
        <w:r>
          <w:rPr>
            <w:noProof/>
            <w:webHidden/>
          </w:rPr>
          <w:fldChar w:fldCharType="separate"/>
        </w:r>
        <w:r w:rsidR="006D13CD">
          <w:rPr>
            <w:noProof/>
            <w:webHidden/>
          </w:rPr>
          <w:t>75</w:t>
        </w:r>
        <w:r>
          <w:rPr>
            <w:noProof/>
            <w:webHidden/>
          </w:rPr>
          <w:fldChar w:fldCharType="end"/>
        </w:r>
      </w:hyperlink>
    </w:p>
    <w:p w:rsidR="00511222" w:rsidRDefault="00664FAE">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92" w:history="1">
        <w:r w:rsidR="00511222" w:rsidRPr="00500BD5">
          <w:rPr>
            <w:rStyle w:val="Hipercze"/>
            <w:noProof/>
          </w:rPr>
          <w:t>9.3. Procedura oceny zgodności operacji z LSR</w:t>
        </w:r>
        <w:r w:rsidR="00511222">
          <w:rPr>
            <w:noProof/>
            <w:webHidden/>
          </w:rPr>
          <w:tab/>
        </w:r>
        <w:r>
          <w:rPr>
            <w:noProof/>
            <w:webHidden/>
          </w:rPr>
          <w:fldChar w:fldCharType="begin"/>
        </w:r>
        <w:r w:rsidR="00511222">
          <w:rPr>
            <w:noProof/>
            <w:webHidden/>
          </w:rPr>
          <w:instrText xml:space="preserve"> PAGEREF _Toc383672992 \h </w:instrText>
        </w:r>
        <w:r>
          <w:rPr>
            <w:noProof/>
            <w:webHidden/>
          </w:rPr>
        </w:r>
        <w:r>
          <w:rPr>
            <w:noProof/>
            <w:webHidden/>
          </w:rPr>
          <w:fldChar w:fldCharType="separate"/>
        </w:r>
        <w:r w:rsidR="006D13CD">
          <w:rPr>
            <w:noProof/>
            <w:webHidden/>
          </w:rPr>
          <w:t>76</w:t>
        </w:r>
        <w:r>
          <w:rPr>
            <w:noProof/>
            <w:webHidden/>
          </w:rPr>
          <w:fldChar w:fldCharType="end"/>
        </w:r>
      </w:hyperlink>
    </w:p>
    <w:p w:rsidR="00511222" w:rsidRDefault="00664FAE">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93" w:history="1">
        <w:r w:rsidR="00511222" w:rsidRPr="00500BD5">
          <w:rPr>
            <w:rStyle w:val="Hipercze"/>
            <w:noProof/>
          </w:rPr>
          <w:t>9.4. Procedura oceny operacji na podstawie lokalnych kryteriów oraz procedura zmiany lokalnych kryteriów.</w:t>
        </w:r>
        <w:r w:rsidR="00511222">
          <w:rPr>
            <w:noProof/>
            <w:webHidden/>
          </w:rPr>
          <w:tab/>
        </w:r>
        <w:r>
          <w:rPr>
            <w:noProof/>
            <w:webHidden/>
          </w:rPr>
          <w:fldChar w:fldCharType="begin"/>
        </w:r>
        <w:r w:rsidR="00511222">
          <w:rPr>
            <w:noProof/>
            <w:webHidden/>
          </w:rPr>
          <w:instrText xml:space="preserve"> PAGEREF _Toc383672993 \h </w:instrText>
        </w:r>
        <w:r>
          <w:rPr>
            <w:noProof/>
            <w:webHidden/>
          </w:rPr>
        </w:r>
        <w:r>
          <w:rPr>
            <w:noProof/>
            <w:webHidden/>
          </w:rPr>
          <w:fldChar w:fldCharType="separate"/>
        </w:r>
        <w:r w:rsidR="006D13CD">
          <w:rPr>
            <w:noProof/>
            <w:webHidden/>
          </w:rPr>
          <w:t>77</w:t>
        </w:r>
        <w:r>
          <w:rPr>
            <w:noProof/>
            <w:webHidden/>
          </w:rPr>
          <w:fldChar w:fldCharType="end"/>
        </w:r>
      </w:hyperlink>
    </w:p>
    <w:p w:rsidR="00511222" w:rsidRDefault="00664FAE">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94" w:history="1">
        <w:r w:rsidR="00511222" w:rsidRPr="00500BD5">
          <w:rPr>
            <w:rStyle w:val="Hipercze"/>
            <w:noProof/>
          </w:rPr>
          <w:t>9.5.  Kryteria wyboru operacji przez LGD</w:t>
        </w:r>
        <w:r w:rsidR="00511222">
          <w:rPr>
            <w:noProof/>
            <w:webHidden/>
          </w:rPr>
          <w:tab/>
        </w:r>
        <w:r>
          <w:rPr>
            <w:noProof/>
            <w:webHidden/>
          </w:rPr>
          <w:fldChar w:fldCharType="begin"/>
        </w:r>
        <w:r w:rsidR="00511222">
          <w:rPr>
            <w:noProof/>
            <w:webHidden/>
          </w:rPr>
          <w:instrText xml:space="preserve"> PAGEREF _Toc383672994 \h </w:instrText>
        </w:r>
        <w:r>
          <w:rPr>
            <w:noProof/>
            <w:webHidden/>
          </w:rPr>
        </w:r>
        <w:r>
          <w:rPr>
            <w:noProof/>
            <w:webHidden/>
          </w:rPr>
          <w:fldChar w:fldCharType="separate"/>
        </w:r>
        <w:r w:rsidR="006D13CD">
          <w:rPr>
            <w:noProof/>
            <w:webHidden/>
          </w:rPr>
          <w:t>80</w:t>
        </w:r>
        <w:r>
          <w:rPr>
            <w:noProof/>
            <w:webHidden/>
          </w:rPr>
          <w:fldChar w:fldCharType="end"/>
        </w:r>
      </w:hyperlink>
    </w:p>
    <w:p w:rsidR="00511222" w:rsidRDefault="00664FAE">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95" w:history="1">
        <w:r w:rsidR="00511222" w:rsidRPr="00500BD5">
          <w:rPr>
            <w:rStyle w:val="Hipercze"/>
            <w:noProof/>
          </w:rPr>
          <w:t>9.6. Procedura zmiany lokalnych kryteriów oceny w wypadku konieczności zmiany, bądź aktualizacji lokalnych kryteriów wyboru operacji.</w:t>
        </w:r>
        <w:r w:rsidR="00511222">
          <w:rPr>
            <w:noProof/>
            <w:webHidden/>
          </w:rPr>
          <w:tab/>
        </w:r>
        <w:r>
          <w:rPr>
            <w:noProof/>
            <w:webHidden/>
          </w:rPr>
          <w:fldChar w:fldCharType="begin"/>
        </w:r>
        <w:r w:rsidR="00511222">
          <w:rPr>
            <w:noProof/>
            <w:webHidden/>
          </w:rPr>
          <w:instrText xml:space="preserve"> PAGEREF _Toc383672995 \h </w:instrText>
        </w:r>
        <w:r>
          <w:rPr>
            <w:noProof/>
            <w:webHidden/>
          </w:rPr>
        </w:r>
        <w:r>
          <w:rPr>
            <w:noProof/>
            <w:webHidden/>
          </w:rPr>
          <w:fldChar w:fldCharType="separate"/>
        </w:r>
        <w:r w:rsidR="006D13CD">
          <w:rPr>
            <w:noProof/>
            <w:webHidden/>
          </w:rPr>
          <w:t>90</w:t>
        </w:r>
        <w:r>
          <w:rPr>
            <w:noProof/>
            <w:webHidden/>
          </w:rPr>
          <w:fldChar w:fldCharType="end"/>
        </w:r>
      </w:hyperlink>
    </w:p>
    <w:p w:rsidR="00511222" w:rsidRDefault="00664FAE">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96" w:history="1">
        <w:r w:rsidR="00511222" w:rsidRPr="00500BD5">
          <w:rPr>
            <w:rStyle w:val="Hipercze"/>
            <w:noProof/>
          </w:rPr>
          <w:t>9.7. Ogólna procedura wyboru operacji (wersja graficzna)</w:t>
        </w:r>
        <w:r w:rsidR="00511222">
          <w:rPr>
            <w:noProof/>
            <w:webHidden/>
          </w:rPr>
          <w:tab/>
        </w:r>
        <w:r>
          <w:rPr>
            <w:noProof/>
            <w:webHidden/>
          </w:rPr>
          <w:fldChar w:fldCharType="begin"/>
        </w:r>
        <w:r w:rsidR="00511222">
          <w:rPr>
            <w:noProof/>
            <w:webHidden/>
          </w:rPr>
          <w:instrText xml:space="preserve"> PAGEREF _Toc383672996 \h </w:instrText>
        </w:r>
        <w:r>
          <w:rPr>
            <w:noProof/>
            <w:webHidden/>
          </w:rPr>
        </w:r>
        <w:r>
          <w:rPr>
            <w:noProof/>
            <w:webHidden/>
          </w:rPr>
          <w:fldChar w:fldCharType="separate"/>
        </w:r>
        <w:r w:rsidR="006D13CD">
          <w:rPr>
            <w:noProof/>
            <w:webHidden/>
          </w:rPr>
          <w:t>92</w:t>
        </w:r>
        <w:r>
          <w:rPr>
            <w:noProof/>
            <w:webHidden/>
          </w:rPr>
          <w:fldChar w:fldCharType="end"/>
        </w:r>
      </w:hyperlink>
    </w:p>
    <w:p w:rsidR="00511222" w:rsidRDefault="00664FAE">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97" w:history="1">
        <w:r w:rsidR="00511222" w:rsidRPr="00500BD5">
          <w:rPr>
            <w:rStyle w:val="Hipercze"/>
            <w:noProof/>
          </w:rPr>
          <w:t>9.8. Procedura odwoławcza</w:t>
        </w:r>
        <w:r w:rsidR="00511222">
          <w:rPr>
            <w:noProof/>
            <w:webHidden/>
          </w:rPr>
          <w:tab/>
        </w:r>
        <w:r>
          <w:rPr>
            <w:noProof/>
            <w:webHidden/>
          </w:rPr>
          <w:fldChar w:fldCharType="begin"/>
        </w:r>
        <w:r w:rsidR="00511222">
          <w:rPr>
            <w:noProof/>
            <w:webHidden/>
          </w:rPr>
          <w:instrText xml:space="preserve"> PAGEREF _Toc383672997 \h </w:instrText>
        </w:r>
        <w:r>
          <w:rPr>
            <w:noProof/>
            <w:webHidden/>
          </w:rPr>
        </w:r>
        <w:r>
          <w:rPr>
            <w:noProof/>
            <w:webHidden/>
          </w:rPr>
          <w:fldChar w:fldCharType="separate"/>
        </w:r>
        <w:r w:rsidR="006D13CD">
          <w:rPr>
            <w:noProof/>
            <w:webHidden/>
          </w:rPr>
          <w:t>94</w:t>
        </w:r>
        <w:r>
          <w:rPr>
            <w:noProof/>
            <w:webHidden/>
          </w:rPr>
          <w:fldChar w:fldCharType="end"/>
        </w:r>
      </w:hyperlink>
    </w:p>
    <w:p w:rsidR="00511222" w:rsidRDefault="00664FAE">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2998" w:history="1">
        <w:r w:rsidR="00511222" w:rsidRPr="00500BD5">
          <w:rPr>
            <w:rStyle w:val="Hipercze"/>
            <w:noProof/>
          </w:rPr>
          <w:t>10. Budżet  i Harmonogram LSR dla każdego roku realizacji LSR</w:t>
        </w:r>
        <w:r w:rsidR="00511222">
          <w:rPr>
            <w:noProof/>
            <w:webHidden/>
          </w:rPr>
          <w:tab/>
        </w:r>
        <w:r>
          <w:rPr>
            <w:noProof/>
            <w:webHidden/>
          </w:rPr>
          <w:fldChar w:fldCharType="begin"/>
        </w:r>
        <w:r w:rsidR="00511222">
          <w:rPr>
            <w:noProof/>
            <w:webHidden/>
          </w:rPr>
          <w:instrText xml:space="preserve"> PAGEREF _Toc383672998 \h </w:instrText>
        </w:r>
        <w:r>
          <w:rPr>
            <w:noProof/>
            <w:webHidden/>
          </w:rPr>
        </w:r>
        <w:r>
          <w:rPr>
            <w:noProof/>
            <w:webHidden/>
          </w:rPr>
          <w:fldChar w:fldCharType="separate"/>
        </w:r>
        <w:r w:rsidR="006D13CD">
          <w:rPr>
            <w:noProof/>
            <w:webHidden/>
          </w:rPr>
          <w:t>96</w:t>
        </w:r>
        <w:r>
          <w:rPr>
            <w:noProof/>
            <w:webHidden/>
          </w:rPr>
          <w:fldChar w:fldCharType="end"/>
        </w:r>
      </w:hyperlink>
    </w:p>
    <w:p w:rsidR="00511222" w:rsidRDefault="00664FAE">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2999" w:history="1">
        <w:r w:rsidR="00511222" w:rsidRPr="00500BD5">
          <w:rPr>
            <w:rStyle w:val="Hipercze"/>
            <w:noProof/>
          </w:rPr>
          <w:t>11. Opis procesu przygotowania i konsultowania LSR</w:t>
        </w:r>
        <w:r w:rsidR="00511222">
          <w:rPr>
            <w:noProof/>
            <w:webHidden/>
          </w:rPr>
          <w:tab/>
        </w:r>
        <w:r>
          <w:rPr>
            <w:noProof/>
            <w:webHidden/>
          </w:rPr>
          <w:fldChar w:fldCharType="begin"/>
        </w:r>
        <w:r w:rsidR="00511222">
          <w:rPr>
            <w:noProof/>
            <w:webHidden/>
          </w:rPr>
          <w:instrText xml:space="preserve"> PAGEREF _Toc383672999 \h </w:instrText>
        </w:r>
        <w:r>
          <w:rPr>
            <w:noProof/>
            <w:webHidden/>
          </w:rPr>
        </w:r>
        <w:r>
          <w:rPr>
            <w:noProof/>
            <w:webHidden/>
          </w:rPr>
          <w:fldChar w:fldCharType="separate"/>
        </w:r>
        <w:r w:rsidR="006D13CD">
          <w:rPr>
            <w:noProof/>
            <w:webHidden/>
          </w:rPr>
          <w:t>99</w:t>
        </w:r>
        <w:r>
          <w:rPr>
            <w:noProof/>
            <w:webHidden/>
          </w:rPr>
          <w:fldChar w:fldCharType="end"/>
        </w:r>
      </w:hyperlink>
    </w:p>
    <w:p w:rsidR="00511222" w:rsidRDefault="00664FAE">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3000" w:history="1">
        <w:r w:rsidR="00511222" w:rsidRPr="00500BD5">
          <w:rPr>
            <w:rStyle w:val="Hipercze"/>
            <w:noProof/>
          </w:rPr>
          <w:t>12. Opis procesu wdrażania i aktualizacji LSR, promocji i informacji.</w:t>
        </w:r>
        <w:r w:rsidR="00511222">
          <w:rPr>
            <w:noProof/>
            <w:webHidden/>
          </w:rPr>
          <w:tab/>
        </w:r>
        <w:r>
          <w:rPr>
            <w:noProof/>
            <w:webHidden/>
          </w:rPr>
          <w:fldChar w:fldCharType="begin"/>
        </w:r>
        <w:r w:rsidR="00511222">
          <w:rPr>
            <w:noProof/>
            <w:webHidden/>
          </w:rPr>
          <w:instrText xml:space="preserve"> PAGEREF _Toc383673000 \h </w:instrText>
        </w:r>
        <w:r>
          <w:rPr>
            <w:noProof/>
            <w:webHidden/>
          </w:rPr>
        </w:r>
        <w:r>
          <w:rPr>
            <w:noProof/>
            <w:webHidden/>
          </w:rPr>
          <w:fldChar w:fldCharType="separate"/>
        </w:r>
        <w:r w:rsidR="006D13CD">
          <w:rPr>
            <w:noProof/>
            <w:webHidden/>
          </w:rPr>
          <w:t>104</w:t>
        </w:r>
        <w:r>
          <w:rPr>
            <w:noProof/>
            <w:webHidden/>
          </w:rPr>
          <w:fldChar w:fldCharType="end"/>
        </w:r>
      </w:hyperlink>
    </w:p>
    <w:p w:rsidR="00511222" w:rsidRDefault="00664FAE">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3001" w:history="1">
        <w:r w:rsidR="00511222" w:rsidRPr="00500BD5">
          <w:rPr>
            <w:rStyle w:val="Hipercze"/>
            <w:noProof/>
          </w:rPr>
          <w:t>12.1 Proces - wdrażanie i aktualizacja.</w:t>
        </w:r>
        <w:r w:rsidR="00511222">
          <w:rPr>
            <w:noProof/>
            <w:webHidden/>
          </w:rPr>
          <w:tab/>
        </w:r>
        <w:r>
          <w:rPr>
            <w:noProof/>
            <w:webHidden/>
          </w:rPr>
          <w:fldChar w:fldCharType="begin"/>
        </w:r>
        <w:r w:rsidR="00511222">
          <w:rPr>
            <w:noProof/>
            <w:webHidden/>
          </w:rPr>
          <w:instrText xml:space="preserve"> PAGEREF _Toc383673001 \h </w:instrText>
        </w:r>
        <w:r>
          <w:rPr>
            <w:noProof/>
            <w:webHidden/>
          </w:rPr>
        </w:r>
        <w:r>
          <w:rPr>
            <w:noProof/>
            <w:webHidden/>
          </w:rPr>
          <w:fldChar w:fldCharType="separate"/>
        </w:r>
        <w:r w:rsidR="006D13CD">
          <w:rPr>
            <w:noProof/>
            <w:webHidden/>
          </w:rPr>
          <w:t>104</w:t>
        </w:r>
        <w:r>
          <w:rPr>
            <w:noProof/>
            <w:webHidden/>
          </w:rPr>
          <w:fldChar w:fldCharType="end"/>
        </w:r>
      </w:hyperlink>
    </w:p>
    <w:p w:rsidR="00511222" w:rsidRDefault="00664FAE">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3002" w:history="1">
        <w:r w:rsidR="00511222" w:rsidRPr="00500BD5">
          <w:rPr>
            <w:rStyle w:val="Hipercze"/>
            <w:noProof/>
          </w:rPr>
          <w:t>12.2 Proces informacji i promocji LSR</w:t>
        </w:r>
        <w:r w:rsidR="00511222">
          <w:rPr>
            <w:noProof/>
            <w:webHidden/>
          </w:rPr>
          <w:tab/>
        </w:r>
        <w:r>
          <w:rPr>
            <w:noProof/>
            <w:webHidden/>
          </w:rPr>
          <w:fldChar w:fldCharType="begin"/>
        </w:r>
        <w:r w:rsidR="00511222">
          <w:rPr>
            <w:noProof/>
            <w:webHidden/>
          </w:rPr>
          <w:instrText xml:space="preserve"> PAGEREF _Toc383673002 \h </w:instrText>
        </w:r>
        <w:r>
          <w:rPr>
            <w:noProof/>
            <w:webHidden/>
          </w:rPr>
        </w:r>
        <w:r>
          <w:rPr>
            <w:noProof/>
            <w:webHidden/>
          </w:rPr>
          <w:fldChar w:fldCharType="separate"/>
        </w:r>
        <w:r w:rsidR="006D13CD">
          <w:rPr>
            <w:noProof/>
            <w:webHidden/>
          </w:rPr>
          <w:t>105</w:t>
        </w:r>
        <w:r>
          <w:rPr>
            <w:noProof/>
            <w:webHidden/>
          </w:rPr>
          <w:fldChar w:fldCharType="end"/>
        </w:r>
      </w:hyperlink>
    </w:p>
    <w:p w:rsidR="00511222" w:rsidRDefault="00664FAE">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3003" w:history="1">
        <w:r w:rsidR="00511222" w:rsidRPr="00500BD5">
          <w:rPr>
            <w:rStyle w:val="Hipercze"/>
            <w:noProof/>
          </w:rPr>
          <w:t>13. Zasady i sposób dokonywania oceny własnej</w:t>
        </w:r>
        <w:r w:rsidR="00511222">
          <w:rPr>
            <w:noProof/>
            <w:webHidden/>
          </w:rPr>
          <w:tab/>
        </w:r>
        <w:r>
          <w:rPr>
            <w:noProof/>
            <w:webHidden/>
          </w:rPr>
          <w:fldChar w:fldCharType="begin"/>
        </w:r>
        <w:r w:rsidR="00511222">
          <w:rPr>
            <w:noProof/>
            <w:webHidden/>
          </w:rPr>
          <w:instrText xml:space="preserve"> PAGEREF _Toc383673003 \h </w:instrText>
        </w:r>
        <w:r>
          <w:rPr>
            <w:noProof/>
            <w:webHidden/>
          </w:rPr>
        </w:r>
        <w:r>
          <w:rPr>
            <w:noProof/>
            <w:webHidden/>
          </w:rPr>
          <w:fldChar w:fldCharType="separate"/>
        </w:r>
        <w:r w:rsidR="006D13CD">
          <w:rPr>
            <w:noProof/>
            <w:webHidden/>
          </w:rPr>
          <w:t>107</w:t>
        </w:r>
        <w:r>
          <w:rPr>
            <w:noProof/>
            <w:webHidden/>
          </w:rPr>
          <w:fldChar w:fldCharType="end"/>
        </w:r>
      </w:hyperlink>
    </w:p>
    <w:p w:rsidR="00511222" w:rsidRDefault="00664FAE">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3004" w:history="1">
        <w:r w:rsidR="00511222" w:rsidRPr="00500BD5">
          <w:rPr>
            <w:rStyle w:val="Hipercze"/>
            <w:noProof/>
          </w:rPr>
          <w:t>14. Powiązania LSR z innymi dokumentami planistycznymi związanymi z obszarem objętym LSR</w:t>
        </w:r>
        <w:r w:rsidR="00511222">
          <w:rPr>
            <w:noProof/>
            <w:webHidden/>
          </w:rPr>
          <w:tab/>
        </w:r>
        <w:r>
          <w:rPr>
            <w:noProof/>
            <w:webHidden/>
          </w:rPr>
          <w:fldChar w:fldCharType="begin"/>
        </w:r>
        <w:r w:rsidR="00511222">
          <w:rPr>
            <w:noProof/>
            <w:webHidden/>
          </w:rPr>
          <w:instrText xml:space="preserve"> PAGEREF _Toc383673004 \h </w:instrText>
        </w:r>
        <w:r>
          <w:rPr>
            <w:noProof/>
            <w:webHidden/>
          </w:rPr>
        </w:r>
        <w:r>
          <w:rPr>
            <w:noProof/>
            <w:webHidden/>
          </w:rPr>
          <w:fldChar w:fldCharType="separate"/>
        </w:r>
        <w:r w:rsidR="006D13CD">
          <w:rPr>
            <w:noProof/>
            <w:webHidden/>
          </w:rPr>
          <w:t>110</w:t>
        </w:r>
        <w:r>
          <w:rPr>
            <w:noProof/>
            <w:webHidden/>
          </w:rPr>
          <w:fldChar w:fldCharType="end"/>
        </w:r>
      </w:hyperlink>
    </w:p>
    <w:p w:rsidR="00511222" w:rsidRDefault="00664FAE">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3005" w:history="1">
        <w:r w:rsidR="00511222" w:rsidRPr="00500BD5">
          <w:rPr>
            <w:rStyle w:val="Hipercze"/>
            <w:noProof/>
          </w:rPr>
          <w:t>15. Planowane działania/przedsięwzięcia/operacje realizowane przez LGD w ramach innych programów wdrażanych na obszarze LSR</w:t>
        </w:r>
        <w:r w:rsidR="00511222">
          <w:rPr>
            <w:noProof/>
            <w:webHidden/>
          </w:rPr>
          <w:tab/>
        </w:r>
        <w:r>
          <w:rPr>
            <w:noProof/>
            <w:webHidden/>
          </w:rPr>
          <w:fldChar w:fldCharType="begin"/>
        </w:r>
        <w:r w:rsidR="00511222">
          <w:rPr>
            <w:noProof/>
            <w:webHidden/>
          </w:rPr>
          <w:instrText xml:space="preserve"> PAGEREF _Toc383673005 \h </w:instrText>
        </w:r>
        <w:r>
          <w:rPr>
            <w:noProof/>
            <w:webHidden/>
          </w:rPr>
        </w:r>
        <w:r>
          <w:rPr>
            <w:noProof/>
            <w:webHidden/>
          </w:rPr>
          <w:fldChar w:fldCharType="separate"/>
        </w:r>
        <w:r w:rsidR="006D13CD">
          <w:rPr>
            <w:noProof/>
            <w:webHidden/>
          </w:rPr>
          <w:t>114</w:t>
        </w:r>
        <w:r>
          <w:rPr>
            <w:noProof/>
            <w:webHidden/>
          </w:rPr>
          <w:fldChar w:fldCharType="end"/>
        </w:r>
      </w:hyperlink>
    </w:p>
    <w:p w:rsidR="00511222" w:rsidRDefault="00664FAE">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3006" w:history="1">
        <w:r w:rsidR="00511222" w:rsidRPr="00500BD5">
          <w:rPr>
            <w:rStyle w:val="Hipercze"/>
            <w:noProof/>
          </w:rPr>
          <w:t>16. Przewidywany wpływ realizacji LSR na rozwój regionu i obszarów wiejskich</w:t>
        </w:r>
        <w:r w:rsidR="00511222">
          <w:rPr>
            <w:noProof/>
            <w:webHidden/>
          </w:rPr>
          <w:tab/>
        </w:r>
        <w:r>
          <w:rPr>
            <w:noProof/>
            <w:webHidden/>
          </w:rPr>
          <w:fldChar w:fldCharType="begin"/>
        </w:r>
        <w:r w:rsidR="00511222">
          <w:rPr>
            <w:noProof/>
            <w:webHidden/>
          </w:rPr>
          <w:instrText xml:space="preserve"> PAGEREF _Toc383673006 \h </w:instrText>
        </w:r>
        <w:r>
          <w:rPr>
            <w:noProof/>
            <w:webHidden/>
          </w:rPr>
        </w:r>
        <w:r>
          <w:rPr>
            <w:noProof/>
            <w:webHidden/>
          </w:rPr>
          <w:fldChar w:fldCharType="separate"/>
        </w:r>
        <w:r w:rsidR="006D13CD">
          <w:rPr>
            <w:noProof/>
            <w:webHidden/>
          </w:rPr>
          <w:t>115</w:t>
        </w:r>
        <w:r>
          <w:rPr>
            <w:noProof/>
            <w:webHidden/>
          </w:rPr>
          <w:fldChar w:fldCharType="end"/>
        </w:r>
      </w:hyperlink>
    </w:p>
    <w:p w:rsidR="00511222" w:rsidRDefault="00664FAE">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3007" w:history="1">
        <w:r w:rsidR="00511222" w:rsidRPr="00500BD5">
          <w:rPr>
            <w:rStyle w:val="Hipercze"/>
            <w:noProof/>
          </w:rPr>
          <w:t>17. Informacja o załącznikach</w:t>
        </w:r>
        <w:r w:rsidR="00511222">
          <w:rPr>
            <w:noProof/>
            <w:webHidden/>
          </w:rPr>
          <w:tab/>
        </w:r>
        <w:r>
          <w:rPr>
            <w:noProof/>
            <w:webHidden/>
          </w:rPr>
          <w:fldChar w:fldCharType="begin"/>
        </w:r>
        <w:r w:rsidR="00511222">
          <w:rPr>
            <w:noProof/>
            <w:webHidden/>
          </w:rPr>
          <w:instrText xml:space="preserve"> PAGEREF _Toc383673007 \h </w:instrText>
        </w:r>
        <w:r>
          <w:rPr>
            <w:noProof/>
            <w:webHidden/>
          </w:rPr>
        </w:r>
        <w:r>
          <w:rPr>
            <w:noProof/>
            <w:webHidden/>
          </w:rPr>
          <w:fldChar w:fldCharType="separate"/>
        </w:r>
        <w:r w:rsidR="006D13CD">
          <w:rPr>
            <w:noProof/>
            <w:webHidden/>
          </w:rPr>
          <w:t>116</w:t>
        </w:r>
        <w:r>
          <w:rPr>
            <w:noProof/>
            <w:webHidden/>
          </w:rPr>
          <w:fldChar w:fldCharType="end"/>
        </w:r>
      </w:hyperlink>
    </w:p>
    <w:p w:rsidR="00511222" w:rsidRDefault="00664FAE">
      <w:pPr>
        <w:pStyle w:val="Spistreci3"/>
        <w:tabs>
          <w:tab w:val="right" w:leader="underscore" w:pos="9394"/>
        </w:tabs>
        <w:rPr>
          <w:rFonts w:asciiTheme="minorHAnsi" w:eastAsiaTheme="minorEastAsia" w:hAnsiTheme="minorHAnsi" w:cstheme="minorBidi"/>
          <w:smallCaps w:val="0"/>
          <w:noProof/>
          <w:lang w:eastAsia="pl-PL"/>
        </w:rPr>
      </w:pPr>
      <w:hyperlink w:anchor="_Toc383673008" w:history="1">
        <w:r w:rsidR="00511222" w:rsidRPr="00500BD5">
          <w:rPr>
            <w:rStyle w:val="Hipercze"/>
            <w:noProof/>
          </w:rPr>
          <w:t>Załącznik nr 1</w:t>
        </w:r>
        <w:r w:rsidR="00511222">
          <w:rPr>
            <w:noProof/>
            <w:webHidden/>
          </w:rPr>
          <w:tab/>
        </w:r>
        <w:r>
          <w:rPr>
            <w:noProof/>
            <w:webHidden/>
          </w:rPr>
          <w:fldChar w:fldCharType="begin"/>
        </w:r>
        <w:r w:rsidR="00511222">
          <w:rPr>
            <w:noProof/>
            <w:webHidden/>
          </w:rPr>
          <w:instrText xml:space="preserve"> PAGEREF _Toc383673008 \h </w:instrText>
        </w:r>
        <w:r>
          <w:rPr>
            <w:noProof/>
            <w:webHidden/>
          </w:rPr>
        </w:r>
        <w:r>
          <w:rPr>
            <w:noProof/>
            <w:webHidden/>
          </w:rPr>
          <w:fldChar w:fldCharType="separate"/>
        </w:r>
        <w:r w:rsidR="006D13CD">
          <w:rPr>
            <w:noProof/>
            <w:webHidden/>
          </w:rPr>
          <w:t>117</w:t>
        </w:r>
        <w:r>
          <w:rPr>
            <w:noProof/>
            <w:webHidden/>
          </w:rPr>
          <w:fldChar w:fldCharType="end"/>
        </w:r>
      </w:hyperlink>
    </w:p>
    <w:p w:rsidR="00511222" w:rsidRDefault="00664FAE">
      <w:pPr>
        <w:pStyle w:val="Spistreci3"/>
        <w:tabs>
          <w:tab w:val="right" w:leader="underscore" w:pos="9394"/>
        </w:tabs>
        <w:rPr>
          <w:rFonts w:asciiTheme="minorHAnsi" w:eastAsiaTheme="minorEastAsia" w:hAnsiTheme="minorHAnsi" w:cstheme="minorBidi"/>
          <w:smallCaps w:val="0"/>
          <w:noProof/>
          <w:lang w:eastAsia="pl-PL"/>
        </w:rPr>
      </w:pPr>
      <w:hyperlink w:anchor="_Toc383673009" w:history="1">
        <w:r w:rsidR="00511222" w:rsidRPr="00500BD5">
          <w:rPr>
            <w:rStyle w:val="Hipercze"/>
            <w:rFonts w:eastAsia="Tahoma"/>
            <w:noProof/>
          </w:rPr>
          <w:t>Załącznik nr 2</w:t>
        </w:r>
        <w:r w:rsidR="00511222">
          <w:rPr>
            <w:noProof/>
            <w:webHidden/>
          </w:rPr>
          <w:tab/>
        </w:r>
        <w:r>
          <w:rPr>
            <w:noProof/>
            <w:webHidden/>
          </w:rPr>
          <w:fldChar w:fldCharType="begin"/>
        </w:r>
        <w:r w:rsidR="00511222">
          <w:rPr>
            <w:noProof/>
            <w:webHidden/>
          </w:rPr>
          <w:instrText xml:space="preserve"> PAGEREF _Toc383673009 \h </w:instrText>
        </w:r>
        <w:r>
          <w:rPr>
            <w:noProof/>
            <w:webHidden/>
          </w:rPr>
        </w:r>
        <w:r>
          <w:rPr>
            <w:noProof/>
            <w:webHidden/>
          </w:rPr>
          <w:fldChar w:fldCharType="separate"/>
        </w:r>
        <w:r w:rsidR="006D13CD">
          <w:rPr>
            <w:noProof/>
            <w:webHidden/>
          </w:rPr>
          <w:t>121</w:t>
        </w:r>
        <w:r>
          <w:rPr>
            <w:noProof/>
            <w:webHidden/>
          </w:rPr>
          <w:fldChar w:fldCharType="end"/>
        </w:r>
      </w:hyperlink>
    </w:p>
    <w:p w:rsidR="00511222" w:rsidRDefault="00664FAE">
      <w:pPr>
        <w:pStyle w:val="Spistreci3"/>
        <w:tabs>
          <w:tab w:val="right" w:leader="underscore" w:pos="9394"/>
        </w:tabs>
        <w:rPr>
          <w:rFonts w:asciiTheme="minorHAnsi" w:eastAsiaTheme="minorEastAsia" w:hAnsiTheme="minorHAnsi" w:cstheme="minorBidi"/>
          <w:smallCaps w:val="0"/>
          <w:noProof/>
          <w:lang w:eastAsia="pl-PL"/>
        </w:rPr>
      </w:pPr>
      <w:hyperlink w:anchor="_Toc383673010" w:history="1">
        <w:r w:rsidR="00511222" w:rsidRPr="00500BD5">
          <w:rPr>
            <w:rStyle w:val="Hipercze"/>
            <w:noProof/>
          </w:rPr>
          <w:t>Załącznik nr 3 do Lokalnej Strategii Rozwoju</w:t>
        </w:r>
        <w:r w:rsidR="00511222">
          <w:rPr>
            <w:noProof/>
            <w:webHidden/>
          </w:rPr>
          <w:tab/>
        </w:r>
        <w:r>
          <w:rPr>
            <w:noProof/>
            <w:webHidden/>
          </w:rPr>
          <w:fldChar w:fldCharType="begin"/>
        </w:r>
        <w:r w:rsidR="00511222">
          <w:rPr>
            <w:noProof/>
            <w:webHidden/>
          </w:rPr>
          <w:instrText xml:space="preserve"> PAGEREF _Toc383673010 \h </w:instrText>
        </w:r>
        <w:r>
          <w:rPr>
            <w:noProof/>
            <w:webHidden/>
          </w:rPr>
        </w:r>
        <w:r>
          <w:rPr>
            <w:noProof/>
            <w:webHidden/>
          </w:rPr>
          <w:fldChar w:fldCharType="separate"/>
        </w:r>
        <w:r w:rsidR="006D13CD">
          <w:rPr>
            <w:noProof/>
            <w:webHidden/>
          </w:rPr>
          <w:t>125</w:t>
        </w:r>
        <w:r>
          <w:rPr>
            <w:noProof/>
            <w:webHidden/>
          </w:rPr>
          <w:fldChar w:fldCharType="end"/>
        </w:r>
      </w:hyperlink>
    </w:p>
    <w:p w:rsidR="00511222" w:rsidRDefault="00664FAE">
      <w:pPr>
        <w:pStyle w:val="Spistreci3"/>
        <w:tabs>
          <w:tab w:val="right" w:leader="underscore" w:pos="9394"/>
        </w:tabs>
        <w:rPr>
          <w:rFonts w:asciiTheme="minorHAnsi" w:eastAsiaTheme="minorEastAsia" w:hAnsiTheme="minorHAnsi" w:cstheme="minorBidi"/>
          <w:smallCaps w:val="0"/>
          <w:noProof/>
          <w:lang w:eastAsia="pl-PL"/>
        </w:rPr>
      </w:pPr>
      <w:hyperlink w:anchor="_Toc383673011" w:history="1">
        <w:r w:rsidR="00511222" w:rsidRPr="00500BD5">
          <w:rPr>
            <w:rStyle w:val="Hipercze"/>
            <w:rFonts w:cs="Lucida Sans Unicode"/>
            <w:noProof/>
          </w:rPr>
          <w:t xml:space="preserve">Załącznik nr 1 </w:t>
        </w:r>
        <w:r w:rsidR="00511222" w:rsidRPr="00500BD5">
          <w:rPr>
            <w:rStyle w:val="Hipercze"/>
            <w:rFonts w:eastAsia="Lucida Sans Unicode"/>
            <w:noProof/>
          </w:rPr>
          <w:t>do Regulaminu Rady</w:t>
        </w:r>
        <w:r w:rsidR="00511222">
          <w:rPr>
            <w:noProof/>
            <w:webHidden/>
          </w:rPr>
          <w:tab/>
        </w:r>
        <w:r>
          <w:rPr>
            <w:noProof/>
            <w:webHidden/>
          </w:rPr>
          <w:fldChar w:fldCharType="begin"/>
        </w:r>
        <w:r w:rsidR="00511222">
          <w:rPr>
            <w:noProof/>
            <w:webHidden/>
          </w:rPr>
          <w:instrText xml:space="preserve"> PAGEREF _Toc383673011 \h </w:instrText>
        </w:r>
        <w:r>
          <w:rPr>
            <w:noProof/>
            <w:webHidden/>
          </w:rPr>
        </w:r>
        <w:r>
          <w:rPr>
            <w:noProof/>
            <w:webHidden/>
          </w:rPr>
          <w:fldChar w:fldCharType="separate"/>
        </w:r>
        <w:r w:rsidR="006D13CD">
          <w:rPr>
            <w:noProof/>
            <w:webHidden/>
          </w:rPr>
          <w:t>141</w:t>
        </w:r>
        <w:r>
          <w:rPr>
            <w:noProof/>
            <w:webHidden/>
          </w:rPr>
          <w:fldChar w:fldCharType="end"/>
        </w:r>
      </w:hyperlink>
    </w:p>
    <w:p w:rsidR="00511222" w:rsidRDefault="00664FAE">
      <w:pPr>
        <w:pStyle w:val="Spistreci3"/>
        <w:tabs>
          <w:tab w:val="right" w:leader="underscore" w:pos="9394"/>
        </w:tabs>
        <w:rPr>
          <w:rFonts w:asciiTheme="minorHAnsi" w:eastAsiaTheme="minorEastAsia" w:hAnsiTheme="minorHAnsi" w:cstheme="minorBidi"/>
          <w:smallCaps w:val="0"/>
          <w:noProof/>
          <w:lang w:eastAsia="pl-PL"/>
        </w:rPr>
      </w:pPr>
      <w:hyperlink w:anchor="_Toc383673012" w:history="1">
        <w:r w:rsidR="00511222" w:rsidRPr="00500BD5">
          <w:rPr>
            <w:rStyle w:val="Hipercze"/>
            <w:rFonts w:cs="Lucida Sans Unicode"/>
            <w:noProof/>
          </w:rPr>
          <w:t xml:space="preserve">Załącznik nr 2 </w:t>
        </w:r>
        <w:r w:rsidR="00511222" w:rsidRPr="00500BD5">
          <w:rPr>
            <w:rStyle w:val="Hipercze"/>
            <w:rFonts w:eastAsia="Lucida Sans Unicode"/>
            <w:noProof/>
          </w:rPr>
          <w:t>do Regulaminu Rady</w:t>
        </w:r>
        <w:r w:rsidR="00511222">
          <w:rPr>
            <w:noProof/>
            <w:webHidden/>
          </w:rPr>
          <w:tab/>
        </w:r>
        <w:r>
          <w:rPr>
            <w:noProof/>
            <w:webHidden/>
          </w:rPr>
          <w:fldChar w:fldCharType="begin"/>
        </w:r>
        <w:r w:rsidR="00511222">
          <w:rPr>
            <w:noProof/>
            <w:webHidden/>
          </w:rPr>
          <w:instrText xml:space="preserve"> PAGEREF _Toc383673012 \h </w:instrText>
        </w:r>
        <w:r>
          <w:rPr>
            <w:noProof/>
            <w:webHidden/>
          </w:rPr>
        </w:r>
        <w:r>
          <w:rPr>
            <w:noProof/>
            <w:webHidden/>
          </w:rPr>
          <w:fldChar w:fldCharType="separate"/>
        </w:r>
        <w:r w:rsidR="006D13CD">
          <w:rPr>
            <w:noProof/>
            <w:webHidden/>
          </w:rPr>
          <w:t>142</w:t>
        </w:r>
        <w:r>
          <w:rPr>
            <w:noProof/>
            <w:webHidden/>
          </w:rPr>
          <w:fldChar w:fldCharType="end"/>
        </w:r>
      </w:hyperlink>
    </w:p>
    <w:p w:rsidR="00511222" w:rsidRDefault="00664FAE">
      <w:pPr>
        <w:pStyle w:val="Spistreci3"/>
        <w:tabs>
          <w:tab w:val="right" w:leader="underscore" w:pos="9394"/>
        </w:tabs>
        <w:rPr>
          <w:rFonts w:asciiTheme="minorHAnsi" w:eastAsiaTheme="minorEastAsia" w:hAnsiTheme="minorHAnsi" w:cstheme="minorBidi"/>
          <w:smallCaps w:val="0"/>
          <w:noProof/>
          <w:lang w:eastAsia="pl-PL"/>
        </w:rPr>
      </w:pPr>
      <w:hyperlink w:anchor="_Toc383673013" w:history="1">
        <w:r w:rsidR="00511222" w:rsidRPr="00500BD5">
          <w:rPr>
            <w:rStyle w:val="Hipercze"/>
            <w:rFonts w:eastAsia="Lucida Sans Unicode"/>
            <w:noProof/>
          </w:rPr>
          <w:t>Załącznik nr 3 do Regulaminu Rady</w:t>
        </w:r>
        <w:r w:rsidR="00511222">
          <w:rPr>
            <w:noProof/>
            <w:webHidden/>
          </w:rPr>
          <w:tab/>
        </w:r>
        <w:r>
          <w:rPr>
            <w:noProof/>
            <w:webHidden/>
          </w:rPr>
          <w:fldChar w:fldCharType="begin"/>
        </w:r>
        <w:r w:rsidR="00511222">
          <w:rPr>
            <w:noProof/>
            <w:webHidden/>
          </w:rPr>
          <w:instrText xml:space="preserve"> PAGEREF _Toc383673013 \h </w:instrText>
        </w:r>
        <w:r>
          <w:rPr>
            <w:noProof/>
            <w:webHidden/>
          </w:rPr>
        </w:r>
        <w:r>
          <w:rPr>
            <w:noProof/>
            <w:webHidden/>
          </w:rPr>
          <w:fldChar w:fldCharType="separate"/>
        </w:r>
        <w:r w:rsidR="006D13CD">
          <w:rPr>
            <w:noProof/>
            <w:webHidden/>
          </w:rPr>
          <w:t>144</w:t>
        </w:r>
        <w:r>
          <w:rPr>
            <w:noProof/>
            <w:webHidden/>
          </w:rPr>
          <w:fldChar w:fldCharType="end"/>
        </w:r>
      </w:hyperlink>
    </w:p>
    <w:p w:rsidR="00511222" w:rsidRDefault="00664FAE">
      <w:pPr>
        <w:pStyle w:val="Spistreci3"/>
        <w:tabs>
          <w:tab w:val="right" w:leader="underscore" w:pos="9394"/>
        </w:tabs>
        <w:rPr>
          <w:rFonts w:asciiTheme="minorHAnsi" w:eastAsiaTheme="minorEastAsia" w:hAnsiTheme="minorHAnsi" w:cstheme="minorBidi"/>
          <w:smallCaps w:val="0"/>
          <w:noProof/>
          <w:lang w:eastAsia="pl-PL"/>
        </w:rPr>
      </w:pPr>
      <w:hyperlink w:anchor="_Toc383673014" w:history="1">
        <w:r w:rsidR="00511222" w:rsidRPr="00500BD5">
          <w:rPr>
            <w:rStyle w:val="Hipercze"/>
            <w:rFonts w:eastAsia="Lucida Sans Unicode"/>
            <w:noProof/>
          </w:rPr>
          <w:t>Załącznik nr 4 do Regulaminu Rady</w:t>
        </w:r>
        <w:r w:rsidR="00511222">
          <w:rPr>
            <w:noProof/>
            <w:webHidden/>
          </w:rPr>
          <w:tab/>
        </w:r>
        <w:r>
          <w:rPr>
            <w:noProof/>
            <w:webHidden/>
          </w:rPr>
          <w:fldChar w:fldCharType="begin"/>
        </w:r>
        <w:r w:rsidR="00511222">
          <w:rPr>
            <w:noProof/>
            <w:webHidden/>
          </w:rPr>
          <w:instrText xml:space="preserve"> PAGEREF _Toc383673014 \h </w:instrText>
        </w:r>
        <w:r>
          <w:rPr>
            <w:noProof/>
            <w:webHidden/>
          </w:rPr>
        </w:r>
        <w:r>
          <w:rPr>
            <w:noProof/>
            <w:webHidden/>
          </w:rPr>
          <w:fldChar w:fldCharType="separate"/>
        </w:r>
        <w:r w:rsidR="006D13CD">
          <w:rPr>
            <w:noProof/>
            <w:webHidden/>
          </w:rPr>
          <w:t>147</w:t>
        </w:r>
        <w:r>
          <w:rPr>
            <w:noProof/>
            <w:webHidden/>
          </w:rPr>
          <w:fldChar w:fldCharType="end"/>
        </w:r>
      </w:hyperlink>
    </w:p>
    <w:p w:rsidR="00511222" w:rsidRDefault="00664FAE">
      <w:pPr>
        <w:pStyle w:val="Spistreci3"/>
        <w:tabs>
          <w:tab w:val="right" w:leader="underscore" w:pos="9394"/>
        </w:tabs>
        <w:rPr>
          <w:rFonts w:asciiTheme="minorHAnsi" w:eastAsiaTheme="minorEastAsia" w:hAnsiTheme="minorHAnsi" w:cstheme="minorBidi"/>
          <w:smallCaps w:val="0"/>
          <w:noProof/>
          <w:lang w:eastAsia="pl-PL"/>
        </w:rPr>
      </w:pPr>
      <w:hyperlink w:anchor="_Toc383673015" w:history="1">
        <w:r w:rsidR="00511222" w:rsidRPr="00500BD5">
          <w:rPr>
            <w:rStyle w:val="Hipercze"/>
            <w:rFonts w:eastAsia="Lucida Sans Unicode"/>
            <w:noProof/>
          </w:rPr>
          <w:t>Załącznik nr 5 do Regulaminu Rady</w:t>
        </w:r>
        <w:r w:rsidR="00511222">
          <w:rPr>
            <w:noProof/>
            <w:webHidden/>
          </w:rPr>
          <w:tab/>
        </w:r>
        <w:r>
          <w:rPr>
            <w:noProof/>
            <w:webHidden/>
          </w:rPr>
          <w:fldChar w:fldCharType="begin"/>
        </w:r>
        <w:r w:rsidR="00511222">
          <w:rPr>
            <w:noProof/>
            <w:webHidden/>
          </w:rPr>
          <w:instrText xml:space="preserve"> PAGEREF _Toc383673015 \h </w:instrText>
        </w:r>
        <w:r>
          <w:rPr>
            <w:noProof/>
            <w:webHidden/>
          </w:rPr>
        </w:r>
        <w:r>
          <w:rPr>
            <w:noProof/>
            <w:webHidden/>
          </w:rPr>
          <w:fldChar w:fldCharType="separate"/>
        </w:r>
        <w:r w:rsidR="006D13CD">
          <w:rPr>
            <w:noProof/>
            <w:webHidden/>
          </w:rPr>
          <w:t>150</w:t>
        </w:r>
        <w:r>
          <w:rPr>
            <w:noProof/>
            <w:webHidden/>
          </w:rPr>
          <w:fldChar w:fldCharType="end"/>
        </w:r>
      </w:hyperlink>
    </w:p>
    <w:p w:rsidR="00511222" w:rsidRDefault="00664FAE">
      <w:pPr>
        <w:pStyle w:val="Spistreci3"/>
        <w:tabs>
          <w:tab w:val="right" w:leader="underscore" w:pos="9394"/>
        </w:tabs>
        <w:rPr>
          <w:rFonts w:asciiTheme="minorHAnsi" w:eastAsiaTheme="minorEastAsia" w:hAnsiTheme="minorHAnsi" w:cstheme="minorBidi"/>
          <w:smallCaps w:val="0"/>
          <w:noProof/>
          <w:lang w:eastAsia="pl-PL"/>
        </w:rPr>
      </w:pPr>
      <w:hyperlink w:anchor="_Toc383673016" w:history="1">
        <w:r w:rsidR="00511222" w:rsidRPr="00500BD5">
          <w:rPr>
            <w:rStyle w:val="Hipercze"/>
            <w:rFonts w:eastAsia="Lucida Sans Unicode"/>
            <w:noProof/>
          </w:rPr>
          <w:t>Załącznik nr 6 do Regulaminu Rady</w:t>
        </w:r>
        <w:r w:rsidR="00511222">
          <w:rPr>
            <w:noProof/>
            <w:webHidden/>
          </w:rPr>
          <w:tab/>
        </w:r>
        <w:r>
          <w:rPr>
            <w:noProof/>
            <w:webHidden/>
          </w:rPr>
          <w:fldChar w:fldCharType="begin"/>
        </w:r>
        <w:r w:rsidR="00511222">
          <w:rPr>
            <w:noProof/>
            <w:webHidden/>
          </w:rPr>
          <w:instrText xml:space="preserve"> PAGEREF _Toc383673016 \h </w:instrText>
        </w:r>
        <w:r>
          <w:rPr>
            <w:noProof/>
            <w:webHidden/>
          </w:rPr>
        </w:r>
        <w:r>
          <w:rPr>
            <w:noProof/>
            <w:webHidden/>
          </w:rPr>
          <w:fldChar w:fldCharType="separate"/>
        </w:r>
        <w:r w:rsidR="006D13CD">
          <w:rPr>
            <w:noProof/>
            <w:webHidden/>
          </w:rPr>
          <w:t>153</w:t>
        </w:r>
        <w:r>
          <w:rPr>
            <w:noProof/>
            <w:webHidden/>
          </w:rPr>
          <w:fldChar w:fldCharType="end"/>
        </w:r>
      </w:hyperlink>
    </w:p>
    <w:p w:rsidR="00511222" w:rsidRDefault="00664FAE">
      <w:pPr>
        <w:pStyle w:val="Spistreci3"/>
        <w:tabs>
          <w:tab w:val="right" w:leader="underscore" w:pos="9394"/>
        </w:tabs>
        <w:rPr>
          <w:rFonts w:asciiTheme="minorHAnsi" w:eastAsiaTheme="minorEastAsia" w:hAnsiTheme="minorHAnsi" w:cstheme="minorBidi"/>
          <w:smallCaps w:val="0"/>
          <w:noProof/>
          <w:lang w:eastAsia="pl-PL"/>
        </w:rPr>
      </w:pPr>
      <w:hyperlink w:anchor="_Toc383673017" w:history="1">
        <w:r w:rsidR="00511222" w:rsidRPr="00500BD5">
          <w:rPr>
            <w:rStyle w:val="Hipercze"/>
            <w:rFonts w:eastAsia="Lucida Sans Unicode"/>
            <w:noProof/>
          </w:rPr>
          <w:t>Załącznik nr 7 do Regulaminu Rady</w:t>
        </w:r>
        <w:r w:rsidR="00511222">
          <w:rPr>
            <w:noProof/>
            <w:webHidden/>
          </w:rPr>
          <w:tab/>
        </w:r>
        <w:r>
          <w:rPr>
            <w:noProof/>
            <w:webHidden/>
          </w:rPr>
          <w:fldChar w:fldCharType="begin"/>
        </w:r>
        <w:r w:rsidR="00511222">
          <w:rPr>
            <w:noProof/>
            <w:webHidden/>
          </w:rPr>
          <w:instrText xml:space="preserve"> PAGEREF _Toc383673017 \h </w:instrText>
        </w:r>
        <w:r>
          <w:rPr>
            <w:noProof/>
            <w:webHidden/>
          </w:rPr>
        </w:r>
        <w:r>
          <w:rPr>
            <w:noProof/>
            <w:webHidden/>
          </w:rPr>
          <w:fldChar w:fldCharType="separate"/>
        </w:r>
        <w:r w:rsidR="006D13CD">
          <w:rPr>
            <w:noProof/>
            <w:webHidden/>
          </w:rPr>
          <w:t>156</w:t>
        </w:r>
        <w:r>
          <w:rPr>
            <w:noProof/>
            <w:webHidden/>
          </w:rPr>
          <w:fldChar w:fldCharType="end"/>
        </w:r>
      </w:hyperlink>
    </w:p>
    <w:p w:rsidR="00511222" w:rsidRDefault="00664FAE">
      <w:pPr>
        <w:pStyle w:val="Spistreci3"/>
        <w:tabs>
          <w:tab w:val="right" w:leader="underscore" w:pos="9394"/>
        </w:tabs>
        <w:rPr>
          <w:rFonts w:asciiTheme="minorHAnsi" w:eastAsiaTheme="minorEastAsia" w:hAnsiTheme="minorHAnsi" w:cstheme="minorBidi"/>
          <w:smallCaps w:val="0"/>
          <w:noProof/>
          <w:lang w:eastAsia="pl-PL"/>
        </w:rPr>
      </w:pPr>
      <w:hyperlink w:anchor="_Toc383673018" w:history="1">
        <w:r w:rsidR="00511222" w:rsidRPr="00500BD5">
          <w:rPr>
            <w:rStyle w:val="Hipercze"/>
            <w:rFonts w:eastAsia="Lucida Sans Unicode"/>
            <w:noProof/>
          </w:rPr>
          <w:t>Załącznik nr 8  do Regulaminu Rady</w:t>
        </w:r>
        <w:r w:rsidR="00511222">
          <w:rPr>
            <w:noProof/>
            <w:webHidden/>
          </w:rPr>
          <w:tab/>
        </w:r>
        <w:r>
          <w:rPr>
            <w:noProof/>
            <w:webHidden/>
          </w:rPr>
          <w:fldChar w:fldCharType="begin"/>
        </w:r>
        <w:r w:rsidR="00511222">
          <w:rPr>
            <w:noProof/>
            <w:webHidden/>
          </w:rPr>
          <w:instrText xml:space="preserve"> PAGEREF _Toc383673018 \h </w:instrText>
        </w:r>
        <w:r>
          <w:rPr>
            <w:noProof/>
            <w:webHidden/>
          </w:rPr>
        </w:r>
        <w:r>
          <w:rPr>
            <w:noProof/>
            <w:webHidden/>
          </w:rPr>
          <w:fldChar w:fldCharType="separate"/>
        </w:r>
        <w:r w:rsidR="006D13CD">
          <w:rPr>
            <w:noProof/>
            <w:webHidden/>
          </w:rPr>
          <w:t>157</w:t>
        </w:r>
        <w:r>
          <w:rPr>
            <w:noProof/>
            <w:webHidden/>
          </w:rPr>
          <w:fldChar w:fldCharType="end"/>
        </w:r>
      </w:hyperlink>
    </w:p>
    <w:p w:rsidR="00511222" w:rsidRDefault="00664FAE">
      <w:pPr>
        <w:pStyle w:val="Spistreci3"/>
        <w:tabs>
          <w:tab w:val="right" w:leader="underscore" w:pos="9394"/>
        </w:tabs>
        <w:rPr>
          <w:rFonts w:asciiTheme="minorHAnsi" w:eastAsiaTheme="minorEastAsia" w:hAnsiTheme="minorHAnsi" w:cstheme="minorBidi"/>
          <w:smallCaps w:val="0"/>
          <w:noProof/>
          <w:lang w:eastAsia="pl-PL"/>
        </w:rPr>
      </w:pPr>
      <w:hyperlink w:anchor="_Toc383673019" w:history="1">
        <w:r w:rsidR="00511222" w:rsidRPr="00500BD5">
          <w:rPr>
            <w:rStyle w:val="Hipercze"/>
            <w:rFonts w:eastAsia="Lucida Sans Unicode"/>
            <w:noProof/>
          </w:rPr>
          <w:t>Załącznik nr 4</w:t>
        </w:r>
        <w:r w:rsidR="00511222">
          <w:rPr>
            <w:noProof/>
            <w:webHidden/>
          </w:rPr>
          <w:tab/>
        </w:r>
        <w:r>
          <w:rPr>
            <w:noProof/>
            <w:webHidden/>
          </w:rPr>
          <w:fldChar w:fldCharType="begin"/>
        </w:r>
        <w:r w:rsidR="00511222">
          <w:rPr>
            <w:noProof/>
            <w:webHidden/>
          </w:rPr>
          <w:instrText xml:space="preserve"> PAGEREF _Toc383673019 \h </w:instrText>
        </w:r>
        <w:r>
          <w:rPr>
            <w:noProof/>
            <w:webHidden/>
          </w:rPr>
        </w:r>
        <w:r>
          <w:rPr>
            <w:noProof/>
            <w:webHidden/>
          </w:rPr>
          <w:fldChar w:fldCharType="separate"/>
        </w:r>
        <w:r w:rsidR="006D13CD">
          <w:rPr>
            <w:noProof/>
            <w:webHidden/>
          </w:rPr>
          <w:t>158</w:t>
        </w:r>
        <w:r>
          <w:rPr>
            <w:noProof/>
            <w:webHidden/>
          </w:rPr>
          <w:fldChar w:fldCharType="end"/>
        </w:r>
      </w:hyperlink>
    </w:p>
    <w:p w:rsidR="008F5352" w:rsidRDefault="00664FAE" w:rsidP="00C675FD">
      <w:pPr>
        <w:pStyle w:val="f1"/>
      </w:pPr>
      <w:r>
        <w:fldChar w:fldCharType="end"/>
      </w:r>
      <w:r w:rsidR="008F5352">
        <w:br w:type="page"/>
      </w:r>
      <w:bookmarkStart w:id="0" w:name="_Toc289456728"/>
      <w:bookmarkStart w:id="1" w:name="_Toc383672973"/>
      <w:r w:rsidR="008F5352">
        <w:lastRenderedPageBreak/>
        <w:t>1. Charakterystyka LGD jako jednostki odpowiedzialnej za realizację LSR</w:t>
      </w:r>
      <w:bookmarkEnd w:id="0"/>
      <w:bookmarkEnd w:id="1"/>
      <w:r w:rsidR="008F5352">
        <w:t xml:space="preserve"> </w:t>
      </w:r>
    </w:p>
    <w:p w:rsidR="008F5352" w:rsidRDefault="008F5352" w:rsidP="008F5352">
      <w:pPr>
        <w:autoSpaceDE w:val="0"/>
        <w:jc w:val="both"/>
      </w:pPr>
    </w:p>
    <w:p w:rsidR="008F5352" w:rsidRDefault="008F5352" w:rsidP="009866BD">
      <w:pPr>
        <w:pStyle w:val="f2"/>
        <w:outlineLvl w:val="0"/>
      </w:pPr>
      <w:bookmarkStart w:id="2" w:name="_Toc289456729"/>
      <w:bookmarkStart w:id="3" w:name="_Toc383672974"/>
      <w:r>
        <w:t>1.1. Nazwa i status prawny LGD oraz data jej rejestracji i numer w Krajowym Rejestrze Sądowym</w:t>
      </w:r>
      <w:bookmarkEnd w:id="2"/>
      <w:bookmarkEnd w:id="3"/>
      <w:r>
        <w:t xml:space="preserve"> </w:t>
      </w:r>
    </w:p>
    <w:p w:rsidR="008F5352" w:rsidRDefault="008F5352" w:rsidP="008F5352">
      <w:pPr>
        <w:tabs>
          <w:tab w:val="left" w:pos="9540"/>
        </w:tabs>
        <w:autoSpaceDE w:val="0"/>
        <w:spacing w:line="360" w:lineRule="auto"/>
        <w:ind w:right="126"/>
        <w:jc w:val="both"/>
      </w:pPr>
      <w:r>
        <w:t>a) nazwa LGD;</w:t>
      </w:r>
    </w:p>
    <w:p w:rsidR="008F5352" w:rsidRDefault="008F5352" w:rsidP="008F5352">
      <w:pPr>
        <w:tabs>
          <w:tab w:val="left" w:pos="9540"/>
        </w:tabs>
        <w:autoSpaceDE w:val="0"/>
        <w:spacing w:line="360" w:lineRule="auto"/>
        <w:ind w:right="126"/>
        <w:jc w:val="both"/>
        <w:rPr>
          <w:bCs/>
        </w:rPr>
      </w:pPr>
      <w:r>
        <w:rPr>
          <w:bCs/>
        </w:rPr>
        <w:t>Lokalna Grupa Działania C. K. Podkarpacie</w:t>
      </w:r>
    </w:p>
    <w:p w:rsidR="008F5352" w:rsidRDefault="008F5352" w:rsidP="008F5352">
      <w:pPr>
        <w:tabs>
          <w:tab w:val="left" w:pos="9540"/>
        </w:tabs>
        <w:autoSpaceDE w:val="0"/>
        <w:ind w:right="126"/>
        <w:jc w:val="both"/>
        <w:rPr>
          <w:bCs/>
        </w:rPr>
      </w:pPr>
    </w:p>
    <w:p w:rsidR="008F5352" w:rsidRDefault="008F5352" w:rsidP="008F5352">
      <w:pPr>
        <w:tabs>
          <w:tab w:val="left" w:pos="9540"/>
        </w:tabs>
        <w:autoSpaceDE w:val="0"/>
        <w:ind w:right="126"/>
        <w:jc w:val="both"/>
      </w:pPr>
      <w:r>
        <w:t>b) logo LGD;</w:t>
      </w:r>
    </w:p>
    <w:p w:rsidR="008F5352" w:rsidRDefault="00F857E4" w:rsidP="008F5352">
      <w:pPr>
        <w:tabs>
          <w:tab w:val="left" w:pos="9540"/>
        </w:tabs>
        <w:autoSpaceDE w:val="0"/>
        <w:ind w:right="126"/>
        <w:jc w:val="center"/>
        <w:rPr>
          <w:rFonts w:ascii="Lucida Sans Unicode" w:hAnsi="Lucida Sans Unicode" w:cs="TimesNewRoman"/>
        </w:rPr>
      </w:pPr>
      <w:r>
        <w:rPr>
          <w:noProof/>
          <w:lang w:eastAsia="pl-PL"/>
        </w:rPr>
        <w:drawing>
          <wp:inline distT="0" distB="0" distL="0" distR="0">
            <wp:extent cx="1095375" cy="752475"/>
            <wp:effectExtent l="1905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1095375" cy="752475"/>
                    </a:xfrm>
                    <a:prstGeom prst="rect">
                      <a:avLst/>
                    </a:prstGeom>
                    <a:solidFill>
                      <a:srgbClr val="FFFFFF"/>
                    </a:solidFill>
                    <a:ln w="9525">
                      <a:noFill/>
                      <a:miter lim="800000"/>
                      <a:headEnd/>
                      <a:tailEnd/>
                    </a:ln>
                  </pic:spPr>
                </pic:pic>
              </a:graphicData>
            </a:graphic>
          </wp:inline>
        </w:drawing>
      </w:r>
    </w:p>
    <w:p w:rsidR="008F5352" w:rsidRDefault="008F5352" w:rsidP="008F5352">
      <w:pPr>
        <w:tabs>
          <w:tab w:val="left" w:pos="9540"/>
        </w:tabs>
        <w:autoSpaceDE w:val="0"/>
        <w:ind w:right="126"/>
      </w:pPr>
      <w:r>
        <w:t xml:space="preserve">                                                            </w:t>
      </w:r>
    </w:p>
    <w:p w:rsidR="008F5352" w:rsidRDefault="008F5352" w:rsidP="008F5352">
      <w:pPr>
        <w:tabs>
          <w:tab w:val="left" w:pos="9540"/>
        </w:tabs>
        <w:autoSpaceDE w:val="0"/>
        <w:ind w:right="126"/>
        <w:rPr>
          <w:i/>
        </w:rPr>
      </w:pPr>
    </w:p>
    <w:p w:rsidR="008F5352" w:rsidRDefault="008F5352" w:rsidP="008F5352">
      <w:pPr>
        <w:tabs>
          <w:tab w:val="left" w:pos="9540"/>
        </w:tabs>
        <w:autoSpaceDE w:val="0"/>
        <w:spacing w:line="360" w:lineRule="auto"/>
        <w:ind w:right="126"/>
        <w:jc w:val="both"/>
        <w:rPr>
          <w:bCs/>
        </w:rPr>
      </w:pPr>
      <w:r>
        <w:rPr>
          <w:bCs/>
        </w:rPr>
        <w:t xml:space="preserve">Lokalna Grupa Działania C.K. Podkarpacie dysponuje Podstawową Księgą Znaku. </w:t>
      </w:r>
    </w:p>
    <w:p w:rsidR="008F5352" w:rsidRDefault="008F5352" w:rsidP="008F5352">
      <w:pPr>
        <w:tabs>
          <w:tab w:val="left" w:pos="9540"/>
        </w:tabs>
        <w:autoSpaceDE w:val="0"/>
        <w:spacing w:line="360" w:lineRule="auto"/>
        <w:jc w:val="both"/>
      </w:pPr>
      <w:r>
        <w:t>Jest to szczegółowa instrukcja, zwierająca opis budowy logo oraz wytyczne i przykłady jak należy znak stosować. Zasad w niej zawartych powinno się bezwzględnie przestrzegać dla dobra i jednorodnego wizerunku LGD.</w:t>
      </w:r>
    </w:p>
    <w:p w:rsidR="008F5352" w:rsidRDefault="008F5352" w:rsidP="008F5352">
      <w:pPr>
        <w:tabs>
          <w:tab w:val="left" w:pos="9540"/>
        </w:tabs>
        <w:autoSpaceDE w:val="0"/>
        <w:spacing w:line="360" w:lineRule="auto"/>
        <w:ind w:right="126"/>
        <w:rPr>
          <w:bCs/>
        </w:rPr>
      </w:pPr>
    </w:p>
    <w:p w:rsidR="008F5352" w:rsidRDefault="008F5352" w:rsidP="008F5352">
      <w:pPr>
        <w:tabs>
          <w:tab w:val="left" w:pos="9540"/>
        </w:tabs>
        <w:autoSpaceDE w:val="0"/>
        <w:spacing w:line="360" w:lineRule="auto"/>
        <w:ind w:right="126"/>
      </w:pPr>
      <w:r>
        <w:t>c) status prawny LGD;</w:t>
      </w:r>
    </w:p>
    <w:p w:rsidR="008F5352" w:rsidRDefault="008F5352" w:rsidP="008F5352">
      <w:pPr>
        <w:tabs>
          <w:tab w:val="left" w:pos="9540"/>
        </w:tabs>
        <w:autoSpaceDE w:val="0"/>
        <w:spacing w:line="360" w:lineRule="auto"/>
        <w:ind w:right="126"/>
        <w:jc w:val="both"/>
      </w:pPr>
      <w:r>
        <w:rPr>
          <w:bCs/>
        </w:rPr>
        <w:t xml:space="preserve">Stowarzyszenie o nazwie Lokalna Grupa Działania C.K. Podkarpacie jest </w:t>
      </w:r>
      <w:r>
        <w:t>stowarzyszeniem działającym na zasadach ogólnych tzw. rejestrowym (lub zarejestrowanym). Posiada osobowość prawną. Działa zgodnie z przepisami u</w:t>
      </w:r>
      <w:r w:rsidR="00204790">
        <w:t xml:space="preserve">stawy Prawo o Stowarzyszeniach </w:t>
      </w:r>
      <w:r>
        <w:t>(Dz. U. z 1989 r. Nr 20, poz. 104 z późniejszymi zmianami) oraz przyjętego statutu.</w:t>
      </w:r>
    </w:p>
    <w:p w:rsidR="008F5352" w:rsidRDefault="008F5352" w:rsidP="008F5352">
      <w:pPr>
        <w:tabs>
          <w:tab w:val="left" w:pos="9540"/>
        </w:tabs>
        <w:autoSpaceDE w:val="0"/>
        <w:spacing w:line="360" w:lineRule="auto"/>
        <w:ind w:right="126"/>
      </w:pPr>
    </w:p>
    <w:p w:rsidR="008F5352" w:rsidRDefault="008F5352" w:rsidP="008F5352">
      <w:pPr>
        <w:tabs>
          <w:tab w:val="left" w:pos="9540"/>
        </w:tabs>
        <w:autoSpaceDE w:val="0"/>
        <w:spacing w:line="360" w:lineRule="auto"/>
        <w:ind w:right="126"/>
      </w:pPr>
      <w:r>
        <w:t>d) data rejestracji w sądzie;</w:t>
      </w:r>
    </w:p>
    <w:p w:rsidR="008F5352" w:rsidRDefault="008F5352" w:rsidP="008F5352">
      <w:pPr>
        <w:tabs>
          <w:tab w:val="left" w:pos="9540"/>
        </w:tabs>
        <w:autoSpaceDE w:val="0"/>
        <w:spacing w:line="360" w:lineRule="auto"/>
        <w:ind w:right="126"/>
        <w:jc w:val="both"/>
      </w:pPr>
      <w:r>
        <w:t>Stowarzyszenie zarejestrowano w Krajowym Rejestrze Sądowym w dniu 2006-01-23, pod numerem 0000249254</w:t>
      </w:r>
    </w:p>
    <w:p w:rsidR="008F5352" w:rsidRDefault="008F5352" w:rsidP="008F5352">
      <w:pPr>
        <w:tabs>
          <w:tab w:val="left" w:pos="9540"/>
        </w:tabs>
        <w:autoSpaceDE w:val="0"/>
        <w:spacing w:line="360" w:lineRule="auto"/>
        <w:ind w:right="126"/>
        <w:rPr>
          <w:rFonts w:ascii="Lucida Sans Unicode" w:hAnsi="Lucida Sans Unicode" w:cs="TimesNewRoman"/>
          <w:bCs/>
          <w:sz w:val="20"/>
          <w:szCs w:val="20"/>
        </w:rPr>
      </w:pPr>
    </w:p>
    <w:p w:rsidR="008F5352" w:rsidRDefault="008F5352" w:rsidP="009866BD">
      <w:pPr>
        <w:pStyle w:val="f2"/>
        <w:outlineLvl w:val="0"/>
      </w:pPr>
      <w:bookmarkStart w:id="4" w:name="_Toc289456730"/>
      <w:bookmarkStart w:id="5" w:name="_Toc383672975"/>
      <w:r>
        <w:t>1.2. Opis procesu budowania partnerstwa</w:t>
      </w:r>
      <w:bookmarkEnd w:id="4"/>
      <w:bookmarkEnd w:id="5"/>
      <w:r>
        <w:t xml:space="preserve"> </w:t>
      </w:r>
    </w:p>
    <w:p w:rsidR="008F5352" w:rsidRDefault="008F5352" w:rsidP="00A03DCC">
      <w:pPr>
        <w:autoSpaceDE w:val="0"/>
        <w:spacing w:line="360" w:lineRule="auto"/>
        <w:ind w:firstLine="709"/>
        <w:jc w:val="both"/>
      </w:pPr>
      <w:r>
        <w:t xml:space="preserve">Proces budowania partnerstwa rozpoczął się w 2005 r. Wówczas Gmina Czudec wdrażała </w:t>
      </w:r>
      <w:r>
        <w:br/>
        <w:t xml:space="preserve">I schemat Programu Leader związany z opracowaniem Zintegrowanej Strategii Rozwoju Obszarów Wiejskich dla Gmin Czudec i Wielopole Skrzyńskie. </w:t>
      </w:r>
    </w:p>
    <w:p w:rsidR="00A03DCC" w:rsidRDefault="008F5352" w:rsidP="008F5352">
      <w:pPr>
        <w:autoSpaceDE w:val="0"/>
        <w:spacing w:line="360" w:lineRule="auto"/>
        <w:jc w:val="both"/>
      </w:pPr>
      <w:r>
        <w:br w:type="page"/>
      </w:r>
      <w:r>
        <w:lastRenderedPageBreak/>
        <w:t xml:space="preserve">Wynikiem tych prac było opracowania dokumentu ZSROW powstanie partnerstwa </w:t>
      </w:r>
      <w:r>
        <w:br/>
        <w:t xml:space="preserve">i zarejestrowanie w grudniu 2005 r. Stowarzyszenia LGD C.K. Podkarpacie.  </w:t>
      </w:r>
      <w:r>
        <w:br/>
        <w:t xml:space="preserve">Na bazie ZSROW opracowano wniosek „Centrum Kultury Podkarpacie, który uzyskał dofinansowanie w wysokości 699 300,00 złotych z Europejskiego Funduszu Gwarancji </w:t>
      </w:r>
      <w:r>
        <w:br/>
        <w:t xml:space="preserve">i Orientacji Rolnej w ramach Schematu I, Działania 2.7 Pilotażowy Program Leader +, Sektorowego Programu Operacyjnego „Restrukturyzacja i modernizacja sektora żywnościowego oraz rozwój obszarów wiejskich 2004-2006”. Roczne przedsięwzięcie zostało zrealizowane  przez partnerstwo Gmin Czudec i Wielopole </w:t>
      </w:r>
      <w:r w:rsidR="00A03DCC">
        <w:t>Skrzyńskie od kwietnia 2007 r.</w:t>
      </w:r>
      <w:r w:rsidR="00A03DCC">
        <w:tab/>
      </w:r>
    </w:p>
    <w:p w:rsidR="00A03DCC" w:rsidRDefault="008F5352" w:rsidP="00A03DCC">
      <w:pPr>
        <w:autoSpaceDE w:val="0"/>
        <w:spacing w:line="360" w:lineRule="auto"/>
        <w:ind w:firstLine="708"/>
        <w:jc w:val="both"/>
      </w:pPr>
      <w:r>
        <w:t>Organami stowarzyszenia były Zarząd i Komisja Rewizyjna. Rekomendacje do zarządu Lokalnej Grupy Działania C.K. Podkarpacie zostały wystawione przez dziewięć różnych podmiotów: gmina Czudec i gmina Wielopole Skrzyńskie, Ochotnicza Straż Pożarna Wielopole Skrzyńskie, Podkarpackie Stowarzyszenie Aktywnej Rehabilitacji, Stowarzyszenie na Rzecz Wspierania Edukacji w Powiecie Strzyżowskim i Rozwoju Młodych Talentów KOPERNIK, Stowarzyszenie Dziedzictwo i Krajoznawstwo DZiK, Podkarpackie Sto</w:t>
      </w:r>
      <w:r w:rsidR="00A03DCC">
        <w:t xml:space="preserve">warzyszenie Agroturystyczne.  </w:t>
      </w:r>
      <w:r w:rsidR="00A03DCC">
        <w:tab/>
      </w:r>
    </w:p>
    <w:p w:rsidR="00824A7C" w:rsidRDefault="008F5352" w:rsidP="00A03DCC">
      <w:pPr>
        <w:autoSpaceDE w:val="0"/>
        <w:spacing w:line="360" w:lineRule="auto"/>
        <w:ind w:firstLine="708"/>
        <w:jc w:val="both"/>
      </w:pPr>
      <w:r>
        <w:t xml:space="preserve">W ramach w/w projektu zrealizowaliśmy szereg szkoleń i warsztatów: szkolenia informatyczno – internetowe dla mieszkańców – przeszkolonych zostało 60 osób w czterech grupach. Otwarte szkolenia językowe dla mieszkańców, warsztaty rzemiosła pod hasłem podtrzymywania zanikających zawodów w kilku blokach tematycznych: warsztaty jadła staropolskiego i zdobnictwa ludowego, szkolenia z animacji kulturowej i edukacji kulturalnej. Obok działań szkoleniowych stowarzyszenie sfinansowało opracowanie dokumentacji technicznych na modernizację ośrodka sportu i rekreacji w Wielopolu Skrzyńskim, kulturowe zagospodarowanie centrów wsi: Czudec i Wielopole Skrzyńskie, projekt rozwoju sieci internetowej. Duży nacisk w zrealizowanym projekcie położony był na działania promocyjne poprzez: sfinansowanie czterech flagowych imprez – Dni Ziemi Czudeckiej, Dni Wielopola, Czudecki Jarmark Kulturalny i integracyjny festyn dla dzieci „Wielopolandia”, ponadto opracowano zintegrowaną ofertę inwestycyjną, przewodnik turystyczny, 6 tablic informacyjnych, znaczki z herbem gminy, film promujący LGD oraz kampanię informacyjno -  promocyjną </w:t>
      </w:r>
      <w:r w:rsidR="00A03DCC">
        <w:br/>
      </w:r>
      <w:r>
        <w:t>w radio i Internecie. Na bieżąco mieszkańcy mo</w:t>
      </w:r>
      <w:r w:rsidR="005D2AE9">
        <w:t xml:space="preserve">gli zapoznać się z działalnością </w:t>
      </w:r>
      <w:r>
        <w:t xml:space="preserve">stowarzyszenia </w:t>
      </w:r>
      <w:r>
        <w:lastRenderedPageBreak/>
        <w:t>uczestnicząc w spotkaniach informacyjnych, oraz odwiedzając stronę internetową LGD C.K. Podkarpacie.</w:t>
      </w:r>
    </w:p>
    <w:p w:rsidR="00824A7C" w:rsidRDefault="00824A7C" w:rsidP="00A03DCC">
      <w:pPr>
        <w:autoSpaceDE w:val="0"/>
        <w:spacing w:line="360" w:lineRule="auto"/>
        <w:ind w:firstLine="708"/>
        <w:jc w:val="both"/>
        <w:rPr>
          <w:color w:val="000000"/>
        </w:rPr>
      </w:pPr>
      <w:r>
        <w:t xml:space="preserve">Proces przygotowania Lokalnej Strategii </w:t>
      </w:r>
      <w:r w:rsidR="00766015">
        <w:t xml:space="preserve">Rozwoju </w:t>
      </w:r>
      <w:r>
        <w:t xml:space="preserve">zainicjowało partnerstwo podmiotów </w:t>
      </w:r>
      <w:r w:rsidR="00722D96">
        <w:br/>
      </w:r>
      <w:r>
        <w:t>z gmin Czudec i Wielopole Skrzyńskie, które wcześniej uczestniczyło w opracowaniu ZSROW</w:t>
      </w:r>
      <w:r w:rsidRPr="00824A7C">
        <w:t xml:space="preserve"> </w:t>
      </w:r>
      <w:r w:rsidR="00722D96">
        <w:br/>
      </w:r>
      <w:r>
        <w:t xml:space="preserve">i wdrażaniu II schematu Programu Leader+. Od kwietnia 2008 r. w prace nad LSR zaangażowały się podmioty z gminy Niebylec, w marcu samorząd tejże gminy podjął uchwałę o przystąpieniu do partnerstwa. W wyniku współpracy trzech samorządów i organizacji społecznych </w:t>
      </w:r>
      <w:r w:rsidR="00722D96">
        <w:br/>
      </w:r>
      <w:r>
        <w:t xml:space="preserve">i podmiotów gospodarczych działających na ich terenie powstała Lokalna Strategia Rozwoju. </w:t>
      </w:r>
      <w:r w:rsidR="00722D96">
        <w:br/>
      </w:r>
      <w:r>
        <w:t xml:space="preserve">10 stycznia 2009 r. Powołano Radę LGD, do której zostali wybrani Paweł Czurczak (przedsiębiorca z gminy </w:t>
      </w:r>
      <w:r w:rsidR="00840ED2">
        <w:t>Niebylec</w:t>
      </w:r>
      <w:r>
        <w:t xml:space="preserve">), Maria Cynar (osoba fizyczna działająca na rzecz rozwoju obszarów wiejskich członek Koła Gospodyń Wiejskich w Lutczy gmina Niebylec) Danuta Krok (osoba fizyczna działająca na rzecz rozwoju obszarów wiejskich członek Związku Emerytów </w:t>
      </w:r>
      <w:r w:rsidR="00722D96">
        <w:br/>
      </w:r>
      <w:r>
        <w:t xml:space="preserve">i Rencistów – gmina Niebylec) Adam Loch (osoba fizyczna działająca na rzecz rozwoju obszarów wiejskich- gmina Niebylec), Adam Szurlej (przedsiębiorca z gminy Niebylec), Marta Święch (osoba fizyczna działająca na rzecz rozwoju obszarów wiejskich członek Towarzystwa Przyjaciół Brzezin – gmina Wielopole Skrzyńskie.), Marek Tęczar (przedsiębiorca z gminy Wielopole Skrzyńskie), Ewa Przybyła (osoba fizyczna działająca na rzecz rozwoju obszarów wiejskich – Przewodnicząca Koła Gospodyń Wiejskich w Broniszowie – gmina Wielopole Skrzyńskie), Tadeusz Bokota (osoba fizyczna działająca na rzecz rozwoju obszarów wiejskich Sołtys wsi Glinik – gmina Wielopole Skrzyńskie), Robert Pieczonka (przedstawiciel Gminy Wielopole Skrzyńskie), Stanisław Gierlak (osoba fizyczna działająca na rzecz rozwoju obszarów wiejskich członek OSP gmina Czudec), </w:t>
      </w:r>
      <w:r w:rsidR="00C03601" w:rsidRPr="00C03601">
        <w:t>Jan Oliwa</w:t>
      </w:r>
      <w:r>
        <w:t xml:space="preserve"> (przedstawiciel gminy Czudec), Marek Jurzysta  (przedsiębiorca – gmina Czudec), Natasza Kula (osoba fizyczna działająca na rzecz rozwoju obszarów wiejskich – gmina Czudec), Agnieszka Materna (osoba fizyczna działająca na rzecz rozwoju obszarów wiejskich – gmina Czudec)</w:t>
      </w:r>
      <w:r>
        <w:rPr>
          <w:color w:val="000000"/>
        </w:rPr>
        <w:t xml:space="preserve">. </w:t>
      </w:r>
    </w:p>
    <w:p w:rsidR="00754ECB" w:rsidRPr="0052790A" w:rsidRDefault="00754ECB" w:rsidP="00045E95">
      <w:pPr>
        <w:autoSpaceDE w:val="0"/>
        <w:spacing w:line="360" w:lineRule="auto"/>
        <w:ind w:firstLine="708"/>
        <w:jc w:val="both"/>
        <w:rPr>
          <w:b/>
          <w:color w:val="548DD4"/>
        </w:rPr>
      </w:pPr>
    </w:p>
    <w:p w:rsidR="00045E95" w:rsidRPr="00D93FAA" w:rsidRDefault="00824A7C" w:rsidP="00045E95">
      <w:pPr>
        <w:autoSpaceDE w:val="0"/>
        <w:spacing w:line="360" w:lineRule="auto"/>
        <w:ind w:firstLine="708"/>
        <w:jc w:val="both"/>
        <w:rPr>
          <w:color w:val="00B050"/>
        </w:rPr>
      </w:pPr>
      <w:r w:rsidRPr="00D93FAA">
        <w:rPr>
          <w:color w:val="00B050"/>
        </w:rPr>
        <w:t xml:space="preserve">Zarząd tworzą przedstawiciele </w:t>
      </w:r>
      <w:r w:rsidR="00D93FAA">
        <w:rPr>
          <w:color w:val="00B050"/>
        </w:rPr>
        <w:t>6</w:t>
      </w:r>
      <w:r w:rsidRPr="00D93FAA">
        <w:rPr>
          <w:color w:val="00B050"/>
        </w:rPr>
        <w:t xml:space="preserve"> różnych podmiotów i organizacji działających na obszarze LGD (odpowiednio): </w:t>
      </w:r>
      <w:r w:rsidR="00D93FAA">
        <w:rPr>
          <w:color w:val="00B050"/>
        </w:rPr>
        <w:t>Dorota Łuszcz</w:t>
      </w:r>
      <w:r w:rsidRPr="00D93FAA">
        <w:rPr>
          <w:color w:val="00B050"/>
        </w:rPr>
        <w:t xml:space="preserve"> – Pr</w:t>
      </w:r>
      <w:r w:rsidR="00D93FAA">
        <w:rPr>
          <w:bCs/>
          <w:color w:val="00B050"/>
        </w:rPr>
        <w:t>ezes</w:t>
      </w:r>
      <w:r w:rsidR="009C3706">
        <w:rPr>
          <w:bCs/>
          <w:color w:val="00B050"/>
        </w:rPr>
        <w:t xml:space="preserve"> (przedstawiciel sektora publicznego – </w:t>
      </w:r>
      <w:r w:rsidR="001D306D">
        <w:rPr>
          <w:bCs/>
          <w:color w:val="00B050"/>
        </w:rPr>
        <w:t xml:space="preserve">Gmina </w:t>
      </w:r>
      <w:r w:rsidR="009C3706">
        <w:rPr>
          <w:bCs/>
          <w:color w:val="00B050"/>
        </w:rPr>
        <w:t>Wielopole Skrzyńskie)</w:t>
      </w:r>
      <w:r w:rsidRPr="00D93FAA">
        <w:rPr>
          <w:color w:val="00B050"/>
        </w:rPr>
        <w:t xml:space="preserve">, </w:t>
      </w:r>
      <w:r w:rsidR="00D93FAA">
        <w:rPr>
          <w:color w:val="00B050"/>
        </w:rPr>
        <w:t>Anna Siewierska</w:t>
      </w:r>
      <w:r w:rsidR="00754ECB" w:rsidRPr="00D93FAA">
        <w:rPr>
          <w:color w:val="00B050"/>
        </w:rPr>
        <w:t xml:space="preserve"> </w:t>
      </w:r>
      <w:r w:rsidR="009C3706">
        <w:rPr>
          <w:color w:val="00B050"/>
        </w:rPr>
        <w:t>–</w:t>
      </w:r>
      <w:r w:rsidR="00754ECB" w:rsidRPr="00D93FAA">
        <w:rPr>
          <w:color w:val="00B050"/>
        </w:rPr>
        <w:t xml:space="preserve"> Wiceprezes</w:t>
      </w:r>
      <w:r w:rsidR="009C3706">
        <w:rPr>
          <w:color w:val="00B050"/>
        </w:rPr>
        <w:t xml:space="preserve"> (przedstawiciel sektora społecznego – </w:t>
      </w:r>
      <w:r w:rsidR="001D306D">
        <w:rPr>
          <w:color w:val="00B050"/>
        </w:rPr>
        <w:t>G</w:t>
      </w:r>
      <w:r w:rsidR="009C3706">
        <w:rPr>
          <w:color w:val="00B050"/>
        </w:rPr>
        <w:t>mina Czudec)</w:t>
      </w:r>
      <w:r w:rsidR="00754ECB" w:rsidRPr="00D93FAA">
        <w:rPr>
          <w:color w:val="00B050"/>
        </w:rPr>
        <w:t xml:space="preserve">, </w:t>
      </w:r>
      <w:r w:rsidR="00D93FAA">
        <w:rPr>
          <w:color w:val="00B050"/>
        </w:rPr>
        <w:t>Agnieszka Cynar</w:t>
      </w:r>
      <w:r w:rsidRPr="00D93FAA">
        <w:rPr>
          <w:color w:val="00B050"/>
        </w:rPr>
        <w:t xml:space="preserve"> – </w:t>
      </w:r>
      <w:r w:rsidR="009C3706">
        <w:rPr>
          <w:color w:val="00B050"/>
        </w:rPr>
        <w:t>S</w:t>
      </w:r>
      <w:r w:rsidRPr="00D93FAA">
        <w:rPr>
          <w:color w:val="00B050"/>
        </w:rPr>
        <w:t>ekretarz</w:t>
      </w:r>
      <w:r w:rsidR="009C3706">
        <w:rPr>
          <w:color w:val="00B050"/>
        </w:rPr>
        <w:t xml:space="preserve"> (przedstawiciel sektora społecznego </w:t>
      </w:r>
      <w:r w:rsidR="009C3706">
        <w:rPr>
          <w:color w:val="00B050"/>
        </w:rPr>
        <w:lastRenderedPageBreak/>
        <w:t xml:space="preserve">– </w:t>
      </w:r>
      <w:r w:rsidR="001D306D">
        <w:rPr>
          <w:color w:val="00B050"/>
        </w:rPr>
        <w:t>Towarzystwo Miłośników Ziemi Niebyleckiej</w:t>
      </w:r>
      <w:r w:rsidR="009C3706">
        <w:rPr>
          <w:color w:val="00B050"/>
        </w:rPr>
        <w:t>)</w:t>
      </w:r>
      <w:r w:rsidRPr="00D93FAA">
        <w:rPr>
          <w:color w:val="00B050"/>
        </w:rPr>
        <w:t xml:space="preserve">, </w:t>
      </w:r>
      <w:r w:rsidR="00D93FAA" w:rsidRPr="00D93FAA">
        <w:rPr>
          <w:color w:val="00B050"/>
        </w:rPr>
        <w:t>Kazimierz Banaś</w:t>
      </w:r>
      <w:r w:rsidRPr="00D93FAA">
        <w:rPr>
          <w:color w:val="00B050"/>
        </w:rPr>
        <w:t xml:space="preserve"> - </w:t>
      </w:r>
      <w:r w:rsidR="009C3706">
        <w:rPr>
          <w:color w:val="00B050"/>
        </w:rPr>
        <w:t>C</w:t>
      </w:r>
      <w:r w:rsidRPr="00D93FAA">
        <w:rPr>
          <w:color w:val="00B050"/>
        </w:rPr>
        <w:t>złonek (</w:t>
      </w:r>
      <w:r w:rsidR="009C3706">
        <w:rPr>
          <w:color w:val="00B050"/>
        </w:rPr>
        <w:t xml:space="preserve">przedstawiciel sektora społecznego – </w:t>
      </w:r>
      <w:r w:rsidR="001D306D">
        <w:rPr>
          <w:color w:val="00B050"/>
        </w:rPr>
        <w:t>Urząd G</w:t>
      </w:r>
      <w:r w:rsidR="009C3706">
        <w:rPr>
          <w:color w:val="00B050"/>
        </w:rPr>
        <w:t>min</w:t>
      </w:r>
      <w:r w:rsidR="001D306D">
        <w:rPr>
          <w:color w:val="00B050"/>
        </w:rPr>
        <w:t>y</w:t>
      </w:r>
      <w:r w:rsidR="009C3706">
        <w:rPr>
          <w:color w:val="00B050"/>
        </w:rPr>
        <w:t xml:space="preserve"> Czudec</w:t>
      </w:r>
      <w:r w:rsidRPr="00D93FAA">
        <w:rPr>
          <w:color w:val="00B050"/>
        </w:rPr>
        <w:t xml:space="preserve">), </w:t>
      </w:r>
      <w:r w:rsidR="00D93FAA">
        <w:rPr>
          <w:color w:val="00B050"/>
        </w:rPr>
        <w:t>Dariusz Bigos</w:t>
      </w:r>
      <w:r w:rsidRPr="00D93FAA">
        <w:rPr>
          <w:color w:val="00B050"/>
        </w:rPr>
        <w:t xml:space="preserve"> </w:t>
      </w:r>
      <w:r w:rsidR="009C3706">
        <w:rPr>
          <w:color w:val="00B050"/>
        </w:rPr>
        <w:t>–</w:t>
      </w:r>
      <w:r w:rsidRPr="00D93FAA">
        <w:rPr>
          <w:color w:val="00B050"/>
        </w:rPr>
        <w:t xml:space="preserve"> </w:t>
      </w:r>
      <w:r w:rsidR="009C3706">
        <w:rPr>
          <w:color w:val="00B050"/>
        </w:rPr>
        <w:t>C</w:t>
      </w:r>
      <w:r w:rsidRPr="00D93FAA">
        <w:rPr>
          <w:color w:val="00B050"/>
        </w:rPr>
        <w:t>złonek</w:t>
      </w:r>
      <w:r w:rsidR="009C3706">
        <w:rPr>
          <w:color w:val="00B050"/>
        </w:rPr>
        <w:t xml:space="preserve"> (osoba fizyczna – gmina Wielopole Skrzyńskie)</w:t>
      </w:r>
      <w:r w:rsidR="00FF2C5D" w:rsidRPr="00D93FAA">
        <w:rPr>
          <w:color w:val="00B050"/>
        </w:rPr>
        <w:t xml:space="preserve">, </w:t>
      </w:r>
      <w:r w:rsidR="00D93FAA">
        <w:rPr>
          <w:color w:val="00B050"/>
        </w:rPr>
        <w:t>Adam Parys</w:t>
      </w:r>
      <w:r w:rsidR="00FF2C5D" w:rsidRPr="00D93FAA">
        <w:rPr>
          <w:color w:val="00B050"/>
        </w:rPr>
        <w:t xml:space="preserve"> – </w:t>
      </w:r>
      <w:r w:rsidR="009C3706">
        <w:rPr>
          <w:color w:val="00B050"/>
        </w:rPr>
        <w:t>C</w:t>
      </w:r>
      <w:r w:rsidR="00FF2C5D" w:rsidRPr="00D93FAA">
        <w:rPr>
          <w:color w:val="00B050"/>
        </w:rPr>
        <w:t>złonek</w:t>
      </w:r>
      <w:r w:rsidR="009C3706">
        <w:rPr>
          <w:color w:val="00B050"/>
        </w:rPr>
        <w:t xml:space="preserve"> (przedstawiciel sektora społecznego – </w:t>
      </w:r>
      <w:r w:rsidR="001D306D">
        <w:rPr>
          <w:color w:val="00B050"/>
        </w:rPr>
        <w:t>Towarzystwo Miłośników Ziemi Niebyleckiej</w:t>
      </w:r>
      <w:r w:rsidR="009C3706">
        <w:rPr>
          <w:color w:val="00B050"/>
        </w:rPr>
        <w:t>)</w:t>
      </w:r>
      <w:r w:rsidR="00FF2C5D" w:rsidRPr="00D93FAA">
        <w:rPr>
          <w:color w:val="00B050"/>
        </w:rPr>
        <w:t>.</w:t>
      </w:r>
    </w:p>
    <w:p w:rsidR="00045E95" w:rsidRDefault="0075069D" w:rsidP="0075069D">
      <w:pPr>
        <w:pStyle w:val="NormalnyWeb"/>
        <w:tabs>
          <w:tab w:val="left" w:pos="709"/>
        </w:tabs>
        <w:spacing w:before="0" w:after="0" w:line="360" w:lineRule="auto"/>
        <w:jc w:val="both"/>
        <w:rPr>
          <w:rFonts w:ascii="Times New Roman" w:eastAsia="Times New Roman" w:hAnsi="Times New Roman" w:cs="Lucida Sans Unicode"/>
        </w:rPr>
      </w:pPr>
      <w:r>
        <w:rPr>
          <w:rFonts w:ascii="Times New Roman" w:eastAsia="Times New Roman" w:hAnsi="Times New Roman" w:cs="Lucida Sans Unicode"/>
        </w:rPr>
        <w:tab/>
      </w:r>
    </w:p>
    <w:p w:rsidR="00045E95" w:rsidRDefault="00045E95" w:rsidP="00045E95">
      <w:pPr>
        <w:spacing w:line="360" w:lineRule="auto"/>
        <w:jc w:val="both"/>
      </w:pPr>
    </w:p>
    <w:p w:rsidR="00045E95" w:rsidRPr="00E9039E" w:rsidRDefault="00045E95" w:rsidP="009866BD">
      <w:pPr>
        <w:pStyle w:val="f2"/>
        <w:outlineLvl w:val="0"/>
      </w:pPr>
      <w:bookmarkStart w:id="6" w:name="_Toc289456731"/>
      <w:bookmarkStart w:id="7" w:name="_Toc383672976"/>
      <w:r w:rsidRPr="00E9039E">
        <w:t>1.3. Charakterystyka członków i sposób rozszerzania/zmiany składu LGD</w:t>
      </w:r>
      <w:bookmarkEnd w:id="6"/>
      <w:bookmarkEnd w:id="7"/>
      <w:r w:rsidRPr="00E9039E">
        <w:t xml:space="preserve"> </w:t>
      </w:r>
    </w:p>
    <w:p w:rsidR="00045E95" w:rsidRDefault="00045E95" w:rsidP="00045E95">
      <w:pPr>
        <w:autoSpaceDE w:val="0"/>
        <w:spacing w:line="360" w:lineRule="auto"/>
        <w:jc w:val="both"/>
        <w:rPr>
          <w:sz w:val="20"/>
          <w:szCs w:val="20"/>
        </w:rPr>
      </w:pPr>
    </w:p>
    <w:p w:rsidR="00990818" w:rsidRDefault="00045E95" w:rsidP="00CA51D9">
      <w:pPr>
        <w:autoSpaceDE w:val="0"/>
        <w:spacing w:line="360" w:lineRule="auto"/>
        <w:ind w:firstLine="709"/>
        <w:jc w:val="both"/>
      </w:pPr>
      <w:r>
        <w:t>Partnerami tworzącymi Lokalną Grupę Działania są gminy</w:t>
      </w:r>
      <w:r w:rsidR="00CA51D9">
        <w:t xml:space="preserve">: Czudec, Wielopole Skrzyńskie </w:t>
      </w:r>
      <w:r>
        <w:t>i Niebylec reprezentujące sektor publiczny</w:t>
      </w:r>
      <w:r w:rsidR="00CA51D9">
        <w:t xml:space="preserve">, o którym mowa w art. 6 lit. a </w:t>
      </w:r>
      <w:r>
        <w:t xml:space="preserve">Rozporządzenia 1698/2005 z dnia 20 września 2005 r. (WE) w sprawie wsparcia rozwoju obszarów wiejskich przez Europejski Fundusz Rolny na rzecz Rozwoju Obszarów Wiejskich (EFRROW). </w:t>
      </w:r>
    </w:p>
    <w:p w:rsidR="00045E95" w:rsidRDefault="00045E95" w:rsidP="00CA51D9">
      <w:pPr>
        <w:autoSpaceDE w:val="0"/>
        <w:spacing w:line="360" w:lineRule="auto"/>
        <w:ind w:firstLine="709"/>
        <w:jc w:val="both"/>
      </w:pPr>
      <w:r>
        <w:t>Partnerami reprezentującymi sektor społeczny są osoby fizyczne działające na rzecz rozwoju obszarów wiejskich b</w:t>
      </w:r>
      <w:r w:rsidR="00766015">
        <w:t>ę</w:t>
      </w:r>
      <w:r>
        <w:t xml:space="preserve">dące członkami lokalnych organizacji społecznych takich jak: </w:t>
      </w:r>
      <w:r>
        <w:rPr>
          <w:bCs/>
        </w:rPr>
        <w:t>Podkarpackie Stowarzyszenie Agroturystyczne Ziemi Ropczycko-Sędziszowskiej, Związek Emerytów i Rencistów, Podkarpackie Stowarzyszenie Aktywnej Rehabilitacji, Stowarzyszenie na Rzecz Wspierania Edukacji w Powiecie Strzyżowskim i Rozwoju Młodych Talentów KOPERNIK, Stowarzyszenie Dziedzictwo i Krajoznawstwo DZiK, Rada Sołecka w Gliniku, OSP Niebylec, O</w:t>
      </w:r>
      <w:r>
        <w:t>SP Wielopole Skrzyńskie, Towarzystwo Przyjaciół Brzezin, Koło Gospodyń Wiejskich w Broniszowie, OSP Czudec.</w:t>
      </w:r>
    </w:p>
    <w:p w:rsidR="00045E95" w:rsidRDefault="00045E95" w:rsidP="00990818">
      <w:pPr>
        <w:autoSpaceDE w:val="0"/>
        <w:spacing w:line="360" w:lineRule="auto"/>
        <w:ind w:firstLine="709"/>
        <w:jc w:val="both"/>
        <w:rPr>
          <w:bCs/>
        </w:rPr>
      </w:pPr>
      <w:r>
        <w:t xml:space="preserve">Sektor ekonomiczny, gospodarczy reprezentują: Marek Tęczar przedsiębiorca - gmina Wielopole Skrzyńskie, Adam Szurlej (przedsiębiorca), </w:t>
      </w:r>
      <w:r>
        <w:rPr>
          <w:bCs/>
        </w:rPr>
        <w:t>Paweł Czurczak (przedsiębiorca) – gmina Niebylec, oraz Pan Marek Jurzysta (przedsiębiorca) gmina Czudec.</w:t>
      </w:r>
    </w:p>
    <w:p w:rsidR="00045E95" w:rsidRPr="00DA37E5" w:rsidRDefault="00045E95" w:rsidP="009866BD">
      <w:pPr>
        <w:autoSpaceDE w:val="0"/>
        <w:spacing w:line="360" w:lineRule="auto"/>
        <w:jc w:val="both"/>
        <w:outlineLvl w:val="0"/>
        <w:rPr>
          <w:b/>
          <w:color w:val="00B050"/>
        </w:rPr>
      </w:pPr>
      <w:r w:rsidRPr="00DA37E5">
        <w:rPr>
          <w:b/>
          <w:color w:val="00B050"/>
        </w:rPr>
        <w:t xml:space="preserve">W skład LGD wchodzi </w:t>
      </w:r>
      <w:r w:rsidR="00DA37E5" w:rsidRPr="00DA37E5">
        <w:rPr>
          <w:b/>
          <w:color w:val="00B050"/>
        </w:rPr>
        <w:t>66</w:t>
      </w:r>
      <w:r w:rsidRPr="00DA37E5">
        <w:rPr>
          <w:b/>
          <w:color w:val="00B050"/>
        </w:rPr>
        <w:t xml:space="preserve"> członków w tym 3 podmioty prawne.</w:t>
      </w:r>
    </w:p>
    <w:p w:rsidR="00045E95" w:rsidRDefault="00045E95" w:rsidP="00045E95">
      <w:pPr>
        <w:autoSpaceDE w:val="0"/>
        <w:spacing w:line="360" w:lineRule="auto"/>
        <w:jc w:val="both"/>
        <w:rPr>
          <w:bCs/>
          <w:i/>
          <w:iCs/>
        </w:rPr>
      </w:pPr>
      <w:r>
        <w:rPr>
          <w:bCs/>
          <w:i/>
          <w:iCs/>
        </w:rPr>
        <w:t>Doświadczenie oraz dodatkowe informacje na temat członków organu decyzyjnego oraz członków, partnerów LGD zawierają załączniki do LSR.</w:t>
      </w:r>
    </w:p>
    <w:p w:rsidR="00045E95" w:rsidRDefault="00045E95" w:rsidP="00045E95">
      <w:pPr>
        <w:autoSpaceDE w:val="0"/>
        <w:spacing w:line="360" w:lineRule="auto"/>
        <w:jc w:val="both"/>
        <w:rPr>
          <w:i/>
          <w:iCs/>
          <w:color w:val="000000"/>
        </w:rPr>
      </w:pPr>
    </w:p>
    <w:p w:rsidR="00045E95" w:rsidRDefault="00045E95" w:rsidP="00990818">
      <w:pPr>
        <w:autoSpaceDE w:val="0"/>
        <w:spacing w:line="360" w:lineRule="auto"/>
        <w:ind w:firstLine="709"/>
        <w:jc w:val="both"/>
        <w:rPr>
          <w:color w:val="000000"/>
        </w:rPr>
      </w:pPr>
      <w:r>
        <w:rPr>
          <w:color w:val="000000"/>
        </w:rPr>
        <w:t xml:space="preserve">Sposób rozszerzenia, zmiany składu lokalnej grupy działania określają przepisy od § 10 do §15 Statutu Stowarzyszenia. Zgodnie z nimi partnerem mogą zostać osoby fizyczne i prawne oraz jednostki samorządu terytorialnego. Przystąpienie do partnerstwa następuje na podstawie </w:t>
      </w:r>
      <w:r>
        <w:rPr>
          <w:color w:val="000000"/>
        </w:rPr>
        <w:lastRenderedPageBreak/>
        <w:t>pisemnej deklaracji w ciągu trzech miesięcy od daty jej złożenia w drodze uchwały Zarządu Stowarzyszenia.</w:t>
      </w:r>
    </w:p>
    <w:p w:rsidR="00FF2C5D" w:rsidRDefault="00FF2C5D" w:rsidP="00FF2C5D">
      <w:pPr>
        <w:autoSpaceDE w:val="0"/>
        <w:spacing w:line="360" w:lineRule="auto"/>
        <w:jc w:val="both"/>
      </w:pPr>
    </w:p>
    <w:p w:rsidR="00A93402" w:rsidRPr="00E9039E" w:rsidRDefault="00A93402" w:rsidP="009866BD">
      <w:pPr>
        <w:pStyle w:val="f2"/>
        <w:outlineLvl w:val="0"/>
      </w:pPr>
      <w:bookmarkStart w:id="8" w:name="_Toc289456732"/>
      <w:bookmarkStart w:id="9" w:name="_Toc383672977"/>
      <w:r w:rsidRPr="00E9039E">
        <w:t>1.4. Struktura organu decyzyjnego</w:t>
      </w:r>
      <w:bookmarkEnd w:id="8"/>
      <w:bookmarkEnd w:id="9"/>
      <w:r w:rsidRPr="00E9039E">
        <w:t xml:space="preserve"> </w:t>
      </w:r>
    </w:p>
    <w:p w:rsidR="00722D96" w:rsidRDefault="00722D96" w:rsidP="00A93402">
      <w:pPr>
        <w:autoSpaceDE w:val="0"/>
        <w:spacing w:line="360" w:lineRule="auto"/>
        <w:jc w:val="both"/>
        <w:rPr>
          <w:color w:val="000000"/>
        </w:rPr>
      </w:pPr>
    </w:p>
    <w:p w:rsidR="00A93402" w:rsidRDefault="00A93402" w:rsidP="00990818">
      <w:pPr>
        <w:autoSpaceDE w:val="0"/>
        <w:spacing w:line="360" w:lineRule="auto"/>
        <w:ind w:firstLine="709"/>
        <w:jc w:val="both"/>
        <w:rPr>
          <w:color w:val="000000"/>
        </w:rPr>
      </w:pPr>
      <w:r>
        <w:rPr>
          <w:color w:val="000000"/>
        </w:rPr>
        <w:t>Zgodnie ze statutem LGD C.K. Podkarpacie w skład Rady wchodzi od 9 do 15 członków wybieranych i odwoływanych przez Walne Zebranie. Pierwsze posiedzenia Rady zwoływane jest przez Prezesa Zarządu, a kolejne przez jej Przewodniczącego, który kieruje pracami organu decyzyjnego.</w:t>
      </w:r>
    </w:p>
    <w:p w:rsidR="00A93402" w:rsidRDefault="00A93402" w:rsidP="00990818">
      <w:pPr>
        <w:autoSpaceDE w:val="0"/>
        <w:spacing w:line="360" w:lineRule="auto"/>
        <w:ind w:firstLine="709"/>
        <w:jc w:val="both"/>
        <w:rPr>
          <w:color w:val="000000"/>
        </w:rPr>
      </w:pPr>
      <w:r>
        <w:rPr>
          <w:color w:val="000000"/>
        </w:rPr>
        <w:t>Decyzje Rady podejmowane są na drodze uchwał przyjmowanych zwykłą większością głosów przy obecności, co najmniej połowy uprawnionych do głosowania. Do kompetencji Rady należy:</w:t>
      </w:r>
    </w:p>
    <w:p w:rsidR="00A93402" w:rsidRDefault="00A93402" w:rsidP="00A93402">
      <w:pPr>
        <w:autoSpaceDE w:val="0"/>
        <w:spacing w:line="360" w:lineRule="auto"/>
        <w:jc w:val="both"/>
        <w:rPr>
          <w:color w:val="000000"/>
        </w:rPr>
      </w:pPr>
      <w:r>
        <w:rPr>
          <w:color w:val="000000"/>
        </w:rPr>
        <w:t>a) wybór operacji, które mają być realizowane w ramach LSR</w:t>
      </w:r>
    </w:p>
    <w:p w:rsidR="00A93402" w:rsidRDefault="00A93402" w:rsidP="00A93402">
      <w:pPr>
        <w:autoSpaceDE w:val="0"/>
        <w:spacing w:line="360" w:lineRule="auto"/>
        <w:jc w:val="both"/>
        <w:rPr>
          <w:color w:val="000000"/>
        </w:rPr>
      </w:pPr>
      <w:r>
        <w:rPr>
          <w:color w:val="000000"/>
        </w:rPr>
        <w:t>b) uchwalanie na wniosek Zarządu rocznych i wieloletnich kierunków i programów działania Stowarzyszenia,</w:t>
      </w:r>
    </w:p>
    <w:p w:rsidR="00A93402" w:rsidRDefault="00A93402" w:rsidP="00A93402">
      <w:pPr>
        <w:autoSpaceDE w:val="0"/>
        <w:spacing w:line="360" w:lineRule="auto"/>
        <w:jc w:val="both"/>
        <w:rPr>
          <w:color w:val="000000"/>
        </w:rPr>
      </w:pPr>
      <w:r>
        <w:rPr>
          <w:color w:val="000000"/>
        </w:rPr>
        <w:t>c) podejmowanie decyzji dotyczących projektów, które mają zostać objęte dofinansowaniem,</w:t>
      </w:r>
    </w:p>
    <w:p w:rsidR="00A93402" w:rsidRDefault="00A93402" w:rsidP="00A93402">
      <w:pPr>
        <w:autoSpaceDE w:val="0"/>
        <w:spacing w:line="360" w:lineRule="auto"/>
        <w:jc w:val="both"/>
        <w:rPr>
          <w:color w:val="000000"/>
        </w:rPr>
      </w:pPr>
      <w:r>
        <w:rPr>
          <w:color w:val="000000"/>
        </w:rPr>
        <w:t>d) podejmowania decyzji dotyczących innych instrumentów wsparcia aktywności lokalnej na terenie działania Stowarzyszenia</w:t>
      </w:r>
    </w:p>
    <w:p w:rsidR="00A93402" w:rsidRDefault="00A93402" w:rsidP="00A93402">
      <w:pPr>
        <w:autoSpaceDE w:val="0"/>
        <w:spacing w:line="360" w:lineRule="auto"/>
        <w:jc w:val="both"/>
        <w:rPr>
          <w:color w:val="000000"/>
        </w:rPr>
      </w:pPr>
      <w:r>
        <w:rPr>
          <w:color w:val="000000"/>
        </w:rPr>
        <w:t>e) przedkładanie na Walne Zebranie Członków wniosków dotyczących działalności Stowarzyszenia.</w:t>
      </w:r>
    </w:p>
    <w:p w:rsidR="00B82D03" w:rsidRPr="00DE4D23" w:rsidRDefault="00A93402" w:rsidP="00990818">
      <w:pPr>
        <w:autoSpaceDE w:val="0"/>
        <w:spacing w:line="360" w:lineRule="auto"/>
        <w:ind w:firstLine="709"/>
        <w:jc w:val="both"/>
        <w:rPr>
          <w:color w:val="00B050"/>
        </w:rPr>
      </w:pPr>
      <w:r>
        <w:rPr>
          <w:color w:val="000000"/>
        </w:rPr>
        <w:t xml:space="preserve">Zgodnie z § 24 Statutu Stowarzyszenia Rada jest ciałem decyzyjnym, o którym mowa </w:t>
      </w:r>
      <w:r w:rsidR="00990818">
        <w:rPr>
          <w:color w:val="000000"/>
        </w:rPr>
        <w:br/>
      </w:r>
      <w:r>
        <w:rPr>
          <w:color w:val="000000"/>
        </w:rPr>
        <w:t xml:space="preserve">w art. 62 ust. 4 Rozporządzenia Rady (WE) nr 1698/2005 z dnia 20 września 2005 r. w sprawie wsparcia rozwoju obszarów wiejskich przez Europejski Fundusz Rolny na rzecz Rozwoju Obszarów Wiejskich (EFRROW), jest Rada. Rada jest ciałem wybieranym spośród obecnych członków stowarzyszenia na Walnym Zebraniu na czteroletnią kadencję. Przepisy statutu wyraźnie wskazują, że Rada, w co najmniej 50% składa się z podmiotów, o których mowa </w:t>
      </w:r>
      <w:r w:rsidR="008B3941">
        <w:rPr>
          <w:color w:val="000000"/>
        </w:rPr>
        <w:br/>
      </w:r>
      <w:r>
        <w:rPr>
          <w:color w:val="000000"/>
        </w:rPr>
        <w:t xml:space="preserve">w art. 6 ust. 1 lit. b i c rozporządzenia Rady (WE) nr 1696/2005 z dnia 20 września 2005 r. </w:t>
      </w:r>
      <w:r>
        <w:rPr>
          <w:color w:val="000000"/>
        </w:rPr>
        <w:br/>
        <w:t>w sprawie wsparcia rozwoju obszarów wiejskich przez Europejski Fundusz Rolny na r</w:t>
      </w:r>
      <w:r w:rsidR="008B3941">
        <w:rPr>
          <w:color w:val="000000"/>
        </w:rPr>
        <w:t xml:space="preserve">zecz Rozwoju Obszarów </w:t>
      </w:r>
      <w:r w:rsidR="00766015">
        <w:rPr>
          <w:color w:val="000000"/>
        </w:rPr>
        <w:t>Wiejskich, czyli</w:t>
      </w:r>
      <w:r>
        <w:rPr>
          <w:color w:val="000000"/>
        </w:rPr>
        <w:t xml:space="preserve"> partnerów gospodarczych i społecznych oraz innych odpowiednich podmiotów reprezentujących społeczeństwo obywatelskie, organizacje </w:t>
      </w:r>
      <w:r>
        <w:rPr>
          <w:color w:val="000000"/>
        </w:rPr>
        <w:lastRenderedPageBreak/>
        <w:t xml:space="preserve">pozarządowe, w tym organizacje zajmujące się zagadnieniami z zakresu środowiska naturalnego, oraz podmiotami odpowiedzialnymi za promowanie równości mężczyzn i kobiet – wybieranych </w:t>
      </w:r>
      <w:r w:rsidR="00722D96">
        <w:rPr>
          <w:color w:val="000000"/>
        </w:rPr>
        <w:br/>
      </w:r>
      <w:r>
        <w:rPr>
          <w:color w:val="000000"/>
        </w:rPr>
        <w:t xml:space="preserve">i odwoływanych przez Walne Zebranie. </w:t>
      </w:r>
      <w:r w:rsidRPr="00DE4D23">
        <w:rPr>
          <w:color w:val="00B050"/>
        </w:rPr>
        <w:t xml:space="preserve">W skład Rady LGD C.K. Podkarpacie wchodzą: </w:t>
      </w:r>
      <w:r w:rsidR="00F77899" w:rsidRPr="00DE4D23">
        <w:rPr>
          <w:color w:val="00B050"/>
        </w:rPr>
        <w:t>Robert Pieczonka (przedstawiciel Gminy Wielopole Skrzyńskie), Natasza Kula (osoba fizyczna działająca na rzecz rozwoju obszarów wiejskich – gmina Czudec),</w:t>
      </w:r>
      <w:r w:rsidR="00DA37E5" w:rsidRPr="00DE4D23">
        <w:rPr>
          <w:color w:val="00B050"/>
        </w:rPr>
        <w:t xml:space="preserve"> Anna Kosman (sektor społeczny – </w:t>
      </w:r>
      <w:r w:rsidR="001D306D">
        <w:rPr>
          <w:color w:val="00B050"/>
        </w:rPr>
        <w:t>Podkarpackie Stowarzyszenie Aktywnej Rehabilitacji</w:t>
      </w:r>
      <w:r w:rsidR="00DA37E5" w:rsidRPr="00DE4D23">
        <w:rPr>
          <w:color w:val="00B050"/>
        </w:rPr>
        <w:t xml:space="preserve">), Wolanin Edward (sektor publiczny – </w:t>
      </w:r>
      <w:r w:rsidR="001D306D">
        <w:rPr>
          <w:color w:val="00B050"/>
        </w:rPr>
        <w:t>G</w:t>
      </w:r>
      <w:r w:rsidR="00DA37E5" w:rsidRPr="00DE4D23">
        <w:rPr>
          <w:color w:val="00B050"/>
        </w:rPr>
        <w:t>mina Niebylec), Ewa Przybyła (sektor społeczny – KGW, gmina Wielopole), Jerzy Bator (sektor społeczny –</w:t>
      </w:r>
      <w:r w:rsidR="001D306D">
        <w:rPr>
          <w:color w:val="00B050"/>
        </w:rPr>
        <w:t xml:space="preserve"> Podkarpacka Izba Rolnicza w Boguchwale,</w:t>
      </w:r>
      <w:r w:rsidR="00DA37E5" w:rsidRPr="00DE4D23">
        <w:rPr>
          <w:color w:val="00B050"/>
        </w:rPr>
        <w:t xml:space="preserve"> gmina Niebylec), </w:t>
      </w:r>
      <w:r w:rsidR="004A3D03" w:rsidRPr="00DE4D23">
        <w:rPr>
          <w:color w:val="00B050"/>
        </w:rPr>
        <w:t>Maria Cynar (osoba fizyczna działająca na rzecz rozwoju obszarów wiejskich</w:t>
      </w:r>
      <w:r w:rsidR="001D306D">
        <w:rPr>
          <w:color w:val="00B050"/>
        </w:rPr>
        <w:t>,</w:t>
      </w:r>
      <w:r w:rsidR="004A3D03" w:rsidRPr="00DE4D23">
        <w:rPr>
          <w:color w:val="00B050"/>
        </w:rPr>
        <w:t xml:space="preserve"> członek Koła Gospodyń Wiejskich w Lutczy</w:t>
      </w:r>
      <w:r w:rsidR="001D306D">
        <w:rPr>
          <w:color w:val="00B050"/>
        </w:rPr>
        <w:t>,</w:t>
      </w:r>
      <w:r w:rsidR="004A3D03" w:rsidRPr="00DE4D23">
        <w:rPr>
          <w:color w:val="00B050"/>
        </w:rPr>
        <w:t xml:space="preserve"> gmina Niebylec)</w:t>
      </w:r>
      <w:r w:rsidR="006E7BBD" w:rsidRPr="00DE4D23">
        <w:rPr>
          <w:color w:val="00B050"/>
        </w:rPr>
        <w:t>, Zofia Dziugan (sektor społeczny – KGW</w:t>
      </w:r>
      <w:r w:rsidR="001D306D">
        <w:rPr>
          <w:color w:val="00B050"/>
        </w:rPr>
        <w:t xml:space="preserve"> Konieczkowa</w:t>
      </w:r>
      <w:r w:rsidR="006E7BBD" w:rsidRPr="00DE4D23">
        <w:rPr>
          <w:color w:val="00B050"/>
        </w:rPr>
        <w:t>, Gmina Niebylec), Marek Jurzysta (przedsiębiorca – gmina Czudec), Stanisław Kołodziej (</w:t>
      </w:r>
      <w:r w:rsidR="001D306D">
        <w:rPr>
          <w:color w:val="00B050"/>
        </w:rPr>
        <w:t>przedstawiciel Gminy Czudec</w:t>
      </w:r>
      <w:r w:rsidR="006E7BBD" w:rsidRPr="00DE4D23">
        <w:rPr>
          <w:color w:val="00B050"/>
        </w:rPr>
        <w:t>), Bronisława Sypień (sektor społeczny – KGW, gmina Wielopole Skrzyńskie), Marek Tęczar (przedsiębiorca z gminy Wielopole Skrzyńskie).</w:t>
      </w:r>
    </w:p>
    <w:p w:rsidR="007D2BE2" w:rsidRDefault="007D2BE2" w:rsidP="00990818">
      <w:pPr>
        <w:autoSpaceDE w:val="0"/>
        <w:spacing w:line="360" w:lineRule="auto"/>
        <w:ind w:firstLine="709"/>
        <w:jc w:val="both"/>
        <w:rPr>
          <w:color w:val="000000"/>
        </w:rPr>
      </w:pPr>
    </w:p>
    <w:p w:rsidR="00F77899" w:rsidRPr="002B6A7D" w:rsidRDefault="00F77899" w:rsidP="002B2A8A">
      <w:pPr>
        <w:autoSpaceDE w:val="0"/>
        <w:spacing w:line="360" w:lineRule="auto"/>
        <w:ind w:firstLine="709"/>
        <w:jc w:val="both"/>
        <w:rPr>
          <w:color w:val="00B050"/>
        </w:rPr>
      </w:pPr>
      <w:r w:rsidRPr="002B6A7D">
        <w:rPr>
          <w:color w:val="00B050"/>
        </w:rPr>
        <w:t>Rada LGD C.K. Podkarpaci</w:t>
      </w:r>
      <w:r w:rsidR="007D2BE2">
        <w:rPr>
          <w:color w:val="00B050"/>
        </w:rPr>
        <w:t>e</w:t>
      </w:r>
      <w:r w:rsidRPr="002B6A7D">
        <w:rPr>
          <w:color w:val="00B050"/>
        </w:rPr>
        <w:t xml:space="preserve">: sektor publiczny reprezentowany jest przez trzy </w:t>
      </w:r>
      <w:r w:rsidR="00766015" w:rsidRPr="002B6A7D">
        <w:rPr>
          <w:color w:val="00B050"/>
        </w:rPr>
        <w:t>podmioty (gminę</w:t>
      </w:r>
      <w:r w:rsidRPr="002B6A7D">
        <w:rPr>
          <w:color w:val="00B050"/>
        </w:rPr>
        <w:t xml:space="preserve"> Czudec, Wielopole Skrzyńskie i Niebylec) na </w:t>
      </w:r>
      <w:r w:rsidR="007D2BE2">
        <w:rPr>
          <w:color w:val="00B050"/>
        </w:rPr>
        <w:t>12</w:t>
      </w:r>
      <w:r w:rsidRPr="002B6A7D">
        <w:rPr>
          <w:color w:val="00B050"/>
        </w:rPr>
        <w:t xml:space="preserve"> członków Rady, co stanowi </w:t>
      </w:r>
      <w:r w:rsidR="002B6A7D">
        <w:rPr>
          <w:color w:val="00B050"/>
        </w:rPr>
        <w:t>25</w:t>
      </w:r>
      <w:r w:rsidRPr="002B6A7D">
        <w:rPr>
          <w:color w:val="00B050"/>
        </w:rPr>
        <w:t xml:space="preserve"> % jej składu.  Natomiast do sektora społeczno - gospodarczego należy </w:t>
      </w:r>
      <w:r w:rsidR="007D2BE2">
        <w:rPr>
          <w:color w:val="00B050"/>
        </w:rPr>
        <w:t>9</w:t>
      </w:r>
      <w:r w:rsidRPr="002B6A7D">
        <w:rPr>
          <w:color w:val="00B050"/>
        </w:rPr>
        <w:t xml:space="preserve"> członków, co stanowi </w:t>
      </w:r>
      <w:r w:rsidR="000E59CB" w:rsidRPr="002B6A7D">
        <w:rPr>
          <w:color w:val="00B050"/>
        </w:rPr>
        <w:br/>
      </w:r>
      <w:r w:rsidR="001A59AB">
        <w:rPr>
          <w:color w:val="00B050"/>
        </w:rPr>
        <w:t>75</w:t>
      </w:r>
      <w:r w:rsidRPr="002B6A7D">
        <w:rPr>
          <w:color w:val="00B050"/>
        </w:rPr>
        <w:t xml:space="preserve"> % całego składu w ty</w:t>
      </w:r>
      <w:r w:rsidR="00766015" w:rsidRPr="002B6A7D">
        <w:rPr>
          <w:color w:val="00B050"/>
        </w:rPr>
        <w:t xml:space="preserve">m sektor gospodarczy </w:t>
      </w:r>
      <w:r w:rsidR="001A59AB">
        <w:rPr>
          <w:color w:val="00B050"/>
        </w:rPr>
        <w:t>2</w:t>
      </w:r>
      <w:r w:rsidR="00766015" w:rsidRPr="002B6A7D">
        <w:rPr>
          <w:color w:val="00B050"/>
        </w:rPr>
        <w:t xml:space="preserve"> członków</w:t>
      </w:r>
      <w:r w:rsidRPr="002B6A7D">
        <w:rPr>
          <w:color w:val="00B050"/>
        </w:rPr>
        <w:t xml:space="preserve"> </w:t>
      </w:r>
      <w:r w:rsidR="007D2BE2">
        <w:rPr>
          <w:color w:val="00B050"/>
        </w:rPr>
        <w:t>–</w:t>
      </w:r>
      <w:r w:rsidRPr="002B6A7D">
        <w:rPr>
          <w:color w:val="00B050"/>
        </w:rPr>
        <w:t xml:space="preserve"> </w:t>
      </w:r>
      <w:r w:rsidR="001A59AB">
        <w:rPr>
          <w:color w:val="00B050"/>
        </w:rPr>
        <w:t>1</w:t>
      </w:r>
      <w:r w:rsidR="007D2BE2">
        <w:rPr>
          <w:color w:val="00B050"/>
        </w:rPr>
        <w:t>6,67</w:t>
      </w:r>
      <w:r w:rsidRPr="002B6A7D">
        <w:rPr>
          <w:color w:val="00B050"/>
        </w:rPr>
        <w:t>% całego składy Rady.</w:t>
      </w:r>
    </w:p>
    <w:p w:rsidR="006E7BBD" w:rsidRDefault="006E7BBD" w:rsidP="008703A0">
      <w:pPr>
        <w:tabs>
          <w:tab w:val="left" w:pos="9540"/>
        </w:tabs>
        <w:autoSpaceDE w:val="0"/>
        <w:spacing w:line="360" w:lineRule="auto"/>
        <w:ind w:right="126"/>
        <w:jc w:val="both"/>
        <w:rPr>
          <w:b/>
          <w:color w:val="FF0000"/>
        </w:rPr>
      </w:pPr>
    </w:p>
    <w:p w:rsidR="009A4C62" w:rsidRDefault="001D306D" w:rsidP="001D306D">
      <w:pPr>
        <w:tabs>
          <w:tab w:val="left" w:pos="9540"/>
        </w:tabs>
        <w:autoSpaceDE w:val="0"/>
        <w:spacing w:line="360" w:lineRule="auto"/>
        <w:ind w:right="126"/>
        <w:jc w:val="both"/>
      </w:pPr>
      <w:r>
        <w:rPr>
          <w:b/>
          <w:noProof/>
          <w:color w:val="FF0000"/>
          <w:lang w:eastAsia="pl-PL"/>
        </w:rPr>
        <w:drawing>
          <wp:anchor distT="0" distB="0" distL="114300" distR="114300" simplePos="0" relativeHeight="251657216" behindDoc="0" locked="0" layoutInCell="1" allowOverlap="1">
            <wp:simplePos x="0" y="0"/>
            <wp:positionH relativeFrom="column">
              <wp:posOffset>3180257</wp:posOffset>
            </wp:positionH>
            <wp:positionV relativeFrom="paragraph">
              <wp:posOffset>404880</wp:posOffset>
            </wp:positionV>
            <wp:extent cx="3154370" cy="2083981"/>
            <wp:effectExtent l="19050" t="0" r="7930" b="0"/>
            <wp:wrapNone/>
            <wp:docPr id="44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srcRect l="3569" t="6856" r="3677" b="4674"/>
                    <a:stretch>
                      <a:fillRect/>
                    </a:stretch>
                  </pic:blipFill>
                  <pic:spPr bwMode="auto">
                    <a:xfrm>
                      <a:off x="0" y="0"/>
                      <a:ext cx="3154370" cy="2083981"/>
                    </a:xfrm>
                    <a:prstGeom prst="rect">
                      <a:avLst/>
                    </a:prstGeom>
                    <a:noFill/>
                    <a:ln w="9525">
                      <a:noFill/>
                      <a:miter lim="800000"/>
                      <a:headEnd/>
                      <a:tailEnd/>
                    </a:ln>
                  </pic:spPr>
                </pic:pic>
              </a:graphicData>
            </a:graphic>
          </wp:anchor>
        </w:drawing>
      </w:r>
      <w:r w:rsidR="00F77899" w:rsidRPr="006578A9">
        <w:rPr>
          <w:b/>
          <w:color w:val="FF0000"/>
        </w:rPr>
        <w:t xml:space="preserve">W skład LGD wchodzi </w:t>
      </w:r>
      <w:r w:rsidR="006E7BBD">
        <w:rPr>
          <w:b/>
          <w:color w:val="FF0000"/>
        </w:rPr>
        <w:t>66</w:t>
      </w:r>
      <w:r w:rsidR="00F77899" w:rsidRPr="006578A9">
        <w:rPr>
          <w:b/>
          <w:color w:val="FF0000"/>
        </w:rPr>
        <w:t xml:space="preserve"> cz</w:t>
      </w:r>
      <w:r w:rsidR="008703A0" w:rsidRPr="006578A9">
        <w:rPr>
          <w:b/>
          <w:color w:val="FF0000"/>
        </w:rPr>
        <w:t>łonków w tym 3 podmioty prawne.</w:t>
      </w:r>
      <w:r w:rsidR="00C111A8" w:rsidRPr="006578A9">
        <w:rPr>
          <w:b/>
          <w:color w:val="FF0000"/>
        </w:rPr>
        <w:tab/>
      </w:r>
      <w:r w:rsidR="008703A0" w:rsidRPr="006578A9">
        <w:rPr>
          <w:b/>
          <w:color w:val="FF0000"/>
        </w:rPr>
        <w:br/>
      </w:r>
      <w:r w:rsidR="00601BFD" w:rsidRPr="00601BFD">
        <w:rPr>
          <w:noProof/>
          <w:lang w:eastAsia="pl-PL"/>
        </w:rPr>
        <w:t xml:space="preserve"> </w:t>
      </w:r>
      <w:r w:rsidR="00601BFD" w:rsidRPr="00601BFD">
        <w:rPr>
          <w:noProof/>
          <w:lang w:eastAsia="pl-PL"/>
        </w:rPr>
        <w:drawing>
          <wp:inline distT="0" distB="0" distL="0" distR="0">
            <wp:extent cx="3423684" cy="2519916"/>
            <wp:effectExtent l="0" t="0" r="0" b="0"/>
            <wp:docPr id="6"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8703A0">
        <w:rPr>
          <w:noProof/>
          <w:lang w:eastAsia="pl-PL"/>
        </w:rPr>
        <w:t xml:space="preserve"> </w:t>
      </w:r>
      <w:r w:rsidR="00BF2A00">
        <w:rPr>
          <w:noProof/>
          <w:lang w:eastAsia="pl-PL"/>
        </w:rPr>
        <w:t xml:space="preserve">       </w:t>
      </w:r>
    </w:p>
    <w:p w:rsidR="00044037" w:rsidRPr="00E9039E" w:rsidRDefault="00044037" w:rsidP="009866BD">
      <w:pPr>
        <w:pStyle w:val="f2"/>
        <w:outlineLvl w:val="0"/>
      </w:pPr>
      <w:bookmarkStart w:id="10" w:name="_Toc289456733"/>
      <w:bookmarkStart w:id="11" w:name="_Toc383672978"/>
      <w:r w:rsidRPr="00E9039E">
        <w:lastRenderedPageBreak/>
        <w:t>1.5. Zasady i procedury funkcjonowania LGD oraz organu decyzyjnego</w:t>
      </w:r>
      <w:bookmarkEnd w:id="10"/>
      <w:bookmarkEnd w:id="11"/>
      <w:r w:rsidRPr="00E9039E">
        <w:t xml:space="preserve"> </w:t>
      </w:r>
    </w:p>
    <w:p w:rsidR="00044037" w:rsidRDefault="00044037" w:rsidP="00044037">
      <w:pPr>
        <w:autoSpaceDE w:val="0"/>
        <w:spacing w:line="360" w:lineRule="auto"/>
        <w:rPr>
          <w:color w:val="000000"/>
        </w:rPr>
      </w:pPr>
    </w:p>
    <w:p w:rsidR="00044037" w:rsidRDefault="00044037" w:rsidP="00044037">
      <w:pPr>
        <w:autoSpaceDE w:val="0"/>
        <w:spacing w:line="360" w:lineRule="auto"/>
        <w:rPr>
          <w:color w:val="000000"/>
        </w:rPr>
      </w:pPr>
      <w:r>
        <w:rPr>
          <w:color w:val="000000"/>
        </w:rPr>
        <w:t xml:space="preserve">Organami Stowarzyszenia są: </w:t>
      </w:r>
    </w:p>
    <w:p w:rsidR="00044037" w:rsidRDefault="00044037" w:rsidP="00044037">
      <w:pPr>
        <w:autoSpaceDE w:val="0"/>
        <w:spacing w:line="360" w:lineRule="auto"/>
        <w:rPr>
          <w:color w:val="000000"/>
        </w:rPr>
      </w:pPr>
      <w:r>
        <w:rPr>
          <w:color w:val="000000"/>
        </w:rPr>
        <w:t>a) Walne Zebranie Członków</w:t>
      </w:r>
    </w:p>
    <w:p w:rsidR="00044037" w:rsidRDefault="00044037" w:rsidP="00044037">
      <w:pPr>
        <w:autoSpaceDE w:val="0"/>
        <w:spacing w:line="360" w:lineRule="auto"/>
        <w:rPr>
          <w:color w:val="000000"/>
        </w:rPr>
      </w:pPr>
      <w:r>
        <w:rPr>
          <w:color w:val="000000"/>
        </w:rPr>
        <w:t xml:space="preserve">b) Zarząd, </w:t>
      </w:r>
    </w:p>
    <w:p w:rsidR="00044037" w:rsidRDefault="00044037" w:rsidP="00044037">
      <w:pPr>
        <w:autoSpaceDE w:val="0"/>
        <w:spacing w:line="360" w:lineRule="auto"/>
      </w:pPr>
      <w:r>
        <w:t>c) Rada</w:t>
      </w:r>
    </w:p>
    <w:p w:rsidR="00044037" w:rsidRDefault="00044037" w:rsidP="00044037">
      <w:pPr>
        <w:autoSpaceDE w:val="0"/>
        <w:spacing w:line="360" w:lineRule="auto"/>
      </w:pPr>
      <w:r>
        <w:t>d) Komisja Rewizyjna stanowiąca organ kontroli w Stowarzyszeniu.</w:t>
      </w:r>
    </w:p>
    <w:p w:rsidR="00044037" w:rsidRDefault="00044037" w:rsidP="00044037">
      <w:pPr>
        <w:autoSpaceDE w:val="0"/>
        <w:spacing w:line="360" w:lineRule="auto"/>
      </w:pPr>
    </w:p>
    <w:p w:rsidR="00044037" w:rsidRDefault="00044037" w:rsidP="008F6EF8">
      <w:pPr>
        <w:autoSpaceDE w:val="0"/>
        <w:spacing w:line="360" w:lineRule="auto"/>
        <w:ind w:firstLine="708"/>
        <w:jc w:val="both"/>
      </w:pPr>
      <w:r>
        <w:t xml:space="preserve">Zapisy Statutu przyznają prawo wyboru operacji do sfinansowania, o których mowa </w:t>
      </w:r>
      <w:r w:rsidR="00A629E7">
        <w:br/>
      </w:r>
      <w:r>
        <w:t xml:space="preserve">w art. 62 ust. 4 Rozporządzenia Rady (WE) nr 1698/2005 z dnia 20 września 2005 r. </w:t>
      </w:r>
      <w:r w:rsidR="00A629E7">
        <w:br/>
      </w:r>
      <w:r>
        <w:t>w sprawie wsparcia rozwoju obszarów wiejskich przez Europejski Fundusz Rolny na rzecz Rozwoju Obszarów Wiejskich (EFRROW), Radzie. Prace Rady oparte są na postanowieniach regulaminu Rady.</w:t>
      </w:r>
    </w:p>
    <w:p w:rsidR="00044037" w:rsidRDefault="00044037" w:rsidP="00736788">
      <w:pPr>
        <w:autoSpaceDE w:val="0"/>
        <w:spacing w:line="360" w:lineRule="auto"/>
        <w:ind w:firstLine="708"/>
        <w:jc w:val="both"/>
      </w:pPr>
      <w:r>
        <w:t>Celem stosowania Regulaminu Pracy Rady jest zapewnienie przejrzystości, demokratyczności</w:t>
      </w:r>
      <w:r w:rsidR="00736788">
        <w:t xml:space="preserve"> </w:t>
      </w:r>
      <w:r>
        <w:t>i jawności w procesie podejmowania decyzji. Przejrzystość podejmowania decyzji została</w:t>
      </w:r>
      <w:r w:rsidR="00736788">
        <w:t xml:space="preserve"> </w:t>
      </w:r>
      <w:r>
        <w:t>zagwarantowana przez jasny i czytelny podział kompetencji i obowiązków pomiędzy</w:t>
      </w:r>
      <w:r w:rsidR="00736788">
        <w:t xml:space="preserve"> </w:t>
      </w:r>
      <w:r>
        <w:t>Przewodniczącym Rady, Prezesem Zarządu oraz Kierownikiem Biura.</w:t>
      </w:r>
      <w:r w:rsidR="00A629E7">
        <w:t xml:space="preserve"> </w:t>
      </w:r>
      <w:r>
        <w:t>Demokratyczność zapewnia Statut Stowarzyszenia oraz Regulamin Rady. Zgodnie</w:t>
      </w:r>
      <w:r w:rsidR="00D368E1">
        <w:t xml:space="preserve"> </w:t>
      </w:r>
      <w:r>
        <w:t>z tymi dokumentami decyzje w sprawie wyboru operacji zapadają zwykłą większością głosów</w:t>
      </w:r>
      <w:r w:rsidR="00D368E1">
        <w:t xml:space="preserve"> </w:t>
      </w:r>
      <w:r>
        <w:t xml:space="preserve">i każdy </w:t>
      </w:r>
      <w:r w:rsidR="00DD2AAF">
        <w:br/>
      </w:r>
      <w:r>
        <w:t xml:space="preserve">z członków Rady. Jawność podejmowania decyzji gwarantują zapisy ww. dokumentów. Ponadto zgodnie z Regulaminem Pracy Rady z posiedzeń sporządzany jest protokół. </w:t>
      </w:r>
    </w:p>
    <w:p w:rsidR="00044037" w:rsidRDefault="00044037" w:rsidP="008F6EF8">
      <w:pPr>
        <w:autoSpaceDE w:val="0"/>
        <w:spacing w:line="360" w:lineRule="auto"/>
        <w:ind w:firstLine="708"/>
        <w:jc w:val="both"/>
      </w:pPr>
      <w:r>
        <w:t>Zapisy Regulaminu Rady gwarantują bezstronność podejmowania decyzji. Na jego podstawie osoby, które nie są bezstronne zostają wykluczone z głosowania. Szczegółowo procedura</w:t>
      </w:r>
      <w:r w:rsidR="008F6EF8">
        <w:t xml:space="preserve"> </w:t>
      </w:r>
      <w:r>
        <w:t>postępowania w celu sprawdzenia bezstronności członków Rady oraz wyciagnięcia</w:t>
      </w:r>
      <w:r w:rsidR="008F6EF8">
        <w:t xml:space="preserve"> </w:t>
      </w:r>
      <w:r>
        <w:t>konsekwencji wobec osób, które dopuszczą się poświadczenia nieprawdy została opisana</w:t>
      </w:r>
      <w:r w:rsidR="008F6EF8">
        <w:br/>
        <w:t xml:space="preserve">w Regulaminie Rady - </w:t>
      </w:r>
      <w:r w:rsidR="008F6EF8">
        <w:rPr>
          <w:b/>
        </w:rPr>
        <w:t xml:space="preserve">§ </w:t>
      </w:r>
      <w:r w:rsidR="00A629E7">
        <w:t>22 Procedura</w:t>
      </w:r>
      <w:r>
        <w:t xml:space="preserve"> wyłączenia członka Rady z udziału w wyborze operacji Zgodnie z nim każdy z członków Rady, przed przystąpieniem do oceny, składa deklarację</w:t>
      </w:r>
      <w:r w:rsidR="00A629E7">
        <w:t xml:space="preserve"> </w:t>
      </w:r>
      <w:r w:rsidR="009C0AF8">
        <w:br/>
      </w:r>
      <w:r>
        <w:t xml:space="preserve">o bezstronności i poufności. </w:t>
      </w:r>
    </w:p>
    <w:p w:rsidR="004262F9" w:rsidRDefault="00A629E7" w:rsidP="008F6EF8">
      <w:pPr>
        <w:spacing w:line="360" w:lineRule="auto"/>
        <w:jc w:val="both"/>
      </w:pPr>
      <w:r>
        <w:tab/>
        <w:t xml:space="preserve">Procedura wyłączenia członka organu decyzyjnego od oceny, wyboru operacji oraz odwołań od rozstrzygnięć organu decyzyjnego w razie zaistnienia okoliczności, które mogą </w:t>
      </w:r>
      <w:r>
        <w:lastRenderedPageBreak/>
        <w:t xml:space="preserve">wywołać wątpliwości, co do jego bezstronności, w szczególności w przypadku ubiegania się przez członka organu decyzyjnego o wybór jego operacji w ramach działania „Wdrażanie lokalnych strategii rozwoju”. Wyłączenie powinno dotyczyć nie tylko sytuacji, gdy członek organu decyzyjnego sam jest wnioskodawcą, lecz również gdy dotyczy spokrewnionych </w:t>
      </w:r>
      <w:r>
        <w:br/>
        <w:t>z nim osób, gdy reprezentuje wnioskodawcę lub sam przygotował wniosek o przyznanie pomocy.</w:t>
      </w:r>
    </w:p>
    <w:p w:rsidR="003A5892" w:rsidRDefault="00A629E7" w:rsidP="008F6EF8">
      <w:pPr>
        <w:spacing w:line="360" w:lineRule="auto"/>
        <w:jc w:val="both"/>
      </w:pPr>
      <w:r>
        <w:tab/>
        <w:t xml:space="preserve">Członek rady nie może być zatrudniony w Biurze LGD i nie może pełnić funkcji </w:t>
      </w:r>
      <w:r>
        <w:br/>
        <w:t>w żadnym innym organie Stowarzyszenia (zapisy gwarantujące rozdzielenie funkcji zarządczej od decyzyjnej zgodnie z art. 15 ustawy z 7 marca 2007 roku o wspieraniu rozwoju obszarów wiejskich z udziałem środków Europejskiego Funduszu Rolnego na rzecz Rozwoju Obszarów Wiejskich (dz. U. Nr 64, poz. 427 z późn. zm).</w:t>
      </w:r>
      <w:r>
        <w:tab/>
      </w:r>
    </w:p>
    <w:p w:rsidR="003A5892" w:rsidRDefault="003A5892" w:rsidP="008F6EF8">
      <w:pPr>
        <w:spacing w:line="360" w:lineRule="auto"/>
        <w:jc w:val="both"/>
      </w:pPr>
    </w:p>
    <w:p w:rsidR="001C6DB0" w:rsidRDefault="001C6DB0" w:rsidP="001C6DB0">
      <w:pPr>
        <w:autoSpaceDE w:val="0"/>
        <w:spacing w:line="360" w:lineRule="auto"/>
        <w:jc w:val="both"/>
        <w:rPr>
          <w:color w:val="000000"/>
        </w:rPr>
      </w:pPr>
      <w:r>
        <w:rPr>
          <w:color w:val="000000"/>
        </w:rPr>
        <w:t xml:space="preserve">Na regulamin Lokalnej Grupy Działania składa się: </w:t>
      </w:r>
    </w:p>
    <w:p w:rsidR="001C6DB0" w:rsidRDefault="001C6DB0" w:rsidP="001C6DB0">
      <w:pPr>
        <w:autoSpaceDE w:val="0"/>
        <w:spacing w:line="360" w:lineRule="auto"/>
        <w:jc w:val="both"/>
        <w:rPr>
          <w:color w:val="000000"/>
        </w:rPr>
      </w:pPr>
      <w:r>
        <w:rPr>
          <w:color w:val="000000"/>
        </w:rPr>
        <w:t>a) Statut Stowarzyszenia Lokalna G</w:t>
      </w:r>
      <w:r w:rsidR="00A629E7">
        <w:t>rupa Działania C.K. Podkarpacie,</w:t>
      </w:r>
    </w:p>
    <w:p w:rsidR="001C6DB0" w:rsidRDefault="001C6DB0" w:rsidP="001C6DB0">
      <w:pPr>
        <w:autoSpaceDE w:val="0"/>
        <w:spacing w:line="360" w:lineRule="auto"/>
        <w:jc w:val="both"/>
        <w:rPr>
          <w:color w:val="000000"/>
        </w:rPr>
      </w:pPr>
      <w:r>
        <w:rPr>
          <w:color w:val="000000"/>
        </w:rPr>
        <w:t xml:space="preserve">b) Regulamin Zatrudniania Pracowników (procedura naboru oraz procedura postępowania </w:t>
      </w:r>
      <w:r>
        <w:rPr>
          <w:color w:val="000000"/>
        </w:rPr>
        <w:br/>
        <w:t xml:space="preserve">w sytuacji wystąpienia trudności w zatrudnieniu pracowników o określonych wymaganiach) </w:t>
      </w:r>
      <w:r w:rsidR="00A629E7">
        <w:t xml:space="preserve">uchwalany i zmieniany przez </w:t>
      </w:r>
      <w:r>
        <w:rPr>
          <w:color w:val="000000"/>
        </w:rPr>
        <w:t>Zarząd Stowarzyszenia (załącznik Nr 1)</w:t>
      </w:r>
      <w:r w:rsidR="00A629E7">
        <w:t>,</w:t>
      </w:r>
    </w:p>
    <w:p w:rsidR="001C6DB0" w:rsidRDefault="001C6DB0" w:rsidP="001C6DB0">
      <w:pPr>
        <w:autoSpaceDE w:val="0"/>
        <w:spacing w:line="360" w:lineRule="auto"/>
        <w:jc w:val="both"/>
        <w:rPr>
          <w:color w:val="000000"/>
        </w:rPr>
      </w:pPr>
      <w:r>
        <w:rPr>
          <w:color w:val="000000"/>
        </w:rPr>
        <w:t>c) Opis stanowisk pracy przyjęty uchwałą zarządu (załącznik Nr 2)</w:t>
      </w:r>
      <w:r w:rsidR="00A629E7">
        <w:t>,</w:t>
      </w:r>
      <w:r w:rsidR="00D368E1">
        <w:rPr>
          <w:color w:val="000000"/>
        </w:rPr>
        <w:tab/>
      </w:r>
      <w:r>
        <w:rPr>
          <w:color w:val="000000"/>
        </w:rPr>
        <w:br/>
        <w:t>e) Regulamin pracy Rady (załącznik Nr 3)</w:t>
      </w:r>
      <w:r w:rsidR="00A629E7">
        <w:t>,</w:t>
      </w:r>
      <w:r w:rsidR="00A629E7">
        <w:tab/>
      </w:r>
    </w:p>
    <w:p w:rsidR="00E569C6" w:rsidRDefault="001C6DB0" w:rsidP="001C6DB0">
      <w:pPr>
        <w:autoSpaceDE w:val="0"/>
        <w:spacing w:line="360" w:lineRule="auto"/>
        <w:jc w:val="both"/>
      </w:pPr>
      <w:r>
        <w:rPr>
          <w:color w:val="000000"/>
        </w:rPr>
        <w:t xml:space="preserve">f) Procedura wyboru operacji przez LGD, </w:t>
      </w:r>
      <w:r w:rsidR="00A629E7">
        <w:tab/>
      </w:r>
      <w:r>
        <w:rPr>
          <w:color w:val="000000"/>
        </w:rPr>
        <w:br/>
        <w:t>g) Procedura oceny zgodności operacji z LSR, wyboru operacji i oceny operacji wg lokalnych kryteriów wyboru, oraz procedura odwołania od rozstrzygnięć organu decyzyjnego w sprawie wyboru operacji (opisana pkt.9 LSR)</w:t>
      </w:r>
      <w:r w:rsidR="00A629E7">
        <w:t>.</w:t>
      </w:r>
    </w:p>
    <w:p w:rsidR="00E569C6" w:rsidRDefault="00E569C6">
      <w:pPr>
        <w:suppressAutoHyphens w:val="0"/>
      </w:pPr>
    </w:p>
    <w:p w:rsidR="00BC35A9" w:rsidRDefault="00BC35A9" w:rsidP="00E569C6">
      <w:pPr>
        <w:autoSpaceDE w:val="0"/>
        <w:spacing w:line="360" w:lineRule="auto"/>
        <w:ind w:firstLine="708"/>
        <w:jc w:val="both"/>
      </w:pPr>
      <w:r>
        <w:t xml:space="preserve">W celu realizacji Lokalnej Strategii Rozwoju stowarzyszenie powołało Biuro Stowarzyszenia LGD C.K. Podkarpacie. </w:t>
      </w:r>
    </w:p>
    <w:p w:rsidR="00BC35A9" w:rsidRDefault="00BC35A9" w:rsidP="008E5480">
      <w:pPr>
        <w:spacing w:line="360" w:lineRule="auto"/>
        <w:ind w:firstLine="708"/>
        <w:jc w:val="both"/>
      </w:pPr>
      <w:r>
        <w:t>Pracami biura kieruje kierownik biura za pomocą podległych mu pracowników. Bezpośrednim przełożonym kierownika biura jest Prezes stowarzyszenia.</w:t>
      </w:r>
    </w:p>
    <w:p w:rsidR="00BC35A9" w:rsidRDefault="00BC35A9" w:rsidP="008E5480">
      <w:pPr>
        <w:spacing w:line="360" w:lineRule="auto"/>
        <w:ind w:firstLine="708"/>
        <w:jc w:val="both"/>
      </w:pPr>
      <w:r>
        <w:t xml:space="preserve">W celu sprawnego przebiegu procesu rekrutacji pracowników opracowano regulamin naboru na wolne stanowisko pracy, z zachowaniem zasad jawności i przejrzystości podejmowania decyzji, w wyniku, którego zostanie wyłoniony kandydat spełniający wymagania stawiane dla danego stanowiska pracy, którego doświadczenie, kwalifikacje i umiejętności </w:t>
      </w:r>
      <w:r>
        <w:lastRenderedPageBreak/>
        <w:t xml:space="preserve">pozwolą wypełniać powierzone obowiązki i zadania. Proces rekrutacji zastosowany </w:t>
      </w:r>
      <w:r w:rsidR="008E5480">
        <w:br/>
      </w:r>
      <w:r>
        <w:t xml:space="preserve">ww. procedurze został przedstawiony w załączniku - Procedura naboru pracowników </w:t>
      </w:r>
      <w:r w:rsidR="008E5480">
        <w:t xml:space="preserve">a także Procedura </w:t>
      </w:r>
      <w:r w:rsidR="00A629E7">
        <w:t xml:space="preserve">postępowania </w:t>
      </w:r>
      <w:r>
        <w:t xml:space="preserve">w sytuacji wystąpienia trudności w zatrudnieniu pracowników </w:t>
      </w:r>
      <w:r w:rsidR="008E5480">
        <w:br/>
      </w:r>
      <w:r>
        <w:t>o określonych wymaganiach. Procedura ta określa tryb oraz zasady postępowania w przypadku wystąpienia trudności w trakcie prowadzonego procesu rekrutacji. Jej głównym założeniem jest:</w:t>
      </w:r>
    </w:p>
    <w:p w:rsidR="00BC35A9" w:rsidRDefault="00BC35A9" w:rsidP="00BC35A9">
      <w:pPr>
        <w:autoSpaceDE w:val="0"/>
        <w:spacing w:line="360" w:lineRule="auto"/>
        <w:jc w:val="both"/>
      </w:pPr>
      <w:r>
        <w:t xml:space="preserve">- określenie, a następnie wyeliminowanie przyczyn trudności w zatrudnianiu pracowników </w:t>
      </w:r>
      <w:r>
        <w:br/>
        <w:t>o określonych wymaganiach,</w:t>
      </w:r>
    </w:p>
    <w:p w:rsidR="00BC35A9" w:rsidRDefault="00BC35A9" w:rsidP="00BC35A9">
      <w:pPr>
        <w:autoSpaceDE w:val="0"/>
        <w:spacing w:line="360" w:lineRule="auto"/>
        <w:jc w:val="both"/>
      </w:pPr>
      <w:r>
        <w:t>- warunkowe dopuszczenie zatrudnienia o niższych kwalifikacjach na okres próbny, w celu</w:t>
      </w:r>
    </w:p>
    <w:p w:rsidR="00BC35A9" w:rsidRDefault="00BC35A9" w:rsidP="00BC35A9">
      <w:pPr>
        <w:autoSpaceDE w:val="0"/>
        <w:spacing w:line="360" w:lineRule="auto"/>
        <w:jc w:val="both"/>
      </w:pPr>
      <w:r>
        <w:t>sprawdzenia stopnia przydatności kandydata do pracy,</w:t>
      </w:r>
    </w:p>
    <w:p w:rsidR="00BC35A9" w:rsidRDefault="00BC35A9" w:rsidP="00BC35A9">
      <w:pPr>
        <w:autoSpaceDE w:val="0"/>
        <w:spacing w:line="360" w:lineRule="auto"/>
        <w:jc w:val="both"/>
      </w:pPr>
      <w:r>
        <w:t>- wsparcie pomocą Mentora nowoprzyjętego pracownika o niższych kwalifikacjach, tak</w:t>
      </w:r>
      <w:r w:rsidR="00D368E1">
        <w:t xml:space="preserve"> </w:t>
      </w:r>
      <w:r>
        <w:t>aby zmniejszyć ryzyko popełnienia przez niego błędów paraliżujących funkcjonowanie partnerstwa.</w:t>
      </w:r>
    </w:p>
    <w:p w:rsidR="00240B62" w:rsidRPr="006578A9" w:rsidRDefault="00240B62" w:rsidP="00240B62">
      <w:pPr>
        <w:autoSpaceDE w:val="0"/>
        <w:spacing w:line="360" w:lineRule="auto"/>
        <w:ind w:firstLine="709"/>
        <w:rPr>
          <w:b/>
          <w:color w:val="FF0000"/>
        </w:rPr>
      </w:pPr>
      <w:r w:rsidRPr="006578A9">
        <w:rPr>
          <w:b/>
          <w:color w:val="FF0000"/>
        </w:rPr>
        <w:t>Biuro Stowarzyszenia mieści się przy ul. Rynek 8. Pomieszczenie biurowe ( o powierzchni 21 m</w:t>
      </w:r>
      <w:r w:rsidRPr="006578A9">
        <w:rPr>
          <w:b/>
          <w:color w:val="FF0000"/>
          <w:vertAlign w:val="superscript"/>
        </w:rPr>
        <w:t>2</w:t>
      </w:r>
      <w:r w:rsidRPr="006578A9">
        <w:rPr>
          <w:b/>
          <w:color w:val="FF0000"/>
        </w:rPr>
        <w:t>), wyposażone jest w meble i niezbędny sprzęt biurowy. Stowarzyszenie dysponuje także trzema komputerami przenośnymi, drukarką, faksem i telefonem, rzutnikiem i ekranem do projekcji, które przydatne są podczas konsultacji z lokalną społecznością, procesu informacji i promocji projektu. Zaplecze lokalowe i sprzętowe umożliwiają sprawną organizację pracy administracji Stowarzyszenia, możliwość świadczenia usług doradczych i szkoleniowych, sprawną obsługę beneficjentów a także archiwizacji dokumentów. Istnieje dogodna możliwość skorzystania z pomieszczeń sanitarnych.</w:t>
      </w:r>
    </w:p>
    <w:p w:rsidR="00BC35A9" w:rsidRDefault="00BC35A9" w:rsidP="00961B5F">
      <w:pPr>
        <w:autoSpaceDE w:val="0"/>
        <w:spacing w:line="360" w:lineRule="auto"/>
        <w:ind w:firstLine="709"/>
        <w:jc w:val="both"/>
      </w:pPr>
    </w:p>
    <w:p w:rsidR="00834036" w:rsidRDefault="00834036" w:rsidP="00834036">
      <w:pPr>
        <w:suppressAutoHyphens w:val="0"/>
        <w:rPr>
          <w:b/>
        </w:rPr>
      </w:pPr>
    </w:p>
    <w:p w:rsidR="00815019" w:rsidRPr="00815019" w:rsidRDefault="00815019" w:rsidP="00C675FD">
      <w:pPr>
        <w:pStyle w:val="f1"/>
      </w:pPr>
      <w:bookmarkStart w:id="12" w:name="_Toc289456734"/>
      <w:bookmarkStart w:id="13" w:name="_Toc383672979"/>
      <w:r w:rsidRPr="00815019">
        <w:t>2. Opis obszaru objętego LSR wraz z uzasadnieniem jego wewnętrznej spójności</w:t>
      </w:r>
      <w:bookmarkEnd w:id="12"/>
      <w:bookmarkEnd w:id="13"/>
      <w:r w:rsidRPr="00815019">
        <w:t xml:space="preserve"> </w:t>
      </w:r>
    </w:p>
    <w:p w:rsidR="00815019" w:rsidRPr="00815019" w:rsidRDefault="00815019" w:rsidP="00815019">
      <w:pPr>
        <w:autoSpaceDE w:val="0"/>
        <w:spacing w:line="360" w:lineRule="auto"/>
        <w:jc w:val="both"/>
        <w:rPr>
          <w:color w:val="000000"/>
        </w:rPr>
      </w:pPr>
    </w:p>
    <w:p w:rsidR="00815019" w:rsidRPr="00815019" w:rsidRDefault="00815019" w:rsidP="00C675FD">
      <w:pPr>
        <w:pStyle w:val="f2"/>
      </w:pPr>
      <w:bookmarkStart w:id="14" w:name="_Toc289456735"/>
      <w:bookmarkStart w:id="15" w:name="_Toc383672980"/>
      <w:r w:rsidRPr="00815019">
        <w:t>2.1. Wykaz gmin</w:t>
      </w:r>
      <w:bookmarkEnd w:id="14"/>
      <w:bookmarkEnd w:id="15"/>
      <w:r w:rsidRPr="00815019">
        <w:t xml:space="preserve"> </w:t>
      </w:r>
    </w:p>
    <w:p w:rsidR="00815019" w:rsidRPr="00815019" w:rsidRDefault="00815019" w:rsidP="00815019">
      <w:pPr>
        <w:tabs>
          <w:tab w:val="left" w:pos="9072"/>
        </w:tabs>
        <w:autoSpaceDE w:val="0"/>
        <w:spacing w:line="360" w:lineRule="auto"/>
        <w:jc w:val="both"/>
        <w:rPr>
          <w:bCs/>
        </w:rPr>
      </w:pPr>
      <w:r w:rsidRPr="00815019">
        <w:rPr>
          <w:bCs/>
        </w:rPr>
        <w:t>Lokalna Grupa Działania C.K. Podkarpacie obejmuje obszar trzech sąsiadujących ze sobą gmin wiejskich położonych na terenie dwóch powiatów: strzyżowskiego i ropcz</w:t>
      </w:r>
      <w:r w:rsidR="00A629E7">
        <w:t>ycko-</w:t>
      </w:r>
      <w:r w:rsidRPr="00815019">
        <w:rPr>
          <w:bCs/>
        </w:rPr>
        <w:t>sędziszowskiego.</w:t>
      </w:r>
    </w:p>
    <w:p w:rsidR="00815019" w:rsidRPr="00815019" w:rsidRDefault="00815019" w:rsidP="00815019">
      <w:pPr>
        <w:tabs>
          <w:tab w:val="left" w:pos="9540"/>
        </w:tabs>
        <w:autoSpaceDE w:val="0"/>
        <w:ind w:right="126"/>
        <w:jc w:val="both"/>
        <w:rPr>
          <w:rFonts w:ascii="Lucida Sans Unicode" w:hAnsi="Lucida Sans Unicode" w:cs="TimesNewRoman"/>
          <w:bCs/>
        </w:rPr>
      </w:pPr>
      <w:r w:rsidRPr="00815019">
        <w:rPr>
          <w:rFonts w:ascii="Lucida Sans Unicode" w:hAnsi="Lucida Sans Unicode" w:cs="TimesNewRoman"/>
          <w:bCs/>
        </w:rPr>
        <w:t xml:space="preserve"> </w:t>
      </w:r>
    </w:p>
    <w:tbl>
      <w:tblPr>
        <w:tblW w:w="0" w:type="auto"/>
        <w:tblInd w:w="108" w:type="dxa"/>
        <w:tblLayout w:type="fixed"/>
        <w:tblLook w:val="0000"/>
      </w:tblPr>
      <w:tblGrid>
        <w:gridCol w:w="3241"/>
        <w:gridCol w:w="3226"/>
        <w:gridCol w:w="3432"/>
      </w:tblGrid>
      <w:tr w:rsidR="00815019" w:rsidRPr="00815019" w:rsidTr="009C0A0B">
        <w:tc>
          <w:tcPr>
            <w:tcW w:w="3241" w:type="dxa"/>
            <w:tcBorders>
              <w:top w:val="single" w:sz="8" w:space="0" w:color="000000"/>
              <w:left w:val="single" w:sz="8" w:space="0" w:color="000000"/>
              <w:bottom w:val="single" w:sz="8" w:space="0" w:color="000000"/>
            </w:tcBorders>
            <w:shd w:val="clear" w:color="auto" w:fill="D9F1FF"/>
          </w:tcPr>
          <w:p w:rsidR="00815019" w:rsidRPr="00815019" w:rsidRDefault="00815019" w:rsidP="00DD3B8F">
            <w:pPr>
              <w:tabs>
                <w:tab w:val="left" w:pos="9540"/>
              </w:tabs>
              <w:autoSpaceDE w:val="0"/>
              <w:snapToGrid w:val="0"/>
              <w:spacing w:before="60" w:after="60"/>
              <w:ind w:right="125"/>
              <w:jc w:val="center"/>
              <w:rPr>
                <w:b/>
              </w:rPr>
            </w:pPr>
            <w:r w:rsidRPr="00815019">
              <w:rPr>
                <w:b/>
              </w:rPr>
              <w:t>Gmina</w:t>
            </w:r>
          </w:p>
        </w:tc>
        <w:tc>
          <w:tcPr>
            <w:tcW w:w="3226" w:type="dxa"/>
            <w:tcBorders>
              <w:top w:val="single" w:sz="8" w:space="0" w:color="000000"/>
              <w:left w:val="single" w:sz="8" w:space="0" w:color="000000"/>
              <w:bottom w:val="single" w:sz="8" w:space="0" w:color="000000"/>
            </w:tcBorders>
            <w:shd w:val="clear" w:color="auto" w:fill="D9F1FF"/>
          </w:tcPr>
          <w:p w:rsidR="00815019" w:rsidRPr="00815019" w:rsidRDefault="00815019" w:rsidP="00DD3B8F">
            <w:pPr>
              <w:tabs>
                <w:tab w:val="left" w:pos="9540"/>
              </w:tabs>
              <w:autoSpaceDE w:val="0"/>
              <w:snapToGrid w:val="0"/>
              <w:spacing w:before="60" w:after="60"/>
              <w:ind w:right="125"/>
              <w:jc w:val="center"/>
              <w:rPr>
                <w:b/>
              </w:rPr>
            </w:pPr>
            <w:r w:rsidRPr="00815019">
              <w:rPr>
                <w:b/>
              </w:rPr>
              <w:t>Typ</w:t>
            </w:r>
          </w:p>
        </w:tc>
        <w:tc>
          <w:tcPr>
            <w:tcW w:w="3432" w:type="dxa"/>
            <w:tcBorders>
              <w:top w:val="single" w:sz="8" w:space="0" w:color="000000"/>
              <w:left w:val="single" w:sz="8" w:space="0" w:color="000000"/>
              <w:bottom w:val="single" w:sz="8" w:space="0" w:color="000000"/>
              <w:right w:val="single" w:sz="8" w:space="0" w:color="000000"/>
            </w:tcBorders>
            <w:shd w:val="clear" w:color="auto" w:fill="D9F1FF"/>
          </w:tcPr>
          <w:p w:rsidR="00815019" w:rsidRPr="00815019" w:rsidRDefault="00815019" w:rsidP="00DD3B8F">
            <w:pPr>
              <w:tabs>
                <w:tab w:val="left" w:pos="9540"/>
              </w:tabs>
              <w:autoSpaceDE w:val="0"/>
              <w:snapToGrid w:val="0"/>
              <w:spacing w:before="60" w:after="60"/>
              <w:ind w:right="125"/>
              <w:jc w:val="center"/>
              <w:rPr>
                <w:b/>
              </w:rPr>
            </w:pPr>
            <w:r w:rsidRPr="00815019">
              <w:rPr>
                <w:b/>
              </w:rPr>
              <w:t>Identyfikator (kod JPTK)</w:t>
            </w:r>
          </w:p>
        </w:tc>
      </w:tr>
      <w:tr w:rsidR="00815019" w:rsidRPr="00815019" w:rsidTr="009C0A0B">
        <w:tc>
          <w:tcPr>
            <w:tcW w:w="3241" w:type="dxa"/>
            <w:tcBorders>
              <w:left w:val="single" w:sz="8" w:space="0" w:color="000000"/>
            </w:tcBorders>
            <w:shd w:val="clear" w:color="auto" w:fill="D9F1FF"/>
          </w:tcPr>
          <w:p w:rsidR="00815019" w:rsidRPr="00815019" w:rsidRDefault="00815019" w:rsidP="00DD3B8F">
            <w:pPr>
              <w:tabs>
                <w:tab w:val="left" w:pos="9540"/>
              </w:tabs>
              <w:autoSpaceDE w:val="0"/>
              <w:snapToGrid w:val="0"/>
              <w:spacing w:before="60" w:after="60"/>
              <w:ind w:right="125"/>
              <w:jc w:val="center"/>
            </w:pPr>
            <w:r w:rsidRPr="00815019">
              <w:t>Czudec</w:t>
            </w:r>
          </w:p>
        </w:tc>
        <w:tc>
          <w:tcPr>
            <w:tcW w:w="3226" w:type="dxa"/>
            <w:tcBorders>
              <w:left w:val="single" w:sz="8" w:space="0" w:color="000000"/>
              <w:bottom w:val="single" w:sz="4" w:space="0" w:color="000000"/>
            </w:tcBorders>
            <w:shd w:val="clear" w:color="auto" w:fill="D9F1FF"/>
          </w:tcPr>
          <w:p w:rsidR="00815019" w:rsidRPr="00815019" w:rsidRDefault="00815019" w:rsidP="00DD3B8F">
            <w:pPr>
              <w:tabs>
                <w:tab w:val="left" w:pos="9540"/>
              </w:tabs>
              <w:autoSpaceDE w:val="0"/>
              <w:snapToGrid w:val="0"/>
              <w:spacing w:before="60" w:after="60"/>
              <w:ind w:right="125"/>
              <w:jc w:val="center"/>
            </w:pPr>
            <w:r w:rsidRPr="00815019">
              <w:t>Wiejska</w:t>
            </w:r>
          </w:p>
        </w:tc>
        <w:tc>
          <w:tcPr>
            <w:tcW w:w="3432" w:type="dxa"/>
            <w:tcBorders>
              <w:left w:val="single" w:sz="8" w:space="0" w:color="000000"/>
              <w:bottom w:val="single" w:sz="4" w:space="0" w:color="000000"/>
              <w:right w:val="single" w:sz="8" w:space="0" w:color="000000"/>
            </w:tcBorders>
            <w:shd w:val="clear" w:color="auto" w:fill="D9F1FF"/>
          </w:tcPr>
          <w:p w:rsidR="00815019" w:rsidRPr="00815019" w:rsidRDefault="00815019" w:rsidP="00DD3B8F">
            <w:pPr>
              <w:tabs>
                <w:tab w:val="left" w:pos="9540"/>
              </w:tabs>
              <w:autoSpaceDE w:val="0"/>
              <w:snapToGrid w:val="0"/>
              <w:spacing w:before="120"/>
              <w:ind w:right="125"/>
              <w:jc w:val="center"/>
            </w:pPr>
            <w:r w:rsidRPr="00815019">
              <w:t>1819012</w:t>
            </w:r>
          </w:p>
        </w:tc>
      </w:tr>
      <w:tr w:rsidR="00815019" w:rsidRPr="00815019" w:rsidTr="009C0A0B">
        <w:trPr>
          <w:trHeight w:val="420"/>
        </w:trPr>
        <w:tc>
          <w:tcPr>
            <w:tcW w:w="3241" w:type="dxa"/>
            <w:tcBorders>
              <w:top w:val="single" w:sz="8" w:space="0" w:color="000000"/>
              <w:left w:val="single" w:sz="8" w:space="0" w:color="000000"/>
              <w:bottom w:val="single" w:sz="4" w:space="0" w:color="000000"/>
            </w:tcBorders>
            <w:shd w:val="clear" w:color="auto" w:fill="D9F1FF"/>
          </w:tcPr>
          <w:p w:rsidR="00815019" w:rsidRPr="00815019" w:rsidRDefault="00815019" w:rsidP="00DD3B8F">
            <w:pPr>
              <w:tabs>
                <w:tab w:val="left" w:pos="9540"/>
              </w:tabs>
              <w:autoSpaceDE w:val="0"/>
              <w:snapToGrid w:val="0"/>
              <w:spacing w:before="60" w:after="60"/>
              <w:ind w:right="125"/>
              <w:jc w:val="center"/>
            </w:pPr>
            <w:r w:rsidRPr="00815019">
              <w:lastRenderedPageBreak/>
              <w:t>Niebylec</w:t>
            </w:r>
          </w:p>
        </w:tc>
        <w:tc>
          <w:tcPr>
            <w:tcW w:w="3226" w:type="dxa"/>
            <w:tcBorders>
              <w:top w:val="single" w:sz="8" w:space="0" w:color="000000"/>
              <w:left w:val="single" w:sz="8" w:space="0" w:color="000000"/>
              <w:bottom w:val="single" w:sz="4" w:space="0" w:color="000000"/>
            </w:tcBorders>
            <w:shd w:val="clear" w:color="auto" w:fill="D9F1FF"/>
          </w:tcPr>
          <w:p w:rsidR="00815019" w:rsidRPr="00815019" w:rsidRDefault="00815019" w:rsidP="00DD3B8F">
            <w:pPr>
              <w:tabs>
                <w:tab w:val="left" w:pos="9540"/>
              </w:tabs>
              <w:autoSpaceDE w:val="0"/>
              <w:snapToGrid w:val="0"/>
              <w:spacing w:before="60" w:after="60"/>
              <w:ind w:right="125"/>
              <w:jc w:val="center"/>
            </w:pPr>
            <w:r w:rsidRPr="00815019">
              <w:t>Wiejska</w:t>
            </w:r>
          </w:p>
        </w:tc>
        <w:tc>
          <w:tcPr>
            <w:tcW w:w="3432" w:type="dxa"/>
            <w:tcBorders>
              <w:top w:val="single" w:sz="8" w:space="0" w:color="000000"/>
              <w:left w:val="single" w:sz="8" w:space="0" w:color="000000"/>
              <w:bottom w:val="single" w:sz="4" w:space="0" w:color="000000"/>
              <w:right w:val="single" w:sz="8" w:space="0" w:color="000000"/>
            </w:tcBorders>
            <w:shd w:val="clear" w:color="auto" w:fill="D9F1FF"/>
          </w:tcPr>
          <w:p w:rsidR="00815019" w:rsidRPr="00815019" w:rsidRDefault="00815019" w:rsidP="00DD3B8F">
            <w:pPr>
              <w:tabs>
                <w:tab w:val="left" w:pos="9540"/>
              </w:tabs>
              <w:autoSpaceDE w:val="0"/>
              <w:snapToGrid w:val="0"/>
              <w:spacing w:before="120"/>
              <w:ind w:right="125"/>
              <w:jc w:val="center"/>
            </w:pPr>
            <w:r w:rsidRPr="00815019">
              <w:t>1819032</w:t>
            </w:r>
          </w:p>
        </w:tc>
      </w:tr>
      <w:tr w:rsidR="00815019" w:rsidRPr="00815019" w:rsidTr="009C0A0B">
        <w:trPr>
          <w:trHeight w:val="348"/>
        </w:trPr>
        <w:tc>
          <w:tcPr>
            <w:tcW w:w="3241" w:type="dxa"/>
            <w:tcBorders>
              <w:left w:val="single" w:sz="8" w:space="0" w:color="000000"/>
              <w:bottom w:val="single" w:sz="8" w:space="0" w:color="000000"/>
            </w:tcBorders>
            <w:shd w:val="clear" w:color="auto" w:fill="D9F1FF"/>
          </w:tcPr>
          <w:p w:rsidR="00815019" w:rsidRPr="00815019" w:rsidRDefault="00815019" w:rsidP="00DD3B8F">
            <w:pPr>
              <w:tabs>
                <w:tab w:val="left" w:pos="9540"/>
              </w:tabs>
              <w:autoSpaceDE w:val="0"/>
              <w:snapToGrid w:val="0"/>
              <w:spacing w:before="60" w:after="60"/>
              <w:ind w:right="125"/>
              <w:jc w:val="center"/>
            </w:pPr>
            <w:r w:rsidRPr="00815019">
              <w:t>Wielopole Skrzyńskie</w:t>
            </w:r>
          </w:p>
        </w:tc>
        <w:tc>
          <w:tcPr>
            <w:tcW w:w="3226" w:type="dxa"/>
            <w:tcBorders>
              <w:left w:val="single" w:sz="8" w:space="0" w:color="000000"/>
              <w:bottom w:val="single" w:sz="8" w:space="0" w:color="000000"/>
            </w:tcBorders>
            <w:shd w:val="clear" w:color="auto" w:fill="D9F1FF"/>
          </w:tcPr>
          <w:p w:rsidR="00815019" w:rsidRPr="00815019" w:rsidRDefault="00815019" w:rsidP="00DD3B8F">
            <w:pPr>
              <w:tabs>
                <w:tab w:val="left" w:pos="9540"/>
              </w:tabs>
              <w:autoSpaceDE w:val="0"/>
              <w:snapToGrid w:val="0"/>
              <w:spacing w:before="60" w:after="60"/>
              <w:ind w:right="125"/>
              <w:jc w:val="center"/>
            </w:pPr>
            <w:r w:rsidRPr="00815019">
              <w:t>Wiejska</w:t>
            </w:r>
          </w:p>
        </w:tc>
        <w:tc>
          <w:tcPr>
            <w:tcW w:w="3432" w:type="dxa"/>
            <w:tcBorders>
              <w:left w:val="single" w:sz="8" w:space="0" w:color="000000"/>
              <w:bottom w:val="single" w:sz="8" w:space="0" w:color="000000"/>
              <w:right w:val="single" w:sz="8" w:space="0" w:color="000000"/>
            </w:tcBorders>
            <w:shd w:val="clear" w:color="auto" w:fill="D9F1FF"/>
          </w:tcPr>
          <w:p w:rsidR="00815019" w:rsidRPr="00815019" w:rsidRDefault="00815019" w:rsidP="00DD3B8F">
            <w:pPr>
              <w:tabs>
                <w:tab w:val="left" w:pos="9540"/>
              </w:tabs>
              <w:autoSpaceDE w:val="0"/>
              <w:snapToGrid w:val="0"/>
              <w:spacing w:before="120"/>
              <w:ind w:right="125"/>
              <w:jc w:val="center"/>
            </w:pPr>
            <w:r w:rsidRPr="00815019">
              <w:t>1815052</w:t>
            </w:r>
          </w:p>
        </w:tc>
      </w:tr>
    </w:tbl>
    <w:p w:rsidR="00A5572B" w:rsidRDefault="00A5572B" w:rsidP="00815019">
      <w:pPr>
        <w:tabs>
          <w:tab w:val="left" w:pos="9540"/>
        </w:tabs>
        <w:autoSpaceDE w:val="0"/>
        <w:ind w:right="126"/>
        <w:rPr>
          <w:sz w:val="20"/>
          <w:szCs w:val="20"/>
        </w:rPr>
      </w:pPr>
    </w:p>
    <w:p w:rsidR="00815019" w:rsidRPr="004C7B9F" w:rsidRDefault="00815019" w:rsidP="009866BD">
      <w:pPr>
        <w:tabs>
          <w:tab w:val="left" w:pos="9540"/>
        </w:tabs>
        <w:autoSpaceDE w:val="0"/>
        <w:ind w:right="126"/>
        <w:outlineLvl w:val="0"/>
        <w:rPr>
          <w:sz w:val="20"/>
          <w:szCs w:val="20"/>
        </w:rPr>
      </w:pPr>
      <w:r w:rsidRPr="004C7B9F">
        <w:rPr>
          <w:sz w:val="20"/>
          <w:szCs w:val="20"/>
        </w:rPr>
        <w:t>Tab. Typy gmin.</w:t>
      </w:r>
    </w:p>
    <w:p w:rsidR="00815019" w:rsidRPr="00815019" w:rsidRDefault="00815019" w:rsidP="00815019">
      <w:pPr>
        <w:tabs>
          <w:tab w:val="left" w:pos="9540"/>
        </w:tabs>
        <w:autoSpaceDE w:val="0"/>
        <w:ind w:right="126"/>
      </w:pPr>
    </w:p>
    <w:p w:rsidR="00815019" w:rsidRPr="00815019" w:rsidRDefault="00815019" w:rsidP="00815019">
      <w:pPr>
        <w:tabs>
          <w:tab w:val="left" w:pos="9540"/>
        </w:tabs>
        <w:autoSpaceDE w:val="0"/>
        <w:ind w:right="126"/>
        <w:rPr>
          <w:rFonts w:cs="TimesNewRoman"/>
          <w:color w:val="000000"/>
        </w:rPr>
      </w:pPr>
    </w:p>
    <w:p w:rsidR="00815019" w:rsidRPr="00815019" w:rsidRDefault="00815019" w:rsidP="00C675FD">
      <w:pPr>
        <w:pStyle w:val="f2"/>
      </w:pPr>
      <w:bookmarkStart w:id="16" w:name="_Toc289456736"/>
      <w:bookmarkStart w:id="17" w:name="_Toc383672981"/>
      <w:r w:rsidRPr="00815019">
        <w:t xml:space="preserve">2.2. Uwarunkowania przestrzenne (mapa), geograficzne, przyrodnicze, historyczne </w:t>
      </w:r>
      <w:r w:rsidRPr="00815019">
        <w:br/>
        <w:t>i kulturowe.</w:t>
      </w:r>
      <w:bookmarkEnd w:id="16"/>
      <w:bookmarkEnd w:id="17"/>
    </w:p>
    <w:p w:rsidR="00815019" w:rsidRPr="00815019" w:rsidRDefault="00815019" w:rsidP="00815019">
      <w:pPr>
        <w:tabs>
          <w:tab w:val="left" w:pos="9540"/>
        </w:tabs>
        <w:autoSpaceDE w:val="0"/>
        <w:spacing w:line="360" w:lineRule="auto"/>
        <w:ind w:right="126"/>
        <w:jc w:val="both"/>
        <w:rPr>
          <w:rFonts w:cs="TimesNewRoman"/>
          <w:color w:val="000000"/>
        </w:rPr>
      </w:pPr>
    </w:p>
    <w:p w:rsidR="00815019" w:rsidRPr="00815019" w:rsidRDefault="00815019" w:rsidP="009866BD">
      <w:pPr>
        <w:tabs>
          <w:tab w:val="left" w:pos="720"/>
          <w:tab w:val="left" w:pos="9900"/>
        </w:tabs>
        <w:spacing w:line="360" w:lineRule="auto"/>
        <w:ind w:right="125"/>
        <w:jc w:val="both"/>
        <w:outlineLvl w:val="0"/>
        <w:rPr>
          <w:color w:val="000000"/>
        </w:rPr>
      </w:pPr>
      <w:r w:rsidRPr="00815019">
        <w:rPr>
          <w:b/>
          <w:color w:val="000000"/>
        </w:rPr>
        <w:t xml:space="preserve">Uwarunkowania geograficzne </w:t>
      </w:r>
      <w:r w:rsidRPr="00815019">
        <w:rPr>
          <w:color w:val="000000"/>
        </w:rPr>
        <w:t xml:space="preserve">  </w:t>
      </w:r>
    </w:p>
    <w:p w:rsidR="00815019" w:rsidRPr="00815019" w:rsidRDefault="00815019" w:rsidP="00EC03B7">
      <w:pPr>
        <w:spacing w:line="360" w:lineRule="auto"/>
        <w:ind w:firstLine="709"/>
        <w:jc w:val="both"/>
      </w:pPr>
      <w:r w:rsidRPr="00815019">
        <w:t xml:space="preserve">Gminy funkcjonujące w ramach Lokalnej Grupy Działania C. K. Podkarpacie: Czudec </w:t>
      </w:r>
      <w:r w:rsidRPr="00815019">
        <w:br/>
        <w:t>i Niebylec – powiat strzyżowski i Wielopole Skrzyńskie – powiat ropczy</w:t>
      </w:r>
      <w:r w:rsidR="00A629E7">
        <w:t xml:space="preserve">cko – sędziszowski położone są </w:t>
      </w:r>
      <w:r w:rsidRPr="00815019">
        <w:t>w bliskim sąsiedztwie geograficznym, na terytorium województwa podkarpackiego w okolicach Rzeszowa. Położenie obszaru stanowi wycinek górzystej przestrzeni geograficznej</w:t>
      </w:r>
      <w:r w:rsidR="00A629E7">
        <w:t xml:space="preserve"> </w:t>
      </w:r>
      <w:r w:rsidR="002475B0">
        <w:br/>
      </w:r>
      <w:r w:rsidRPr="00815019">
        <w:t>o łącznej powierzchni 282 km</w:t>
      </w:r>
      <w:r w:rsidRPr="00815019">
        <w:rPr>
          <w:vertAlign w:val="superscript"/>
        </w:rPr>
        <w:t xml:space="preserve">2 </w:t>
      </w:r>
      <w:r w:rsidR="00A629E7">
        <w:t xml:space="preserve">co stanowi niespełna 1,6 % </w:t>
      </w:r>
      <w:r w:rsidRPr="00815019">
        <w:t xml:space="preserve">powierzchni województwa podkarpackiego.  </w:t>
      </w:r>
    </w:p>
    <w:p w:rsidR="00815019" w:rsidRPr="00815019" w:rsidRDefault="00815019" w:rsidP="00EC03B7">
      <w:pPr>
        <w:spacing w:line="360" w:lineRule="auto"/>
        <w:ind w:firstLine="709"/>
        <w:jc w:val="both"/>
      </w:pPr>
      <w:r w:rsidRPr="00815019">
        <w:t>Gminy tworzące partnerstwo posiadają podobny profil ora</w:t>
      </w:r>
      <w:r w:rsidR="00EC03B7">
        <w:t xml:space="preserve">z format społeczny, gospodarczy </w:t>
      </w:r>
      <w:r w:rsidRPr="00815019">
        <w:t>i przestrzenny, co uzasadnia/warunkuje</w:t>
      </w:r>
      <w:r w:rsidR="00EC03B7">
        <w:t xml:space="preserve"> ich integrację oraz „kampanię” </w:t>
      </w:r>
      <w:r w:rsidRPr="00815019">
        <w:t xml:space="preserve">przeprowadzaną na ich zintegrowanym obszarze przez LGD C.K. Podkarpacie. </w:t>
      </w:r>
    </w:p>
    <w:p w:rsidR="003A5892" w:rsidRDefault="00815019" w:rsidP="00EC03B7">
      <w:pPr>
        <w:spacing w:line="360" w:lineRule="auto"/>
        <w:ind w:firstLine="709"/>
        <w:jc w:val="both"/>
      </w:pPr>
      <w:r w:rsidRPr="00815019">
        <w:t>Gminy mają zwarty kształt, niezbyt dużą powierzchnię i łatwy dostęp do własnych centrów administracyjnych, oraz sąsiednich jednostek administracyjnych wyższego rzędu – siedzib własnych powiatów, powiatów sąsiednich, oraz stolicy województwa.</w:t>
      </w:r>
    </w:p>
    <w:p w:rsidR="00815019" w:rsidRDefault="004C7B9F" w:rsidP="00BF3963">
      <w:pPr>
        <w:suppressAutoHyphens w:val="0"/>
      </w:pPr>
      <w:r>
        <w:object w:dxaOrig="8986" w:dyaOrig="8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5pt;height:416.1pt" o:ole="" filled="t">
            <v:fill color2="black"/>
            <v:imagedata r:id="rId12" o:title=""/>
          </v:shape>
          <o:OLEObject Type="Embed" ProgID="PBrush" ShapeID="_x0000_i1025" DrawAspect="Content" ObjectID="_1465274273" r:id="rId13"/>
        </w:object>
      </w:r>
    </w:p>
    <w:p w:rsidR="00E37B56" w:rsidRPr="00E37B56" w:rsidRDefault="00E37B56" w:rsidP="00E37B56">
      <w:pPr>
        <w:tabs>
          <w:tab w:val="left" w:pos="9540"/>
        </w:tabs>
        <w:spacing w:line="360" w:lineRule="auto"/>
        <w:ind w:right="126"/>
        <w:jc w:val="both"/>
      </w:pPr>
      <w:r w:rsidRPr="00E37B56">
        <w:t xml:space="preserve">Lokalna Grupa Działania C.K. Podkarpacie graniczy: </w:t>
      </w:r>
    </w:p>
    <w:p w:rsidR="00E37B56" w:rsidRPr="00E37B56" w:rsidRDefault="00E37B56" w:rsidP="00B659F0">
      <w:pPr>
        <w:numPr>
          <w:ilvl w:val="0"/>
          <w:numId w:val="1"/>
        </w:numPr>
        <w:tabs>
          <w:tab w:val="left" w:pos="720"/>
          <w:tab w:val="left" w:pos="9540"/>
        </w:tabs>
        <w:spacing w:line="360" w:lineRule="auto"/>
        <w:ind w:right="126"/>
        <w:jc w:val="both"/>
      </w:pPr>
      <w:r w:rsidRPr="00E37B56">
        <w:t>od północnego - wschodu i wschodu z gminą Boguchwała, Lubenia, Błażowa (powiat rzeszowski),</w:t>
      </w:r>
    </w:p>
    <w:p w:rsidR="00E37B56" w:rsidRPr="00E37B56" w:rsidRDefault="00E37B56" w:rsidP="00B659F0">
      <w:pPr>
        <w:numPr>
          <w:ilvl w:val="0"/>
          <w:numId w:val="1"/>
        </w:numPr>
        <w:tabs>
          <w:tab w:val="left" w:pos="720"/>
          <w:tab w:val="left" w:pos="9540"/>
        </w:tabs>
        <w:spacing w:line="360" w:lineRule="auto"/>
        <w:ind w:right="126"/>
        <w:jc w:val="both"/>
      </w:pPr>
      <w:r w:rsidRPr="00E37B56">
        <w:t xml:space="preserve">od północy z gminami powiatu ropczycko- sędziszowskiego: Sędziszów Małopolski </w:t>
      </w:r>
      <w:r w:rsidRPr="00E37B56">
        <w:br/>
        <w:t xml:space="preserve">i Ropczyce, </w:t>
      </w:r>
    </w:p>
    <w:p w:rsidR="00E37B56" w:rsidRPr="00E37B56" w:rsidRDefault="00E37B56" w:rsidP="00B659F0">
      <w:pPr>
        <w:numPr>
          <w:ilvl w:val="0"/>
          <w:numId w:val="1"/>
        </w:numPr>
        <w:tabs>
          <w:tab w:val="left" w:pos="720"/>
          <w:tab w:val="left" w:pos="9540"/>
        </w:tabs>
        <w:spacing w:line="360" w:lineRule="auto"/>
        <w:ind w:right="126"/>
        <w:jc w:val="both"/>
      </w:pPr>
      <w:r w:rsidRPr="00E37B56">
        <w:t>od zachodu z gminą Brzostek (powiat dębicki),</w:t>
      </w:r>
    </w:p>
    <w:p w:rsidR="00E37B56" w:rsidRPr="00E37B56" w:rsidRDefault="00E37B56" w:rsidP="00B659F0">
      <w:pPr>
        <w:numPr>
          <w:ilvl w:val="0"/>
          <w:numId w:val="1"/>
        </w:numPr>
        <w:tabs>
          <w:tab w:val="left" w:pos="720"/>
          <w:tab w:val="left" w:pos="9540"/>
        </w:tabs>
        <w:spacing w:line="360" w:lineRule="auto"/>
        <w:ind w:right="126"/>
        <w:jc w:val="both"/>
      </w:pPr>
      <w:r w:rsidRPr="00E37B56">
        <w:t>od południa i południowego wschodu z gminami powiatu strzyżowskiego: Frysztak, Wiśniowa, Strzyżów i Brzozowskiego - Domaradz</w:t>
      </w:r>
    </w:p>
    <w:p w:rsidR="00436CFE" w:rsidRDefault="009C0A0B" w:rsidP="00E37B56">
      <w:pPr>
        <w:tabs>
          <w:tab w:val="left" w:pos="284"/>
          <w:tab w:val="left" w:pos="717"/>
        </w:tabs>
        <w:jc w:val="both"/>
        <w:rPr>
          <w:b/>
          <w:color w:val="000000"/>
        </w:rPr>
      </w:pPr>
      <w:r>
        <w:rPr>
          <w:b/>
          <w:color w:val="000000"/>
        </w:rPr>
        <w:br/>
      </w:r>
    </w:p>
    <w:p w:rsidR="00E37B56" w:rsidRPr="00E37B56" w:rsidRDefault="00E37B56" w:rsidP="009866BD">
      <w:pPr>
        <w:tabs>
          <w:tab w:val="left" w:pos="284"/>
          <w:tab w:val="left" w:pos="717"/>
        </w:tabs>
        <w:jc w:val="both"/>
        <w:outlineLvl w:val="0"/>
        <w:rPr>
          <w:b/>
          <w:color w:val="000000"/>
        </w:rPr>
      </w:pPr>
      <w:r w:rsidRPr="00E37B56">
        <w:rPr>
          <w:b/>
          <w:color w:val="000000"/>
        </w:rPr>
        <w:lastRenderedPageBreak/>
        <w:t xml:space="preserve">Uwarunkowania przyrodnicze </w:t>
      </w:r>
    </w:p>
    <w:p w:rsidR="00E37B56" w:rsidRPr="00E37B56" w:rsidRDefault="00E37B56" w:rsidP="00E37B56">
      <w:pPr>
        <w:ind w:left="360"/>
        <w:jc w:val="both"/>
        <w:rPr>
          <w:b/>
          <w:color w:val="000000"/>
        </w:rPr>
      </w:pPr>
    </w:p>
    <w:p w:rsidR="00E37B56" w:rsidRPr="00E37B56" w:rsidRDefault="00E37B56" w:rsidP="00E37B56">
      <w:pPr>
        <w:pStyle w:val="NormalnyWeb1"/>
        <w:tabs>
          <w:tab w:val="left" w:pos="9900"/>
        </w:tabs>
        <w:spacing w:before="0" w:after="0" w:line="360" w:lineRule="auto"/>
        <w:jc w:val="both"/>
        <w:rPr>
          <w:rFonts w:ascii="Times New Roman" w:hAnsi="Times New Roman"/>
        </w:rPr>
      </w:pPr>
      <w:r w:rsidRPr="00E37B56">
        <w:rPr>
          <w:rFonts w:ascii="Times New Roman" w:hAnsi="Times New Roman"/>
        </w:rPr>
        <w:t>a) klimat</w:t>
      </w:r>
    </w:p>
    <w:p w:rsidR="00674DCA" w:rsidRDefault="00E37B56" w:rsidP="00674DCA">
      <w:pPr>
        <w:spacing w:line="360" w:lineRule="auto"/>
        <w:ind w:firstLine="709"/>
        <w:jc w:val="both"/>
      </w:pPr>
      <w:r w:rsidRPr="00E37B56">
        <w:t>Tereny położone na wschód od doliny Wisłoki, a tu właśnie leży analizowany obszar LGD C.K. Podkarpacie, w miarę wzrostu odległości od tej doliny, ku wschodowi, nabierają coraz wyraźniejszych cech klimatu kontynentalnego. Charakteryzuje się on mroźniejszymi zimami, bardziej gorącym latem, krótszym okresem wegetacyjnym, dłuższą zimą i dłuższym latem, większą liczbą dni pogodnych w lecie, większą liczbą dni z pokrywą śnieżną i zmianą procentową przeważających kierunków wiatrów i zwiększeniem procentu cisz.</w:t>
      </w:r>
      <w:r w:rsidR="00A629E7">
        <w:br/>
      </w:r>
      <w:r w:rsidRPr="00E37B56">
        <w:t>W oparciu o badania meteorologiczne zawarte w opracowaniach M.</w:t>
      </w:r>
      <w:r w:rsidR="00674DCA">
        <w:t xml:space="preserve"> </w:t>
      </w:r>
      <w:r w:rsidRPr="00E37B56">
        <w:t>Hessa i B.</w:t>
      </w:r>
      <w:r w:rsidR="00674DCA">
        <w:t xml:space="preserve"> </w:t>
      </w:r>
      <w:r w:rsidRPr="00E37B56">
        <w:t xml:space="preserve">Leśniak dokonano charakterystyki klimatu w Wielopolu Skrzyńskim. Średnia roczna temperatura powietrza wynosi 7° C, najcieplejszym miesiącem jest lipiec ze średnią temperaturą 18°C, najchłodniejszym </w:t>
      </w:r>
      <w:r w:rsidR="00A629E7">
        <w:t xml:space="preserve">- </w:t>
      </w:r>
      <w:r w:rsidRPr="00E37B56">
        <w:t xml:space="preserve">styczeń z temperaturą –4° C. Długość okresu ze średnią temperaturą dobową poniżej zera wynosi około 100 dni. Roczne sumy opadów wynoszą około 740 mm, maksimum opadów przypada na lipiec: 100 mm, minimum na styczeń 30 mm. Dla terenu gmin Czudec i Niebylec nie przeprowadzono tak dokładnej analizy, należy jednak przyjąć, że wszystkie wskaźniki kształtują się bardzo podobnie z lekką poprawką na bardziej wysunięte ku wschodowi położenie </w:t>
      </w:r>
      <w:r w:rsidR="002475B0">
        <w:br/>
      </w:r>
      <w:r w:rsidRPr="00E37B56">
        <w:t>i wzmocnienie czynnika wpływu klimatu kontynentalnego.</w:t>
      </w:r>
      <w:r w:rsidR="002475B0">
        <w:tab/>
      </w:r>
    </w:p>
    <w:p w:rsidR="005943C2" w:rsidRDefault="00E37B56" w:rsidP="00674DCA">
      <w:pPr>
        <w:spacing w:line="360" w:lineRule="auto"/>
        <w:ind w:firstLine="709"/>
        <w:jc w:val="both"/>
      </w:pPr>
      <w:r w:rsidRPr="00E37B56">
        <w:t>Na te globalne wskaźniki, należy nałożyć wskaźniki wynikające z ukształtowania i rzeźby analizowanego obszaru, posiadającego specyficzny mikroklimat, zależny od wyniesienia ponad dno doliny i ekspozycję.</w:t>
      </w:r>
      <w:r w:rsidR="005943C2">
        <w:tab/>
      </w:r>
    </w:p>
    <w:p w:rsidR="00E37B56" w:rsidRPr="00E37B56" w:rsidRDefault="00E37B56" w:rsidP="00674DCA">
      <w:pPr>
        <w:spacing w:line="360" w:lineRule="auto"/>
        <w:ind w:firstLine="709"/>
        <w:jc w:val="both"/>
      </w:pPr>
      <w:r w:rsidRPr="00E37B56">
        <w:t xml:space="preserve">Warto zwrócić uwagę na optymalną wysokość rocznej sumy opadów, co w połączeniu </w:t>
      </w:r>
      <w:r w:rsidR="005943C2">
        <w:br/>
      </w:r>
      <w:r w:rsidRPr="00E37B56">
        <w:t xml:space="preserve">z ich korzystnym rozkładem w skali roku, stwarza dobre warunki wegetacyjne dla środowiska. Na terenie gminy Niebylec opady atmosferyczne wraz z temperaturą decydują o korzystnych warunkach klimatycznych. Sumy roczne opadów są małe, ok. 650 mm. Jest to wartość zbliżona do wartości rocznej dla całej Polski. Maksymalne wartości opadów występują </w:t>
      </w:r>
      <w:r w:rsidR="00A629E7">
        <w:br/>
      </w:r>
      <w:r w:rsidRPr="00E37B56">
        <w:t>w lipcu, przekraczając 100 mm.</w:t>
      </w:r>
    </w:p>
    <w:p w:rsidR="00E37B56" w:rsidRPr="00E37B56" w:rsidRDefault="00E37B56" w:rsidP="005943C2">
      <w:pPr>
        <w:spacing w:line="360" w:lineRule="auto"/>
        <w:ind w:firstLine="709"/>
        <w:jc w:val="both"/>
      </w:pPr>
      <w:r w:rsidRPr="00E37B56">
        <w:t xml:space="preserve">Procentowy rozkład kierunków wiatrów wykazuje wyraźną przewagę wiatrów </w:t>
      </w:r>
      <w:r w:rsidR="004F7B7D">
        <w:br/>
      </w:r>
      <w:r w:rsidRPr="00E37B56">
        <w:t>z kierunków S, SE, E, NE nad wiatrami z kierunków N, NW, W, WE i osiąga obraz niemal odwrotny jak np. w Tarnowie, gdzie przeważają wiatry zachodnie i północno - zachodnie.</w:t>
      </w:r>
    </w:p>
    <w:p w:rsidR="00E37B56" w:rsidRPr="00E37B56" w:rsidRDefault="00E37B56" w:rsidP="004F7B7D">
      <w:pPr>
        <w:spacing w:line="360" w:lineRule="auto"/>
        <w:ind w:firstLine="709"/>
        <w:jc w:val="both"/>
      </w:pPr>
      <w:r w:rsidRPr="00E37B56">
        <w:lastRenderedPageBreak/>
        <w:t xml:space="preserve">Według opracowania M. Hessa, T. Niedźwiedzia i T. Starklawy obszar ten, z wyjątkiem den dolinnych zaliczono do terenów o bardzo korzystnym klimacie. Jest to mezoklimat stoków </w:t>
      </w:r>
      <w:r w:rsidRPr="00E37B56">
        <w:br/>
        <w:t xml:space="preserve">i grzbietów na wysokościach ponad 40 m. nad dnami dolin, (odpowiednik tzw. ciepłej strefy na stoku) o wyższych o 2 - 3 średnich minimalnych temperaturach roku i dłuższym o ok. 2 miesiące okresie bezprzymrozkowym w stosunku do den dolin. Stoki te i grzbiety pozostają najczęściej poza zasięgiem mgieł radiacyjnych i mają łagodne dobowe wahania temperatury </w:t>
      </w:r>
      <w:r w:rsidRPr="00E37B56">
        <w:br/>
        <w:t xml:space="preserve">i wilgotności powietrza, </w:t>
      </w:r>
      <w:r w:rsidR="00A629E7">
        <w:t>dobre lub bardzo dobre warunki a</w:t>
      </w:r>
      <w:r w:rsidRPr="00E37B56">
        <w:t>erosanitarne.</w:t>
      </w:r>
    </w:p>
    <w:p w:rsidR="00E37B56" w:rsidRPr="00E37B56" w:rsidRDefault="00E37B56" w:rsidP="004F7B7D">
      <w:pPr>
        <w:pStyle w:val="Tekstpodstawowywcity2"/>
        <w:spacing w:after="0" w:line="360" w:lineRule="auto"/>
        <w:ind w:left="0" w:firstLine="709"/>
        <w:jc w:val="both"/>
      </w:pPr>
      <w:r w:rsidRPr="00E37B56">
        <w:t xml:space="preserve">Dna dolin natomiast zakwalifikowano do terenów niekorzystnych. Ich mezoklimat, </w:t>
      </w:r>
      <w:r w:rsidR="004F7B7D">
        <w:br/>
      </w:r>
      <w:r w:rsidRPr="00E37B56">
        <w:t xml:space="preserve">o krótkim okresie bezprzymrozkowym, charakteryzuje się dużymi </w:t>
      </w:r>
      <w:r w:rsidR="004F7B7D">
        <w:t xml:space="preserve">dobowymi wahaniami temperatury </w:t>
      </w:r>
      <w:r w:rsidRPr="00E37B56">
        <w:t>i wilgotności powietrza. Położone są w zasięgu inwersji tempe</w:t>
      </w:r>
      <w:r w:rsidR="004F7B7D">
        <w:t xml:space="preserve">ratury i wilgotności powietrza </w:t>
      </w:r>
      <w:r w:rsidRPr="00E37B56">
        <w:t>i stanowią przeważnie zastoiska chłodnego powietrza ze względu na słabą wentylację. Dna dolin posiadają bardzo niekorzystne warunki aerosanitarne. Z analizowanego terenu, te niekorzystne warunki posiadają terasy rzeczne Wielopolki, Wisłoka i Gwoźnianki natomiast Pstrągówka i inne potoki w gminach wchodzących w skład LGD, ze względu na duże spadki szybka „wychodzą” poza strefę tych niekorzystnych oddziaływań.</w:t>
      </w:r>
    </w:p>
    <w:p w:rsidR="00E37B56" w:rsidRPr="00E37B56" w:rsidRDefault="00E37B56" w:rsidP="004F7B7D">
      <w:pPr>
        <w:spacing w:line="360" w:lineRule="auto"/>
        <w:ind w:firstLine="709"/>
        <w:jc w:val="both"/>
        <w:rPr>
          <w:color w:val="000000"/>
        </w:rPr>
      </w:pPr>
      <w:r w:rsidRPr="00E37B56">
        <w:rPr>
          <w:color w:val="000000"/>
        </w:rPr>
        <w:t>Dodatkowe, pozytywne efekty mikroklimatyczne daje południowa, a ogólniej dosłoneczna ekspozycja stoków, co sprawia, że anal</w:t>
      </w:r>
      <w:r w:rsidR="004F7B7D">
        <w:rPr>
          <w:color w:val="000000"/>
        </w:rPr>
        <w:t xml:space="preserve">izowany obszar ma tak korzystną </w:t>
      </w:r>
      <w:r w:rsidRPr="00E37B56">
        <w:rPr>
          <w:color w:val="000000"/>
        </w:rPr>
        <w:t>klimatyczną bonitację.</w:t>
      </w:r>
    </w:p>
    <w:p w:rsidR="003A5892" w:rsidRPr="00E37B56" w:rsidRDefault="003A5892" w:rsidP="00815019">
      <w:pPr>
        <w:spacing w:line="360" w:lineRule="auto"/>
        <w:jc w:val="both"/>
      </w:pPr>
    </w:p>
    <w:p w:rsidR="00E23847" w:rsidRPr="00E23847" w:rsidRDefault="00E23847" w:rsidP="00E23847">
      <w:pPr>
        <w:pStyle w:val="NormalnyWeb2"/>
        <w:tabs>
          <w:tab w:val="left" w:pos="9900"/>
        </w:tabs>
        <w:spacing w:before="0" w:after="0" w:line="360" w:lineRule="auto"/>
        <w:jc w:val="both"/>
        <w:rPr>
          <w:rFonts w:ascii="Times New Roman" w:hAnsi="Times New Roman"/>
        </w:rPr>
      </w:pPr>
      <w:r w:rsidRPr="00E23847">
        <w:rPr>
          <w:rFonts w:ascii="Times New Roman" w:hAnsi="Times New Roman"/>
        </w:rPr>
        <w:t>b) gleby</w:t>
      </w:r>
    </w:p>
    <w:p w:rsidR="00B01C36" w:rsidRDefault="00E23847" w:rsidP="00B01C36">
      <w:pPr>
        <w:spacing w:line="360" w:lineRule="auto"/>
        <w:ind w:firstLine="709"/>
        <w:jc w:val="both"/>
      </w:pPr>
      <w:r w:rsidRPr="00E23847">
        <w:t>Na tym obszarze występują gleby bielicowe i mady zlokalizowane na równinnych terasach Wisłoka i Wielopolki oraz gleby brunatne i bielicowe wytworzone</w:t>
      </w:r>
      <w:r>
        <w:t xml:space="preserve"> w wyniku wietrzenia skał flisu karpackiego, które </w:t>
      </w:r>
      <w:r w:rsidRPr="00E23847">
        <w:t xml:space="preserve">przeważają na terenach położonych wyżej. </w:t>
      </w:r>
      <w:r>
        <w:tab/>
      </w:r>
    </w:p>
    <w:p w:rsidR="00E23847" w:rsidRPr="00E23847" w:rsidRDefault="00E23847" w:rsidP="00B01C36">
      <w:pPr>
        <w:spacing w:line="360" w:lineRule="auto"/>
        <w:ind w:firstLine="709"/>
        <w:jc w:val="both"/>
      </w:pPr>
      <w:r w:rsidRPr="00E23847">
        <w:t>Według klasyfikacji ogólnej gleby te należą do gleb terenów górzystych o średnich klasach bonitacyjnych (IIIb – IVb). Skałami macierzystymi są utwory podłoża, skały fliszowe lub okruchowe oraz gliny stokowe lessowate. Są to gleby średniej i dobrej jakości. Mają niezbyt zwięzłą, pylastą strukturę, dobrą przepuszczalność wody, dobre własności aeryzacyjne i lekko kwaśny odczyn PH.</w:t>
      </w:r>
    </w:p>
    <w:p w:rsidR="00F23267" w:rsidRDefault="00E23847" w:rsidP="00F23267">
      <w:pPr>
        <w:spacing w:line="360" w:lineRule="auto"/>
        <w:ind w:firstLine="709"/>
        <w:jc w:val="both"/>
      </w:pPr>
      <w:r w:rsidRPr="00E23847">
        <w:t xml:space="preserve">W dolinach rzek, w ich terasach zalewowych, z materiału naniesionego w czasie wezbrań </w:t>
      </w:r>
      <w:r w:rsidRPr="00E23847">
        <w:br/>
        <w:t xml:space="preserve">i powodzi, wytworzyły się mady podgórskie. Występują one w dolinie </w:t>
      </w:r>
      <w:r w:rsidR="00495302">
        <w:t xml:space="preserve">rzecznej Wisłoka,   </w:t>
      </w:r>
      <w:r w:rsidR="00495302">
        <w:lastRenderedPageBreak/>
        <w:t xml:space="preserve">Gwoźnianki </w:t>
      </w:r>
      <w:r w:rsidRPr="00E23847">
        <w:t>i dolinie Wielopolki. Są to gleby również dobrej jakości, lecz ich wielostronne wykorzystanie rolnicze limituje nieco gorsze warunki klimatyczne panujące w dnach doliny or</w:t>
      </w:r>
      <w:r>
        <w:t xml:space="preserve">az możliwość podtopień i zalań </w:t>
      </w:r>
      <w:r w:rsidRPr="00E23847">
        <w:t xml:space="preserve">w czasie powodzi. </w:t>
      </w:r>
    </w:p>
    <w:p w:rsidR="007078B5" w:rsidRDefault="00E23847" w:rsidP="007078B5">
      <w:pPr>
        <w:spacing w:line="360" w:lineRule="auto"/>
        <w:ind w:firstLine="709"/>
        <w:jc w:val="both"/>
      </w:pPr>
      <w:r w:rsidRPr="00E23847">
        <w:t>W dolinie Wielopolki znaczną część tych gleb zajmuje pas błoń – specyficznego rodzaju pastwisk gminnych, użytkowanych dawniej wspólnie przez całą społeczność gminy wiejskiej, obecnie częściowo podzielony i wykupiony przez indywidualnych właścicieli. W dolinie Wisłoka, większe obszary mad są użytkowane rolniczo  jako użytki zielone.</w:t>
      </w:r>
    </w:p>
    <w:p w:rsidR="006428C9" w:rsidRDefault="00E23847" w:rsidP="007078B5">
      <w:pPr>
        <w:spacing w:line="360" w:lineRule="auto"/>
        <w:ind w:firstLine="709"/>
        <w:jc w:val="both"/>
      </w:pPr>
      <w:r w:rsidRPr="00E23847">
        <w:t>Gleby gminy Niebylec cechuje mała różnorodność. Pod względem użyteczności rolniczej gleby regionu można zaliczyć do gleb średnich klas bonitacyjnych. Są to gleby należące według klasyfikacji ogólnej do gleb terenów górzystych. Mają one skomplikowane stosunki wodne związane z bardzo urozmaiconym składem mechanicznym, często nadmiernie wilgotne, dlatego wykorzystywane są pod użytki zielone. Są bardzo płytkie, o dużym udziale rumoszy, łatwo przepuszczalne, bardzo kwaśne. Pomimo bardzo dużej zawartości próchnicy nie przedstawiają one żadnej wartości rolniczej. Są bardzo ciężkie, trudne w uprawie, wymagające szczególnych zabiegów agrotechnicznych. Ponieważ dominują gle</w:t>
      </w:r>
      <w:r w:rsidR="00495302">
        <w:t>by pylaste,</w:t>
      </w:r>
      <w:r w:rsidR="002475B0">
        <w:t xml:space="preserve"> </w:t>
      </w:r>
      <w:r w:rsidRPr="00E23847">
        <w:t>a nie zwięzłe, w gminie występuje problem erozji gleb. Po nasyceniu wodą następuje upłynnianie materiału glebowego, transport w dół stoku do ścieków, którymi materiał glebowy jest wynoszony poza obręb ziem.</w:t>
      </w:r>
      <w:r w:rsidR="006428C9">
        <w:tab/>
      </w:r>
    </w:p>
    <w:p w:rsidR="006428C9" w:rsidRDefault="00422761" w:rsidP="007078B5">
      <w:pPr>
        <w:spacing w:line="360" w:lineRule="auto"/>
        <w:ind w:firstLine="709"/>
        <w:jc w:val="both"/>
      </w:pPr>
      <w:r w:rsidRPr="00422761">
        <w:t xml:space="preserve">Przeważająca część wszystkich gleb obszaru ma bonitację od kl. IIIb – do IVb, ponadto niewielka część, najlepszych jest klasy IIIa. Nieco większa część gorszych jest klasy V. </w:t>
      </w:r>
      <w:r w:rsidR="00D368E1">
        <w:tab/>
      </w:r>
    </w:p>
    <w:p w:rsidR="006428C9" w:rsidRDefault="00422761" w:rsidP="006428C9">
      <w:pPr>
        <w:spacing w:line="360" w:lineRule="auto"/>
        <w:ind w:firstLine="709"/>
        <w:jc w:val="both"/>
      </w:pPr>
      <w:r w:rsidRPr="00422761">
        <w:t xml:space="preserve">Są to przeważnie gleby o małej miąższości, kamieniste i zdegradowane. Najgorsze gleby klasy VI występują sporadycznie na najgorszych stanowiskach i są przeważnie wyłączone </w:t>
      </w:r>
      <w:r w:rsidRPr="00422761">
        <w:br/>
        <w:t>z użytkowania, ugorowane lub same porastają lasem.</w:t>
      </w:r>
    </w:p>
    <w:p w:rsidR="00422761" w:rsidRPr="00422761" w:rsidRDefault="00422761" w:rsidP="006428C9">
      <w:pPr>
        <w:spacing w:line="360" w:lineRule="auto"/>
        <w:ind w:firstLine="709"/>
        <w:jc w:val="both"/>
      </w:pPr>
      <w:r w:rsidRPr="00422761">
        <w:t xml:space="preserve">Wszystkie te gleby, ze względu na intensywne użytkowanie </w:t>
      </w:r>
      <w:r w:rsidR="006428C9">
        <w:t xml:space="preserve">rolnicze, położenie na stokach </w:t>
      </w:r>
      <w:r w:rsidRPr="00422761">
        <w:t>i grzbietach, podlegają stałemu procesowi erozji, dlatego wymagają stałego uzupełniania wypłukiwanej wraz z odpływem wód opadowych materii organicznej i składników mineralnych.</w:t>
      </w:r>
    </w:p>
    <w:p w:rsidR="00422761" w:rsidRPr="00422761" w:rsidRDefault="00422761" w:rsidP="00F440B3">
      <w:pPr>
        <w:spacing w:line="360" w:lineRule="auto"/>
        <w:jc w:val="both"/>
      </w:pPr>
      <w:r w:rsidRPr="00422761">
        <w:t>W sumie, obszar ten ma stosunkowo dobre gleby, o dobrych parametrach fizyczno – chemicznych, biologicznych, strukturalnych i bonitacyjnych. Utrzymywane w dobrej kulturze rolnej, stanowią dobre podłoże dla uprawy wszystkich gatunków zbóż, roślin, warzyw, krzewów uprawianych w naszej strefie klimatycznej.</w:t>
      </w:r>
      <w:r w:rsidR="00F440B3">
        <w:t xml:space="preserve"> </w:t>
      </w:r>
      <w:r w:rsidRPr="00422761">
        <w:t xml:space="preserve">Bonitacyjnie na obszarze LGD C.K. Podkarpacie </w:t>
      </w:r>
      <w:r w:rsidRPr="00422761">
        <w:lastRenderedPageBreak/>
        <w:t>prze</w:t>
      </w:r>
      <w:r w:rsidR="00F440B3">
        <w:t xml:space="preserve">ważają gleby średnie klasy IV, </w:t>
      </w:r>
      <w:r w:rsidRPr="00422761">
        <w:t xml:space="preserve">w strukturze znaczący udział mają gleby dobre – klasy III </w:t>
      </w:r>
      <w:r w:rsidR="007E3C44">
        <w:br/>
      </w:r>
      <w:r w:rsidRPr="00422761">
        <w:t xml:space="preserve">i słabe – klasy V. </w:t>
      </w:r>
    </w:p>
    <w:p w:rsidR="007E3C44" w:rsidRDefault="00422761" w:rsidP="007E3C44">
      <w:pPr>
        <w:spacing w:line="360" w:lineRule="auto"/>
        <w:ind w:firstLine="708"/>
        <w:jc w:val="both"/>
      </w:pPr>
      <w:r w:rsidRPr="00D368E1">
        <w:t xml:space="preserve">Są to przeważnie gleby o małej miąższości, kamieniste i zdegradowane. Najgorsze gleby klasy VI występują sporadycznie na najgorszych stanowiskach i są przeważnie wyłączone </w:t>
      </w:r>
      <w:r w:rsidRPr="00D368E1">
        <w:br/>
        <w:t>z użytkowania, ugorowane lub same porastają lasem.</w:t>
      </w:r>
    </w:p>
    <w:p w:rsidR="00422761" w:rsidRPr="00D368E1" w:rsidRDefault="00422761" w:rsidP="007E3C44">
      <w:pPr>
        <w:spacing w:line="360" w:lineRule="auto"/>
        <w:ind w:firstLine="708"/>
        <w:jc w:val="both"/>
      </w:pPr>
      <w:r w:rsidRPr="00D368E1">
        <w:t>Wszystkie te gleby, ze względu na intensywne użytkowanie rolnicze, położenie na</w:t>
      </w:r>
      <w:r w:rsidR="007E3C44">
        <w:t xml:space="preserve"> stokach </w:t>
      </w:r>
      <w:r w:rsidRPr="00D368E1">
        <w:t>i grzbietach, podlegają stałemu procesowi erozji, dlatego wymagają stałego uzupełniania wypłukiwanej wraz z odpływem wód opadowych materii organicznej i składników mineralnych.</w:t>
      </w:r>
    </w:p>
    <w:p w:rsidR="00422761" w:rsidRPr="00D368E1" w:rsidRDefault="00422761" w:rsidP="007E3C44">
      <w:pPr>
        <w:spacing w:line="360" w:lineRule="auto"/>
        <w:jc w:val="both"/>
      </w:pPr>
      <w:r w:rsidRPr="00D368E1">
        <w:t>W sumie, obszar ten ma stosunkowo dobre gleby, o dobrych parametrach fizyczno – chemicznych, biologicznych, strukturalnych i bonitacyjnych. Utrzymywane w dobrej kulturze rolnej, stanowią dobre podłoże dla uprawy wszystkich gatunków zbóż, roślin, warzyw, krzewów uprawianych w naszej strefie klimatycznej.</w:t>
      </w:r>
      <w:r w:rsidR="007E3C44">
        <w:t xml:space="preserve"> </w:t>
      </w:r>
      <w:r w:rsidRPr="00D368E1">
        <w:t>Bonitacyjnie na obszarze LGD C.K. Podkarpacie prze</w:t>
      </w:r>
      <w:r w:rsidR="007E3C44">
        <w:t xml:space="preserve">ważają gleby średnie klasy IV, </w:t>
      </w:r>
      <w:r w:rsidRPr="00D368E1">
        <w:t xml:space="preserve">w strukturze znaczący udział mają gleby dobre – klasy III </w:t>
      </w:r>
      <w:r w:rsidR="007E3C44">
        <w:br/>
      </w:r>
      <w:r w:rsidRPr="00D368E1">
        <w:t xml:space="preserve">i słabe – klasy V. </w:t>
      </w:r>
    </w:p>
    <w:p w:rsidR="00D368E1" w:rsidRPr="00E569C6" w:rsidRDefault="00E569C6" w:rsidP="00E569C6">
      <w:pPr>
        <w:suppressAutoHyphens w:val="0"/>
        <w:spacing w:line="360" w:lineRule="auto"/>
        <w:rPr>
          <w:b/>
        </w:rPr>
      </w:pPr>
      <w:r>
        <w:rPr>
          <w:b/>
        </w:rPr>
        <w:br/>
      </w:r>
      <w:r w:rsidR="00D368E1" w:rsidRPr="00D368E1">
        <w:t>c) bogactwa naturalne</w:t>
      </w:r>
    </w:p>
    <w:p w:rsidR="00D368E1" w:rsidRPr="00D368E1" w:rsidRDefault="00D368E1" w:rsidP="006614DF">
      <w:pPr>
        <w:spacing w:line="360" w:lineRule="auto"/>
        <w:ind w:firstLine="709"/>
        <w:jc w:val="both"/>
      </w:pPr>
      <w:r w:rsidRPr="00D368E1">
        <w:t xml:space="preserve">Pod względem geologicznym, obszar aktywności LGD C.K. Podkarpacie zbudowany jest ze skał paleogenowego i kredowego fliszu karpackiego (piaskowce, łupki, margle i wapienie). </w:t>
      </w:r>
      <w:r w:rsidRPr="00D368E1">
        <w:br/>
        <w:t xml:space="preserve">W toku wielorakich procesów geofizycznych, geomorfologicznych i denudacyjnych - uzyskał dzisiejszą formę rzeźby i ukształtowania powierzchni. Młodsze utwory czwartorzędowe, zalegają tylko w dolinach rzecznych, w postaci osadów materiału fluwioglacjalnego /piaski, żwiry, iły/ </w:t>
      </w:r>
      <w:r w:rsidR="002475B0">
        <w:br/>
      </w:r>
      <w:r w:rsidRPr="00D368E1">
        <w:t>i mają stosunkowo niewielki zasięg i miąższość.</w:t>
      </w:r>
    </w:p>
    <w:p w:rsidR="00D368E1" w:rsidRPr="00D368E1" w:rsidRDefault="00D368E1" w:rsidP="006614DF">
      <w:pPr>
        <w:shd w:val="clear" w:color="auto" w:fill="FFFFFF"/>
        <w:spacing w:line="360" w:lineRule="auto"/>
        <w:ind w:firstLine="709"/>
        <w:jc w:val="both"/>
      </w:pPr>
      <w:r w:rsidRPr="00D368E1">
        <w:t>Obszar LGD C.K. Podkarpacie nie dysponuje poważniejszymi zasobami bogactw naturalnych, rozumianych jako złoża surowców dla różnych dziedzin gospodarki. Gospodarcze znaczenie mają jedynie złoża gazu ziemnego eksploatowane w całej południowej części powiatu ropczycko – sędziszowskiego, w tym i Wielopolu oraz okolicznych gminach – Iwierzyce, Sędziszów, Ropczyce. Z innych bogactw naturalnych, występują tutaj złoża surowców skalnych (piaskowiec) i złoża kruszyw (dolina Wisłoka), lecz nie mogą być one eksploatowane ze względu na konieczność ochrony walorów krajobrazu oraz ochronę przed zniszczeniem naturalnego koryta Wisłoka. Istnieje jeden zakład e</w:t>
      </w:r>
      <w:r w:rsidR="006614DF">
        <w:t xml:space="preserve">ksploatacji kruszywa w Wyżnem. </w:t>
      </w:r>
      <w:r w:rsidRPr="00D368E1">
        <w:t xml:space="preserve">Najważniejszym złożem </w:t>
      </w:r>
      <w:r w:rsidRPr="00D368E1">
        <w:lastRenderedPageBreak/>
        <w:t>na terenie gminy Niebylec jest złoże pospółki „Niebylec”, którego miąższość sięga około 16,2 m. Kruszywo jest nieprzydatne do produkcji betonów  z uwagi na duże zapylenie. Poza tym na terenie gminy znajdują się gliny, które wykorzystywane były we wcześniejszym okresie dla potrzeb nieistniejących obecnie cegielni.</w:t>
      </w:r>
    </w:p>
    <w:p w:rsidR="00601F50" w:rsidRPr="00D368E1" w:rsidRDefault="00D368E1" w:rsidP="009C0A0B">
      <w:pPr>
        <w:shd w:val="clear" w:color="auto" w:fill="FFFFFF"/>
        <w:spacing w:line="360" w:lineRule="auto"/>
        <w:ind w:firstLine="709"/>
        <w:jc w:val="both"/>
      </w:pPr>
      <w:r w:rsidRPr="00D368E1">
        <w:t>Szeroko dostępne natomiast są inne bogactwa naturalne tego obszaru. Są nimi – czyste powietrze, zdrowa, oligoceńska woda źródlana – czysta lub mineralizowana (Pstrągowa) – duże kompleksy leśne oraz piękny, o dużych walorach turystycznych i rekreacyjnych, niezniszczony krajobraz.</w:t>
      </w:r>
      <w:r w:rsidR="009C0A0B">
        <w:br/>
      </w:r>
    </w:p>
    <w:p w:rsidR="00601F50" w:rsidRPr="00F40382" w:rsidRDefault="00601F50" w:rsidP="00601F50">
      <w:pPr>
        <w:pStyle w:val="NormalnyWeb3"/>
        <w:tabs>
          <w:tab w:val="left" w:pos="9900"/>
        </w:tabs>
        <w:spacing w:before="0" w:after="0" w:line="360" w:lineRule="auto"/>
        <w:jc w:val="both"/>
        <w:rPr>
          <w:rFonts w:ascii="Times New Roman" w:hAnsi="Times New Roman"/>
        </w:rPr>
      </w:pPr>
      <w:r w:rsidRPr="00F40382">
        <w:rPr>
          <w:rFonts w:ascii="Times New Roman" w:hAnsi="Times New Roman"/>
        </w:rPr>
        <w:t>d) lesistość</w:t>
      </w:r>
    </w:p>
    <w:p w:rsidR="00601F50" w:rsidRPr="00F40382" w:rsidRDefault="00601F50" w:rsidP="008D055A">
      <w:pPr>
        <w:spacing w:line="360" w:lineRule="auto"/>
        <w:ind w:firstLine="709"/>
        <w:jc w:val="both"/>
      </w:pPr>
      <w:r w:rsidRPr="00F40382">
        <w:t>Potencjalną roślinnością naturalną obszaru LGD C.K. Podkarpacie są różne typy lasów, uszeregowane piętrowo, od den dolin rzek ku szczytom otaczających je wzgórz. Najniższe piętro zajmują lasy Łęgowe (wiązowe, olszowo – jesionowe i inne.). Nad nimi występują grądy niskie (wilgotne lasy dębowo – grabowe), a wyżej i na dosłonecznionych stokach grędy wysokie (suchsze lasy dębowo – grabowe). Najwyższe piętro w pobliżu szczytów najwyższych w</w:t>
      </w:r>
      <w:r>
        <w:t xml:space="preserve">zgórz zajmuje buczyna karpacka </w:t>
      </w:r>
      <w:r w:rsidRPr="00F40382">
        <w:t xml:space="preserve">(lasy bukowo – jodłowe), która w tym rejonie osiąga najbardziej </w:t>
      </w:r>
      <w:r>
        <w:t xml:space="preserve">na północ wysunięte stanowiska </w:t>
      </w:r>
      <w:r w:rsidRPr="00F40382">
        <w:t>(wg opr. J. Matuszkiewicza i J. Pilch).</w:t>
      </w:r>
    </w:p>
    <w:p w:rsidR="00601F50" w:rsidRPr="00F40382" w:rsidRDefault="00601F50" w:rsidP="008D055A">
      <w:pPr>
        <w:spacing w:line="360" w:lineRule="auto"/>
        <w:ind w:firstLine="709"/>
        <w:jc w:val="both"/>
      </w:pPr>
      <w:r w:rsidRPr="00F40382">
        <w:t xml:space="preserve">Te podstawowe typy środowisk leśnych uzupełniane są wieloma innymi gatunkami drzew takich jak: brzoza, modrzew, jawor, klon, lipa, sosna, świerk i in., co powoduje, że lasy tego terenu stanowią bardzo urozmaicone ekosystemy biologiczne. </w:t>
      </w:r>
    </w:p>
    <w:p w:rsidR="00601F50" w:rsidRPr="00F40382" w:rsidRDefault="00601F50" w:rsidP="008D055A">
      <w:pPr>
        <w:shd w:val="clear" w:color="auto" w:fill="FFFFFF"/>
        <w:spacing w:line="360" w:lineRule="auto"/>
        <w:ind w:firstLine="709"/>
        <w:jc w:val="both"/>
      </w:pPr>
      <w:r w:rsidRPr="00F40382">
        <w:t xml:space="preserve">Ogólna powierzchnia lasów ma tendencję wzrostową, w związku z procesem wypadania </w:t>
      </w:r>
      <w:r w:rsidRPr="00F40382">
        <w:br/>
        <w:t xml:space="preserve">z użytkowania rolniczego ze względów ekonomicznych, dość dużych areałów gruntów. </w:t>
      </w:r>
      <w:r w:rsidRPr="00F40382">
        <w:br/>
        <w:t>Na te tereny, początkowo odłogowane, bardzo szybko jako gospodarz wkracza przyroda.</w:t>
      </w:r>
    </w:p>
    <w:p w:rsidR="00601F50" w:rsidRPr="00F40382" w:rsidRDefault="008D055A" w:rsidP="00601F50">
      <w:pPr>
        <w:tabs>
          <w:tab w:val="left" w:pos="990"/>
        </w:tabs>
        <w:spacing w:line="360" w:lineRule="auto"/>
        <w:jc w:val="both"/>
      </w:pPr>
      <w:r>
        <w:tab/>
      </w:r>
      <w:r w:rsidR="00601F50" w:rsidRPr="00F40382">
        <w:t>Tytułem komentarza należy stwierdzić, że wskaźnik lesistości dla gmin tworzących LGD jest wysoki, biorąc pod uwagę ich intensywne zagospodarowanie rolnicze oraz dużą gęstość zaludnienia. Ponadprzeciętna i bardzo wysoka wartość lesistości dla woj. podkarpackiego wynika z faktu, że to województwo obejmuje swym zasięgiem duże kompleksy leśne – puszczę sandomierską, dużą część puszczy solskiej, lasy pogórza przemyskiego oraz olbrzymie kompleksy lasów bieszczadzkich i lasów Beskidu niskiego.</w:t>
      </w:r>
    </w:p>
    <w:p w:rsidR="008F6D12" w:rsidRDefault="008F6D12" w:rsidP="00601F50">
      <w:pPr>
        <w:tabs>
          <w:tab w:val="left" w:pos="990"/>
        </w:tabs>
        <w:spacing w:line="360" w:lineRule="auto"/>
        <w:jc w:val="both"/>
      </w:pPr>
      <w:r>
        <w:lastRenderedPageBreak/>
        <w:tab/>
      </w:r>
      <w:r w:rsidR="00601F50" w:rsidRPr="00F40382">
        <w:t xml:space="preserve">Bogata rzeźba terenu, duże rozdrobnienie działek, duża ilość polnych dróg dojazdowych, jarów, wąwozów i miedz uzupełnia środowisko o kolejny ważny składnik ekosystemu, pełen krzewów, zakrzewień i roślin zielnych – będący siedliskiem wielu przedstawicieli fauny i dodatkowo wzbogacający walory krajobrazu. Świat roślin obejmuje 916 gatunków, w tym gatunków chronionych i zagrożonych. </w:t>
      </w:r>
      <w:r>
        <w:tab/>
      </w:r>
    </w:p>
    <w:p w:rsidR="00601F50" w:rsidRPr="00F40382" w:rsidRDefault="008F6D12" w:rsidP="00601F50">
      <w:pPr>
        <w:tabs>
          <w:tab w:val="left" w:pos="990"/>
        </w:tabs>
        <w:spacing w:line="360" w:lineRule="auto"/>
        <w:jc w:val="both"/>
        <w:rPr>
          <w:color w:val="000000"/>
        </w:rPr>
      </w:pPr>
      <w:r>
        <w:tab/>
      </w:r>
      <w:r w:rsidR="00601F50" w:rsidRPr="00F40382">
        <w:t>Najcenniejsze krajo</w:t>
      </w:r>
      <w:r w:rsidR="00601F50">
        <w:t>b</w:t>
      </w:r>
      <w:r w:rsidR="00E569C6">
        <w:t xml:space="preserve">razowo i przyrodniczo tereny: </w:t>
      </w:r>
      <w:r w:rsidR="00601F50" w:rsidRPr="00F40382">
        <w:t>w pół</w:t>
      </w:r>
      <w:r w:rsidR="00E569C6">
        <w:t xml:space="preserve">nocno – zachodniej części gminy </w:t>
      </w:r>
      <w:r w:rsidR="00601F50" w:rsidRPr="00F40382">
        <w:t>Czudec, stanowiącej niemal połowę jej</w:t>
      </w:r>
      <w:r w:rsidR="00E569C6">
        <w:t xml:space="preserve"> obszaru, oraz </w:t>
      </w:r>
      <w:r w:rsidR="00601F50" w:rsidRPr="00F40382">
        <w:t xml:space="preserve">z przyległym do niej południowo – wschodnim krańcem gminy Wielopole: objęte są Sędziszowsko – Strzyżowską Strefą Ochrony Krajobrazu. Na terenie tej strefy znajdują się duże kompleksy buczyny karpackiej dostarczające cennego genetycznie materiału nasiennego. Wyodrębniono tu Rezerwat florystyczny „Wielki Las” w Pstrągowej, w pobliżu przysiółka Pyrówki, o powierzchni 88,2 ha i 52,2 ha otuliną </w:t>
      </w:r>
      <w:r w:rsidR="00E569C6">
        <w:br/>
      </w:r>
      <w:r w:rsidR="00601F50" w:rsidRPr="00F40382">
        <w:rPr>
          <w:color w:val="000000"/>
        </w:rPr>
        <w:t>z cennym bukowym starodrzewem, licznymi stanowiskami rzadkich roślin oraz ścieżką przyrodniczo - dydaktyczną o dł. ok. 2 km, pozwalającą poznać wszystkie walory tego rezerwatu.</w:t>
      </w:r>
      <w:r w:rsidR="00E569C6">
        <w:rPr>
          <w:color w:val="000000"/>
        </w:rPr>
        <w:t xml:space="preserve"> </w:t>
      </w:r>
      <w:r w:rsidR="00601F50" w:rsidRPr="00F40382">
        <w:rPr>
          <w:color w:val="000000"/>
        </w:rPr>
        <w:t>Do najcenniejszych gatunków flory rezerwatu należą m.in. czosnek niedź</w:t>
      </w:r>
      <w:r w:rsidR="00601F50">
        <w:rPr>
          <w:color w:val="000000"/>
        </w:rPr>
        <w:t xml:space="preserve">wiedzi, buławnik mieczolistny </w:t>
      </w:r>
      <w:r w:rsidR="00601F50" w:rsidRPr="00F40382">
        <w:rPr>
          <w:color w:val="000000"/>
        </w:rPr>
        <w:t xml:space="preserve">i owadożerny obrazek alpejski. Z przedstawicieli fauny zaś, puszczyk uralski </w:t>
      </w:r>
      <w:r w:rsidR="00601F50" w:rsidRPr="00F40382">
        <w:rPr>
          <w:color w:val="000000"/>
        </w:rPr>
        <w:br/>
        <w:t>i koziróg bukowiec.</w:t>
      </w:r>
      <w:r w:rsidR="00E569C6">
        <w:rPr>
          <w:color w:val="000000"/>
        </w:rPr>
        <w:t xml:space="preserve"> </w:t>
      </w:r>
      <w:r w:rsidR="00601F50" w:rsidRPr="00F40382">
        <w:rPr>
          <w:color w:val="000000"/>
        </w:rPr>
        <w:t>Południowo – zachodni kraniec gminy Wielopole, część wsi Brzeziny, znajduje się natomiast w strefie otuliny Strzyżowsko – Czarnorzeckiego Parku Krajobrazowego. Stanowią ją północno – wschodnie stoki Klonowej Góry, Barda i Chełmu, najwyższego wzniesienia okolicy (534 m npm) o równie cennych walorach przyrodniczych.</w:t>
      </w:r>
    </w:p>
    <w:p w:rsidR="00601F50" w:rsidRPr="00F40382" w:rsidRDefault="00E72726" w:rsidP="00601F50">
      <w:pPr>
        <w:tabs>
          <w:tab w:val="left" w:pos="990"/>
        </w:tabs>
        <w:spacing w:line="360" w:lineRule="auto"/>
        <w:jc w:val="both"/>
        <w:rPr>
          <w:color w:val="000000"/>
        </w:rPr>
      </w:pPr>
      <w:r>
        <w:rPr>
          <w:color w:val="000000"/>
        </w:rPr>
        <w:tab/>
      </w:r>
      <w:r w:rsidR="00601F50" w:rsidRPr="00F40382">
        <w:rPr>
          <w:color w:val="000000"/>
        </w:rPr>
        <w:t>Najwyższe partie terenu gminy Niebylec zajmują drze</w:t>
      </w:r>
      <w:r w:rsidR="00601F50">
        <w:rPr>
          <w:color w:val="000000"/>
        </w:rPr>
        <w:t xml:space="preserve">wostany złożone z jodły </w:t>
      </w:r>
      <w:r w:rsidR="00601F50">
        <w:rPr>
          <w:color w:val="000000"/>
        </w:rPr>
        <w:br/>
        <w:t xml:space="preserve">i buka </w:t>
      </w:r>
      <w:r w:rsidR="00601F50" w:rsidRPr="00F40382">
        <w:rPr>
          <w:color w:val="000000"/>
        </w:rPr>
        <w:t xml:space="preserve">z domieszką grabu i dębu, tworzące zbiorowiska żyznej buczyny Karpackiej w formie podgórskiej. Nieco niżej położone są drzewostany z przewagą grabu. </w:t>
      </w:r>
    </w:p>
    <w:p w:rsidR="00601F50" w:rsidRPr="00F40382" w:rsidRDefault="00E72726" w:rsidP="00601F50">
      <w:pPr>
        <w:tabs>
          <w:tab w:val="left" w:pos="990"/>
        </w:tabs>
        <w:spacing w:line="360" w:lineRule="auto"/>
        <w:jc w:val="both"/>
        <w:rPr>
          <w:color w:val="000000"/>
        </w:rPr>
      </w:pPr>
      <w:r>
        <w:rPr>
          <w:color w:val="000000"/>
        </w:rPr>
        <w:tab/>
      </w:r>
      <w:r w:rsidR="00601F50" w:rsidRPr="00F40382">
        <w:rPr>
          <w:color w:val="000000"/>
        </w:rPr>
        <w:t>Zestawienie tych gatunków stwarza niezapomnianą kompozycję kolor</w:t>
      </w:r>
      <w:r w:rsidR="00601F50">
        <w:rPr>
          <w:color w:val="000000"/>
        </w:rPr>
        <w:t xml:space="preserve">ystyczną, widoczną szczególnie </w:t>
      </w:r>
      <w:r w:rsidR="00601F50" w:rsidRPr="00F40382">
        <w:rPr>
          <w:color w:val="000000"/>
        </w:rPr>
        <w:t>w okresie jesiennego przebarwienia liści.</w:t>
      </w:r>
    </w:p>
    <w:p w:rsidR="00601F50" w:rsidRPr="00F40382" w:rsidRDefault="00601F50" w:rsidP="00601F50">
      <w:pPr>
        <w:tabs>
          <w:tab w:val="left" w:pos="990"/>
        </w:tabs>
        <w:spacing w:line="360" w:lineRule="auto"/>
        <w:jc w:val="both"/>
        <w:rPr>
          <w:color w:val="000000"/>
        </w:rPr>
      </w:pPr>
      <w:r w:rsidRPr="00F40382">
        <w:rPr>
          <w:color w:val="000000"/>
        </w:rPr>
        <w:t>Fauna tego obszaru jest typowa dla obszarów całego pogórza. Znaj</w:t>
      </w:r>
      <w:r w:rsidR="00E569C6">
        <w:rPr>
          <w:color w:val="000000"/>
        </w:rPr>
        <w:t xml:space="preserve">dują tu dobre warunki bytowania </w:t>
      </w:r>
      <w:r w:rsidRPr="00F40382">
        <w:rPr>
          <w:color w:val="000000"/>
        </w:rPr>
        <w:t xml:space="preserve">liczne jej gatunki. Z dużych zwierząt są obecne sarny, jelenie i dziki. </w:t>
      </w:r>
      <w:r w:rsidRPr="00F40382">
        <w:rPr>
          <w:color w:val="000000"/>
        </w:rPr>
        <w:br/>
        <w:t xml:space="preserve">Z mniejszych: lisy, zające, kuny leśne, tchórze i przybysze ze wschodu – jenoty. Świat drobnych zwierząt jest bogato reprezentowany przez liczne gatunki gryzoni, nornic i ryjówek oraz wiele gatunków gadów, płazów, owadów i ryb. Dobre warunki znajdują tu ptaki, zarówno osiadłe jak </w:t>
      </w:r>
      <w:r w:rsidR="002475B0">
        <w:rPr>
          <w:color w:val="000000"/>
        </w:rPr>
        <w:br/>
      </w:r>
      <w:r w:rsidRPr="00F40382">
        <w:rPr>
          <w:color w:val="000000"/>
        </w:rPr>
        <w:lastRenderedPageBreak/>
        <w:t>i odlatujące na zimę, śpiewające i drapieżne, leśne, polne i synantropijne żyjące wśród ludzkich osiedli.</w:t>
      </w:r>
    </w:p>
    <w:p w:rsidR="00601F50" w:rsidRPr="00F40382" w:rsidRDefault="0074369C" w:rsidP="00601F50">
      <w:pPr>
        <w:tabs>
          <w:tab w:val="left" w:pos="990"/>
        </w:tabs>
        <w:spacing w:line="360" w:lineRule="auto"/>
        <w:jc w:val="both"/>
        <w:rPr>
          <w:color w:val="000000"/>
        </w:rPr>
      </w:pPr>
      <w:r>
        <w:rPr>
          <w:color w:val="000000"/>
        </w:rPr>
        <w:tab/>
      </w:r>
      <w:r w:rsidR="00601F50" w:rsidRPr="00F40382">
        <w:rPr>
          <w:color w:val="000000"/>
        </w:rPr>
        <w:t>W sumie na tym terenie 223 gatunki kręgowców przechodzi naturalny rozród, w tym 35 gatunków ryb, 16 gatunków płazów i 6 gatunków gadów oraz 47 % kr</w:t>
      </w:r>
      <w:r w:rsidR="00573405">
        <w:rPr>
          <w:color w:val="000000"/>
        </w:rPr>
        <w:t xml:space="preserve">ajowych gatunków ptaków i ponad </w:t>
      </w:r>
      <w:r w:rsidR="00601F50" w:rsidRPr="00F40382">
        <w:rPr>
          <w:color w:val="000000"/>
        </w:rPr>
        <w:t xml:space="preserve">50 % gatunków krajowych ssaków. Fauna kręgowców podlegających całkowitej ochronie to 138 gatunków (1gatunek ryby, 10 gatunków płazów, 5 gatunków gadów, 98 gatunków ptaków i 24 gatunki ssaków) a 41 gatunków podlega ochronie częściowej (16 gatunków ryb, 11 gatunków ptaków i 14 gatunków ssaków, jest więc jak widać zróżnicowana </w:t>
      </w:r>
      <w:r w:rsidR="002475B0">
        <w:rPr>
          <w:color w:val="000000"/>
        </w:rPr>
        <w:br/>
      </w:r>
      <w:r w:rsidR="00601F50" w:rsidRPr="00F40382">
        <w:rPr>
          <w:color w:val="000000"/>
        </w:rPr>
        <w:t>i bogata.</w:t>
      </w:r>
    </w:p>
    <w:p w:rsidR="00781411" w:rsidRPr="00F40382" w:rsidRDefault="0074369C" w:rsidP="00601F50">
      <w:pPr>
        <w:shd w:val="clear" w:color="auto" w:fill="FFFFFF"/>
        <w:tabs>
          <w:tab w:val="left" w:pos="990"/>
        </w:tabs>
        <w:spacing w:line="360" w:lineRule="auto"/>
        <w:jc w:val="both"/>
        <w:rPr>
          <w:color w:val="000000"/>
        </w:rPr>
      </w:pPr>
      <w:r>
        <w:rPr>
          <w:color w:val="000000"/>
        </w:rPr>
        <w:tab/>
      </w:r>
      <w:r w:rsidR="00601F50" w:rsidRPr="00F40382">
        <w:rPr>
          <w:color w:val="000000"/>
        </w:rPr>
        <w:t>Pewne znaczenie gospodarcze i ekologiczne ma również łowiectwo, zajmujące się hodowlą i selekcją zwierząt, dokarmianiem oraz dbaniem o ich stan zdrowotny i pogłowie. Pozyskuje też poprzez odstrzał dość znaczne ilości zwierzyny łownej.</w:t>
      </w:r>
    </w:p>
    <w:p w:rsidR="00E727A3" w:rsidRDefault="00E727A3" w:rsidP="00781411">
      <w:pPr>
        <w:pStyle w:val="NormalnyWeb3"/>
        <w:tabs>
          <w:tab w:val="left" w:pos="9900"/>
        </w:tabs>
        <w:spacing w:before="0" w:after="0" w:line="360" w:lineRule="auto"/>
        <w:jc w:val="both"/>
        <w:rPr>
          <w:rFonts w:ascii="Times New Roman" w:hAnsi="Times New Roman"/>
        </w:rPr>
      </w:pPr>
    </w:p>
    <w:p w:rsidR="00781411" w:rsidRPr="00F40382" w:rsidRDefault="00781411" w:rsidP="00781411">
      <w:pPr>
        <w:pStyle w:val="NormalnyWeb3"/>
        <w:tabs>
          <w:tab w:val="left" w:pos="9900"/>
        </w:tabs>
        <w:spacing w:before="0" w:after="0" w:line="360" w:lineRule="auto"/>
        <w:jc w:val="both"/>
        <w:rPr>
          <w:rFonts w:ascii="Times New Roman" w:hAnsi="Times New Roman"/>
        </w:rPr>
      </w:pPr>
      <w:r w:rsidRPr="00F40382">
        <w:rPr>
          <w:rFonts w:ascii="Times New Roman" w:hAnsi="Times New Roman"/>
        </w:rPr>
        <w:t>e) zasoby wodne</w:t>
      </w:r>
    </w:p>
    <w:p w:rsidR="00781411" w:rsidRPr="00F40382" w:rsidRDefault="00781411" w:rsidP="00057870">
      <w:pPr>
        <w:spacing w:line="360" w:lineRule="auto"/>
        <w:ind w:firstLine="709"/>
        <w:jc w:val="both"/>
      </w:pPr>
      <w:r w:rsidRPr="00F40382">
        <w:t xml:space="preserve">Na stan zasobów wodnych danego obszaru mają wpływ takie czynniki jak: roczna suma opadów i ich rozkład w czasie, zdolność naturalnej absorpcji i retencji gruntu, wynikająca </w:t>
      </w:r>
      <w:r>
        <w:br/>
      </w:r>
      <w:r w:rsidRPr="00F40382">
        <w:t>z jego budowy, ukształtowania i zagospoda</w:t>
      </w:r>
      <w:r>
        <w:t xml:space="preserve">rowania, oraz ilość i wydajność </w:t>
      </w:r>
      <w:r w:rsidRPr="00F40382">
        <w:t xml:space="preserve">warstw wodonośnych, determinowana budową geologiczną podłoża. W tym wypadku, podłoże fliszowe, decyduje o niewielkiej wydajności tych warstw, zarówno miejscowej, jak </w:t>
      </w:r>
      <w:r>
        <w:br/>
      </w:r>
      <w:r w:rsidRPr="00F40382">
        <w:t xml:space="preserve">i okresowej. Głównym zatem rezerwuarem wód, są wody podskórne, gruntowe, </w:t>
      </w:r>
      <w:r w:rsidRPr="00F40382">
        <w:br/>
        <w:t>i w mniejszym zakresie wody głębinowe. Z warstw fliszowych czerpią jednak wodę liczne źródła, dające początek licznym potokom, oraz wykorzystywane jako lokalne ujęcia doskonałej wody pitnej.</w:t>
      </w:r>
    </w:p>
    <w:p w:rsidR="00781411" w:rsidRPr="00F40382" w:rsidRDefault="00781411" w:rsidP="00057870">
      <w:pPr>
        <w:spacing w:line="360" w:lineRule="auto"/>
        <w:ind w:firstLine="709"/>
        <w:jc w:val="both"/>
      </w:pPr>
      <w:r w:rsidRPr="00F40382">
        <w:t>Analizowany obszar posiada zasoby wód głębinowych, zlokalizowane</w:t>
      </w:r>
      <w:r w:rsidRPr="00F40382">
        <w:rPr>
          <w:rStyle w:val="Znakiprzypiswdolnych"/>
        </w:rPr>
        <w:t xml:space="preserve"> </w:t>
      </w:r>
      <w:r w:rsidRPr="00F40382">
        <w:t>w rejonie dolin głównych rzek, wód podskórnych, i płynących wód powierzchniowych, pozbawiony jest natomiast naturalnych zbiorników wód stojących.</w:t>
      </w:r>
    </w:p>
    <w:p w:rsidR="00781411" w:rsidRPr="00F40382" w:rsidRDefault="00781411" w:rsidP="0074367D">
      <w:pPr>
        <w:spacing w:line="360" w:lineRule="auto"/>
        <w:ind w:firstLine="360"/>
        <w:jc w:val="both"/>
      </w:pPr>
      <w:r w:rsidRPr="00F40382">
        <w:t>Wszystkie jego wody płynące należą do typu rzek górskich, charakteryzujących się:</w:t>
      </w:r>
    </w:p>
    <w:p w:rsidR="00781411" w:rsidRPr="00F40382" w:rsidRDefault="00781411" w:rsidP="00B659F0">
      <w:pPr>
        <w:numPr>
          <w:ilvl w:val="0"/>
          <w:numId w:val="2"/>
        </w:numPr>
        <w:tabs>
          <w:tab w:val="left" w:pos="720"/>
        </w:tabs>
        <w:spacing w:line="360" w:lineRule="auto"/>
        <w:jc w:val="both"/>
      </w:pPr>
      <w:r w:rsidRPr="00F40382">
        <w:t xml:space="preserve"> dużymi spadkami,</w:t>
      </w:r>
    </w:p>
    <w:p w:rsidR="00781411" w:rsidRPr="00F40382" w:rsidRDefault="00781411" w:rsidP="00B659F0">
      <w:pPr>
        <w:numPr>
          <w:ilvl w:val="0"/>
          <w:numId w:val="2"/>
        </w:numPr>
        <w:tabs>
          <w:tab w:val="left" w:pos="720"/>
        </w:tabs>
        <w:spacing w:line="360" w:lineRule="auto"/>
        <w:jc w:val="both"/>
      </w:pPr>
      <w:r w:rsidRPr="00F40382">
        <w:t xml:space="preserve"> dużymi wahaniami stanu wód i przepływu,</w:t>
      </w:r>
    </w:p>
    <w:p w:rsidR="00781411" w:rsidRPr="00F40382" w:rsidRDefault="00781411" w:rsidP="00B659F0">
      <w:pPr>
        <w:numPr>
          <w:ilvl w:val="0"/>
          <w:numId w:val="2"/>
        </w:numPr>
        <w:tabs>
          <w:tab w:val="left" w:pos="720"/>
        </w:tabs>
        <w:spacing w:line="360" w:lineRule="auto"/>
        <w:jc w:val="both"/>
      </w:pPr>
      <w:r w:rsidRPr="00F40382">
        <w:t xml:space="preserve"> dużą erozją wgłębną i boczną,</w:t>
      </w:r>
    </w:p>
    <w:p w:rsidR="00781411" w:rsidRPr="00F40382" w:rsidRDefault="00781411" w:rsidP="00B659F0">
      <w:pPr>
        <w:numPr>
          <w:ilvl w:val="0"/>
          <w:numId w:val="2"/>
        </w:numPr>
        <w:tabs>
          <w:tab w:val="left" w:pos="720"/>
        </w:tabs>
        <w:spacing w:line="360" w:lineRule="auto"/>
        <w:jc w:val="both"/>
      </w:pPr>
      <w:r w:rsidRPr="00F40382">
        <w:lastRenderedPageBreak/>
        <w:t xml:space="preserve"> dużą ilością transportowanego materiału erozyjnego.</w:t>
      </w:r>
    </w:p>
    <w:p w:rsidR="00781411" w:rsidRPr="00F40382" w:rsidRDefault="000676C5" w:rsidP="000676C5">
      <w:pPr>
        <w:tabs>
          <w:tab w:val="left" w:pos="0"/>
          <w:tab w:val="left" w:pos="709"/>
        </w:tabs>
        <w:spacing w:line="360" w:lineRule="auto"/>
        <w:jc w:val="both"/>
      </w:pPr>
      <w:r>
        <w:tab/>
      </w:r>
      <w:r w:rsidR="00781411" w:rsidRPr="00F40382">
        <w:t>Teren obu gmin ma pod tym względem podobny charakter. Różni je tylko wielkość głównych rzek, wielkość ich dorzecza i zlewni, oraz wielkość rocznego przepływu wody.</w:t>
      </w:r>
    </w:p>
    <w:p w:rsidR="00781411" w:rsidRPr="00F40382" w:rsidRDefault="00781411" w:rsidP="000676C5">
      <w:pPr>
        <w:spacing w:line="360" w:lineRule="auto"/>
        <w:ind w:firstLine="709"/>
        <w:jc w:val="both"/>
      </w:pPr>
      <w:r>
        <w:rPr>
          <w:color w:val="000000"/>
        </w:rPr>
        <w:t xml:space="preserve">Zlewnia </w:t>
      </w:r>
      <w:r w:rsidRPr="00F40382">
        <w:rPr>
          <w:color w:val="000000"/>
        </w:rPr>
        <w:t>górnej Wielopolki, obejmuje cały obszar gminy, i niewielkie fragmenty innych gmin</w:t>
      </w:r>
      <w:r>
        <w:rPr>
          <w:color w:val="000000"/>
        </w:rPr>
        <w:t xml:space="preserve"> </w:t>
      </w:r>
      <w:r w:rsidRPr="00F40382">
        <w:rPr>
          <w:color w:val="000000"/>
        </w:rPr>
        <w:t>(wioskę Jaszczurowa, i część Szufnarowej) i ma powierzchnię ok. 100 km kw., natomiast zlewnia górnego Wisłoka, leżąca powyżej gminy, wraz z jej obszarem, jest ponad 15-to krotnie większa i obejmuje gminę Czudec.</w:t>
      </w:r>
      <w:r>
        <w:rPr>
          <w:color w:val="000000"/>
        </w:rPr>
        <w:t xml:space="preserve"> </w:t>
      </w:r>
      <w:r w:rsidRPr="00F40382">
        <w:t xml:space="preserve">Północna i centralna część gminy Niebylec położona jest </w:t>
      </w:r>
      <w:r w:rsidR="000676C5">
        <w:br/>
      </w:r>
      <w:r w:rsidRPr="00F40382">
        <w:t xml:space="preserve">w zlewni Gwoźnicy, która stanowi oś hydrograficzną tego obszaru, odprowadzając wodę </w:t>
      </w:r>
      <w:r w:rsidR="000676C5">
        <w:br/>
      </w:r>
      <w:r w:rsidRPr="00F40382">
        <w:t>w kierunku północnym ku Wisłokowi. Południowa część gminy położona jest w zlewni Stobnicy, również prawobrzeżnego dopływu Wisłoka, odprowadzającego wody w kierunku zachodnim. Rzeki mają charakter rzek górskich,</w:t>
      </w:r>
      <w:r w:rsidR="00E727A3">
        <w:t xml:space="preserve"> </w:t>
      </w:r>
      <w:r w:rsidRPr="00F40382">
        <w:t>o dużych wahaniach poziomu i zmiennych przepływach.</w:t>
      </w:r>
    </w:p>
    <w:p w:rsidR="00781411" w:rsidRPr="00F40382" w:rsidRDefault="00781411" w:rsidP="000C283D">
      <w:pPr>
        <w:pStyle w:val="Tekstpodstawowy"/>
        <w:spacing w:after="0" w:line="360" w:lineRule="auto"/>
        <w:jc w:val="both"/>
      </w:pPr>
      <w:r w:rsidRPr="00F40382">
        <w:tab/>
        <w:t>Stobnica w granicach gminy płynie na odcinku 8 km, uchodzi do Wisłoka na wysokości Strzyżowa. Prowadzi wody zanieczyszczone ponad dopuszczalne normy ze względu na zanieczyszczenia bakteriologiczne. Według kryteriów fizyko-chemicznych wody Stobnicy odpowiadają III klasie czystości, o czym decydują zawarte w nich fosforany. Na odcinku ujściowym wartość fosforanów spada i w efekcie Stobnica wprowadza do Wisłoka wody II klasy czystości.</w:t>
      </w:r>
    </w:p>
    <w:p w:rsidR="00781411" w:rsidRPr="00F40382" w:rsidRDefault="00781411" w:rsidP="00781411">
      <w:pPr>
        <w:shd w:val="clear" w:color="auto" w:fill="FFFFFF"/>
        <w:tabs>
          <w:tab w:val="left" w:pos="630"/>
        </w:tabs>
        <w:spacing w:line="360" w:lineRule="auto"/>
        <w:jc w:val="both"/>
        <w:rPr>
          <w:color w:val="000000"/>
        </w:rPr>
      </w:pPr>
      <w:r w:rsidRPr="00F40382">
        <w:rPr>
          <w:rFonts w:ascii="Bookman Old Style" w:hAnsi="Bookman Old Style"/>
          <w:color w:val="000000"/>
        </w:rPr>
        <w:tab/>
      </w:r>
      <w:r w:rsidRPr="00F40382">
        <w:rPr>
          <w:color w:val="000000"/>
        </w:rPr>
        <w:t>Rzeka Gwoźnica odprowadza wody w kierunku północ</w:t>
      </w:r>
      <w:r>
        <w:rPr>
          <w:color w:val="000000"/>
        </w:rPr>
        <w:t xml:space="preserve">nym do Wisłoka, gdzie ma ujście </w:t>
      </w:r>
      <w:r w:rsidR="00E727A3">
        <w:rPr>
          <w:color w:val="000000"/>
        </w:rPr>
        <w:br/>
      </w:r>
      <w:r w:rsidRPr="00F40382">
        <w:rPr>
          <w:color w:val="000000"/>
        </w:rPr>
        <w:t>w miejscowości Wyżne. Bakteriologicznie posiada wody zanieczyszczone ponad dopuszczalne normy. Zanieczyszczenie wody odpowiada II klasie czystości, o czym decydują żelazo, mag</w:t>
      </w:r>
      <w:r>
        <w:rPr>
          <w:color w:val="000000"/>
        </w:rPr>
        <w:t xml:space="preserve">nez </w:t>
      </w:r>
      <w:r w:rsidR="00E727A3">
        <w:rPr>
          <w:color w:val="000000"/>
        </w:rPr>
        <w:br/>
      </w:r>
      <w:r w:rsidRPr="00F40382">
        <w:rPr>
          <w:color w:val="000000"/>
        </w:rPr>
        <w:t>i fosforany.</w:t>
      </w:r>
    </w:p>
    <w:p w:rsidR="00781411" w:rsidRPr="00F40382" w:rsidRDefault="00781411" w:rsidP="00781411">
      <w:pPr>
        <w:shd w:val="clear" w:color="auto" w:fill="FFFFFF"/>
        <w:tabs>
          <w:tab w:val="left" w:pos="630"/>
        </w:tabs>
        <w:spacing w:line="360" w:lineRule="auto"/>
        <w:jc w:val="both"/>
        <w:rPr>
          <w:color w:val="000000"/>
        </w:rPr>
      </w:pPr>
      <w:r w:rsidRPr="00F40382">
        <w:rPr>
          <w:color w:val="000000"/>
        </w:rPr>
        <w:t xml:space="preserve"> </w:t>
      </w:r>
      <w:r w:rsidRPr="00F40382">
        <w:rPr>
          <w:color w:val="000000"/>
        </w:rPr>
        <w:tab/>
        <w:t xml:space="preserve">Teren gminy Wielopole Skrzyńskie przyjmuje rocznie na swoją powierzchnię ok. 750 mm wód opadowych. Jest to masa wody o objętości ok. 75 hm </w:t>
      </w:r>
      <w:r w:rsidRPr="00F40382">
        <w:rPr>
          <w:color w:val="000000"/>
          <w:vertAlign w:val="superscript"/>
        </w:rPr>
        <w:t>3</w:t>
      </w:r>
      <w:r w:rsidRPr="00F40382">
        <w:rPr>
          <w:color w:val="000000"/>
        </w:rPr>
        <w:t>. Prawie 50 hm</w:t>
      </w:r>
      <w:r w:rsidRPr="00F40382">
        <w:rPr>
          <w:color w:val="000000"/>
          <w:vertAlign w:val="superscript"/>
        </w:rPr>
        <w:t>3</w:t>
      </w:r>
      <w:r w:rsidRPr="00F40382">
        <w:rPr>
          <w:color w:val="000000"/>
        </w:rPr>
        <w:t xml:space="preserve"> przypada na krótki okres letni. Część tej wody paruje, część wsiąka do ziemi, część jest wchłaniana przez roślinność, ale też znaczna jej część, jest bezpowrotnie tracona w czasie gwałtownych burz, jakich charakter przyjmuje większość opadów w tym okresie. W połączeniu z dużymi, 3-4% spadkami potoków, (w wypadku Wielopolki, od źródła, do granicy gminy w Broniszowie, na ok. 15 km odcinku – ok. 300 m),</w:t>
      </w:r>
      <w:r w:rsidR="003F3726">
        <w:rPr>
          <w:color w:val="000000"/>
        </w:rPr>
        <w:t xml:space="preserve"> </w:t>
      </w:r>
      <w:r w:rsidRPr="00F40382">
        <w:rPr>
          <w:color w:val="000000"/>
        </w:rPr>
        <w:t>powoduje to gwałtowny prz</w:t>
      </w:r>
      <w:r w:rsidR="003F3726">
        <w:rPr>
          <w:color w:val="000000"/>
        </w:rPr>
        <w:t>ybór wód we wszystkich potokach i samej Wielopolce</w:t>
      </w:r>
      <w:r w:rsidRPr="00F40382">
        <w:rPr>
          <w:color w:val="000000"/>
        </w:rPr>
        <w:t xml:space="preserve"> niszczycielskie wylewy na położone przy jej korycie pola i błonia. Zanotowana maksymalna </w:t>
      </w:r>
      <w:r w:rsidRPr="00F40382">
        <w:rPr>
          <w:color w:val="000000"/>
        </w:rPr>
        <w:lastRenderedPageBreak/>
        <w:t>różnica między jej stanami – najniższym i najwyższym, sięga 6 m, co jest wielkością olbrzymią jak na rzekę tej wielkości.</w:t>
      </w:r>
    </w:p>
    <w:p w:rsidR="00781411" w:rsidRPr="00F40382" w:rsidRDefault="00781411" w:rsidP="00BA77BF">
      <w:pPr>
        <w:spacing w:line="360" w:lineRule="auto"/>
        <w:ind w:firstLine="709"/>
        <w:jc w:val="both"/>
      </w:pPr>
      <w:r w:rsidRPr="00F40382">
        <w:t xml:space="preserve">Te same zjawiska, lecz w dużo większej skali, dotyczą gminy Czudec i Niebylec. Jak wspomniano, zlewnia Wisłoka w nakreślonych granicach ma o wiele większą powierzchnię, wynosząca 1500 km </w:t>
      </w:r>
      <w:r w:rsidRPr="00F40382">
        <w:rPr>
          <w:vertAlign w:val="superscript"/>
        </w:rPr>
        <w:t>2</w:t>
      </w:r>
      <w:r w:rsidRPr="00F40382">
        <w:t xml:space="preserve">.Rzeka ta, wypływająca spod szczytu Pasiki (848 m) w granicznym grzbiecie Karpat, odwadnia obszar o znacznie większej rocznej sumie opadów (1200-1500 mm </w:t>
      </w:r>
      <w:r w:rsidR="00E727A3">
        <w:br/>
      </w:r>
      <w:r w:rsidRPr="00F40382">
        <w:t>w górnym biegu). Znajdujący się tam zbiornik Besko, ma ograniczone możliwości retencyjne (ok. 15.5 hm</w:t>
      </w:r>
      <w:r w:rsidRPr="00F40382">
        <w:rPr>
          <w:vertAlign w:val="superscript"/>
        </w:rPr>
        <w:t>3</w:t>
      </w:r>
      <w:r w:rsidRPr="00F40382">
        <w:t xml:space="preserve"> przy max. spiętrzeniu), co powoduje, że nadmiar wody z rzek górnej części dorzecza (Morwawa, Lubatówka, Wisłok i in.) – rozlewa się po okolicznych terenach, powodując niszczycielskie powodzie, jak ta w 2004r i niejednokrotnie większe jak w latach poprzednich. </w:t>
      </w:r>
      <w:r w:rsidRPr="00F40382">
        <w:br/>
        <w:t xml:space="preserve">Przy wysokim, powodziowym stanie Wisłoka, lokalne potoki gminy, zwłaszcza Pstrągówka </w:t>
      </w:r>
      <w:r w:rsidRPr="00F40382">
        <w:br/>
        <w:t>i Gwoźnica, objęte tzw. cofką, rozlewają się po okolicznych terenach, wyrządzając również duże szkody.</w:t>
      </w:r>
    </w:p>
    <w:p w:rsidR="00781411" w:rsidRPr="00F40382" w:rsidRDefault="00781411" w:rsidP="00BA77BF">
      <w:pPr>
        <w:spacing w:line="360" w:lineRule="auto"/>
        <w:ind w:firstLine="709"/>
        <w:jc w:val="both"/>
      </w:pPr>
      <w:r w:rsidRPr="00F40382">
        <w:t xml:space="preserve">Do pozostałych zasobów wodnych należy włączyć zasoby wód głębinowych i źródlanych, </w:t>
      </w:r>
      <w:r w:rsidRPr="00F40382">
        <w:br/>
        <w:t>(w tym mineralnych) Wody głębinowe występujące głównie w dolinach rzek nie są na razie wykorzystywane gospodarczo, zaś źródlane, w postaci przydomowych ujęć wody pitnej (studnie, źródełka) zaspokajają potrzeby mieszkańców w tym zakresie.</w:t>
      </w:r>
    </w:p>
    <w:p w:rsidR="00781411" w:rsidRDefault="00BA77BF" w:rsidP="00781411">
      <w:pPr>
        <w:shd w:val="clear" w:color="auto" w:fill="FFFFFF"/>
        <w:tabs>
          <w:tab w:val="left" w:pos="630"/>
        </w:tabs>
        <w:spacing w:line="360" w:lineRule="auto"/>
        <w:jc w:val="both"/>
        <w:rPr>
          <w:color w:val="000000"/>
        </w:rPr>
      </w:pPr>
      <w:r>
        <w:rPr>
          <w:color w:val="000000"/>
        </w:rPr>
        <w:tab/>
      </w:r>
      <w:r w:rsidR="00781411" w:rsidRPr="00F40382">
        <w:rPr>
          <w:color w:val="000000"/>
        </w:rPr>
        <w:t xml:space="preserve">W sumie, obszar obu gmin, ma wystarczające zasoby wody i nie cierpi na jej niedostatek. Zdarzają się jednak okresy jej deficytu, w czasie przedłużających się okresów susz, związanych </w:t>
      </w:r>
      <w:r w:rsidR="002475B0">
        <w:rPr>
          <w:color w:val="000000"/>
        </w:rPr>
        <w:br/>
      </w:r>
      <w:r w:rsidR="00781411" w:rsidRPr="00F40382">
        <w:rPr>
          <w:color w:val="000000"/>
        </w:rPr>
        <w:t>z globalnym ocieplaniem klimatu. Niedobór ten jest jednak wyrównywany przez dość rozbudowaną sieć wodociągów lokalnych i gminnych, o której będzie mowa w rozdziale poświęconym infrastrukturze technicznej.</w:t>
      </w:r>
    </w:p>
    <w:p w:rsidR="00781411" w:rsidRDefault="00781411" w:rsidP="00781411">
      <w:pPr>
        <w:shd w:val="clear" w:color="auto" w:fill="FFFFFF"/>
        <w:tabs>
          <w:tab w:val="left" w:pos="630"/>
        </w:tabs>
        <w:spacing w:line="360" w:lineRule="auto"/>
        <w:jc w:val="both"/>
        <w:rPr>
          <w:color w:val="000000"/>
        </w:rPr>
      </w:pPr>
    </w:p>
    <w:p w:rsidR="00781411" w:rsidRPr="00F40382" w:rsidRDefault="00781411" w:rsidP="009866BD">
      <w:pPr>
        <w:jc w:val="both"/>
        <w:outlineLvl w:val="0"/>
        <w:rPr>
          <w:b/>
        </w:rPr>
      </w:pPr>
      <w:r w:rsidRPr="00F40382">
        <w:rPr>
          <w:b/>
        </w:rPr>
        <w:t xml:space="preserve">Uwarunkowania historyczne </w:t>
      </w:r>
    </w:p>
    <w:p w:rsidR="00781411" w:rsidRPr="00F40382" w:rsidRDefault="00781411" w:rsidP="00781411">
      <w:pPr>
        <w:jc w:val="both"/>
      </w:pPr>
    </w:p>
    <w:p w:rsidR="00781411" w:rsidRPr="00F40382" w:rsidRDefault="00781411" w:rsidP="00BA77BF">
      <w:pPr>
        <w:spacing w:line="360" w:lineRule="auto"/>
        <w:ind w:firstLine="709"/>
        <w:jc w:val="both"/>
        <w:rPr>
          <w:color w:val="000000"/>
        </w:rPr>
      </w:pPr>
      <w:r w:rsidRPr="00F40382">
        <w:rPr>
          <w:color w:val="000000"/>
        </w:rPr>
        <w:t xml:space="preserve">Aby lepiej zrozumieć uwarunkowania historyczne i kulturowe obszaru LGD </w:t>
      </w:r>
      <w:r>
        <w:rPr>
          <w:color w:val="000000"/>
        </w:rPr>
        <w:br/>
      </w:r>
      <w:r w:rsidRPr="00F40382">
        <w:rPr>
          <w:color w:val="000000"/>
        </w:rPr>
        <w:t>C.K. Podkarpacie, trzeba cofnąć się w czasie aż do początków państwowości polskiej. Teren opisywanych gmin, znajdował się w strefie wpływów księstw piastowskich, tworzonego przez nie państwa polskiego, stanowiąc jego południowo-wschodnią rubież. Zamki strażniczo-obronne Czudec i Odrzykoń, skutecznie ochraniały ją od wschodu, gdzie rozpościerały się tereny opanowane przez księstwa ruskie – Rusi Czerwonej, Halickiej i Kijowskiej.</w:t>
      </w:r>
    </w:p>
    <w:p w:rsidR="00781411" w:rsidRPr="00781411" w:rsidRDefault="00781411" w:rsidP="00781411">
      <w:pPr>
        <w:spacing w:line="360" w:lineRule="auto"/>
        <w:jc w:val="both"/>
        <w:rPr>
          <w:color w:val="000000"/>
        </w:rPr>
      </w:pPr>
      <w:r w:rsidRPr="00F40382">
        <w:rPr>
          <w:color w:val="000000"/>
        </w:rPr>
        <w:lastRenderedPageBreak/>
        <w:t xml:space="preserve">Granica wpływów księstw piastowskich i ruskich, była jednocześnie granicą kultur, języka, wyznań i obrządków. Mimo przesuwania na wschód zasięgu terytorialnego państwa polskiego </w:t>
      </w:r>
      <w:r w:rsidRPr="00F40382">
        <w:rPr>
          <w:color w:val="000000"/>
        </w:rPr>
        <w:br/>
        <w:t>i postępującej w ślad za tym polonizacji znacznych części przyłączanych obszarów, przetrwała jako granica terytorium określanego mianem „Regnum Poloniae” przez wiele stuleci.</w:t>
      </w:r>
    </w:p>
    <w:p w:rsidR="00781411" w:rsidRPr="00F40382" w:rsidRDefault="00781411" w:rsidP="00ED3EF0">
      <w:pPr>
        <w:spacing w:line="360" w:lineRule="auto"/>
        <w:ind w:firstLine="709"/>
        <w:jc w:val="both"/>
        <w:rPr>
          <w:color w:val="000000"/>
        </w:rPr>
      </w:pPr>
      <w:r w:rsidRPr="00F40382">
        <w:rPr>
          <w:color w:val="000000"/>
        </w:rPr>
        <w:t>Sprawiło to, że obszar opisywanych gmin, a zwłaszcza Czudca i Niebylca, należał do pogranicza etnicznego, kulturowego, językowego oraz wyznaniowego, na którym następowało wzajemne przenikanie i wzbogacanie tych odmiennych kultur, o wspólnym wszakże, słowiańskim rodowodzie.</w:t>
      </w:r>
    </w:p>
    <w:p w:rsidR="00781411" w:rsidRPr="00F40382" w:rsidRDefault="00781411" w:rsidP="00ED3EF0">
      <w:pPr>
        <w:spacing w:line="360" w:lineRule="auto"/>
        <w:ind w:firstLine="709"/>
        <w:jc w:val="both"/>
        <w:rPr>
          <w:color w:val="000000"/>
        </w:rPr>
      </w:pPr>
      <w:r w:rsidRPr="00F40382">
        <w:rPr>
          <w:color w:val="000000"/>
        </w:rPr>
        <w:t xml:space="preserve">Następujący od XIV i XV w. napływ ludności żydowskiej i jej osiedlanie, zwłaszcza </w:t>
      </w:r>
      <w:r w:rsidRPr="00F40382">
        <w:rPr>
          <w:color w:val="000000"/>
        </w:rPr>
        <w:br/>
        <w:t>w miasteczkach /Czudec, Frysztak, Wielopole, Strzyżów, Niebylec/, był dodatkowym elementem tej etniczno- kulturowej mozaiki, której kres położyła dopiero II Wojna Światowa.</w:t>
      </w:r>
    </w:p>
    <w:p w:rsidR="00781411" w:rsidRPr="00F40382" w:rsidRDefault="00781411" w:rsidP="00ED3EF0">
      <w:pPr>
        <w:spacing w:line="360" w:lineRule="auto"/>
        <w:ind w:firstLine="709"/>
        <w:jc w:val="both"/>
        <w:rPr>
          <w:color w:val="000000"/>
        </w:rPr>
      </w:pPr>
      <w:r w:rsidRPr="00F40382">
        <w:rPr>
          <w:color w:val="000000"/>
        </w:rPr>
        <w:t xml:space="preserve">Ludność żydowska została wymordowana przez okupantów niemieckich, a ludność łemkowsko-ukraińska wysiedlona lub przesiedlona na inne tereny. Tylko nieliczne, zachowane do dziś ślady, jak resztki cmentarzy, </w:t>
      </w:r>
      <w:r w:rsidR="00ED3EF0" w:rsidRPr="00F40382">
        <w:rPr>
          <w:color w:val="000000"/>
        </w:rPr>
        <w:t>pojedyncze</w:t>
      </w:r>
      <w:r w:rsidRPr="00F40382">
        <w:rPr>
          <w:color w:val="000000"/>
        </w:rPr>
        <w:t xml:space="preserve"> synagogi i cerkwie, nazewnictwo niektórych wsi i elementów geograficznych, świadczą o ich wielowiekowej tu obecności i o bogatej przeszłości tych ziem.</w:t>
      </w:r>
    </w:p>
    <w:p w:rsidR="00781411" w:rsidRPr="00F40382" w:rsidRDefault="00781411" w:rsidP="00ED3EF0">
      <w:pPr>
        <w:spacing w:line="360" w:lineRule="auto"/>
        <w:ind w:firstLine="360"/>
        <w:jc w:val="both"/>
        <w:rPr>
          <w:color w:val="000000"/>
        </w:rPr>
      </w:pPr>
      <w:r w:rsidRPr="00F40382">
        <w:rPr>
          <w:color w:val="000000"/>
        </w:rPr>
        <w:t xml:space="preserve">Do ważniejszych </w:t>
      </w:r>
      <w:r w:rsidR="00ED3EF0" w:rsidRPr="00F40382">
        <w:rPr>
          <w:color w:val="000000"/>
        </w:rPr>
        <w:t>wydarzeń</w:t>
      </w:r>
      <w:r w:rsidRPr="00F40382">
        <w:rPr>
          <w:color w:val="000000"/>
        </w:rPr>
        <w:t xml:space="preserve"> historycznych zaliczyć można:</w:t>
      </w:r>
    </w:p>
    <w:p w:rsidR="00781411" w:rsidRPr="00F40382" w:rsidRDefault="00781411" w:rsidP="00B659F0">
      <w:pPr>
        <w:numPr>
          <w:ilvl w:val="0"/>
          <w:numId w:val="4"/>
        </w:numPr>
        <w:tabs>
          <w:tab w:val="left" w:pos="720"/>
        </w:tabs>
        <w:spacing w:line="360" w:lineRule="auto"/>
        <w:jc w:val="both"/>
        <w:rPr>
          <w:color w:val="000000"/>
        </w:rPr>
      </w:pPr>
      <w:r w:rsidRPr="00F40382">
        <w:rPr>
          <w:color w:val="000000"/>
        </w:rPr>
        <w:t>X – XIV w, obszar gmin w składzie Ziemi Sandomierskiej, części Małopolski.</w:t>
      </w:r>
      <w:r w:rsidRPr="00F40382">
        <w:rPr>
          <w:color w:val="000000"/>
        </w:rPr>
        <w:br/>
        <w:t>ok. 1264r.  Zamek w Czudcu, ważnym ogniwem systemu obronnego jej pd.-wsch. Rubieży.</w:t>
      </w:r>
    </w:p>
    <w:p w:rsidR="00781411" w:rsidRPr="00F40382" w:rsidRDefault="00781411" w:rsidP="00B659F0">
      <w:pPr>
        <w:numPr>
          <w:ilvl w:val="0"/>
          <w:numId w:val="4"/>
        </w:numPr>
        <w:tabs>
          <w:tab w:val="left" w:pos="720"/>
        </w:tabs>
        <w:spacing w:line="360" w:lineRule="auto"/>
        <w:jc w:val="both"/>
        <w:rPr>
          <w:color w:val="000000"/>
        </w:rPr>
      </w:pPr>
      <w:r w:rsidRPr="00F40382">
        <w:rPr>
          <w:color w:val="000000"/>
        </w:rPr>
        <w:t>1287/88r. najazd tatarski, który wlewa się doliną Wisłoka, i pustoszy całe południe kraju, z Bieczem, Starym Sączem i Krakowem.</w:t>
      </w:r>
    </w:p>
    <w:p w:rsidR="00781411" w:rsidRPr="00F40382" w:rsidRDefault="00781411" w:rsidP="00B659F0">
      <w:pPr>
        <w:numPr>
          <w:ilvl w:val="0"/>
          <w:numId w:val="4"/>
        </w:numPr>
        <w:tabs>
          <w:tab w:val="left" w:pos="720"/>
        </w:tabs>
        <w:spacing w:line="360" w:lineRule="auto"/>
        <w:jc w:val="both"/>
        <w:rPr>
          <w:color w:val="000000"/>
        </w:rPr>
      </w:pPr>
      <w:r w:rsidRPr="00F40382">
        <w:rPr>
          <w:color w:val="000000"/>
        </w:rPr>
        <w:t>Obszar gmin, jest terenem działań partyzanckich przeciwko Szwedom w latach 1655-56, w czasie „potopu szwedzkiego”.</w:t>
      </w:r>
    </w:p>
    <w:p w:rsidR="00781411" w:rsidRPr="00F40382" w:rsidRDefault="00781411" w:rsidP="00B659F0">
      <w:pPr>
        <w:numPr>
          <w:ilvl w:val="0"/>
          <w:numId w:val="4"/>
        </w:numPr>
        <w:tabs>
          <w:tab w:val="left" w:pos="720"/>
        </w:tabs>
        <w:spacing w:line="360" w:lineRule="auto"/>
        <w:jc w:val="both"/>
        <w:rPr>
          <w:color w:val="000000"/>
        </w:rPr>
      </w:pPr>
      <w:r w:rsidRPr="00F40382">
        <w:rPr>
          <w:color w:val="000000"/>
        </w:rPr>
        <w:t>1768-72 walki i przemarsze wojsk konfederacji barskiej i wojsk rosyjskich.</w:t>
      </w:r>
    </w:p>
    <w:p w:rsidR="00781411" w:rsidRPr="00F40382" w:rsidRDefault="00781411" w:rsidP="00B659F0">
      <w:pPr>
        <w:numPr>
          <w:ilvl w:val="0"/>
          <w:numId w:val="4"/>
        </w:numPr>
        <w:tabs>
          <w:tab w:val="left" w:pos="720"/>
        </w:tabs>
        <w:spacing w:line="360" w:lineRule="auto"/>
        <w:jc w:val="both"/>
        <w:rPr>
          <w:color w:val="000000"/>
        </w:rPr>
      </w:pPr>
      <w:r w:rsidRPr="00F40382">
        <w:rPr>
          <w:color w:val="000000"/>
        </w:rPr>
        <w:t xml:space="preserve">1772r. w wyniku I rozbioru Polski, obszar ten, zaanektowany przez Austrię, wchodzi </w:t>
      </w:r>
      <w:r w:rsidRPr="00F40382">
        <w:rPr>
          <w:color w:val="000000"/>
        </w:rPr>
        <w:br/>
        <w:t>w skład Monarchii habsburskiej, jej prowincji Galicji, ze stolicą we Lwowie.</w:t>
      </w:r>
    </w:p>
    <w:p w:rsidR="00781411" w:rsidRPr="00F40382" w:rsidRDefault="00781411" w:rsidP="00B659F0">
      <w:pPr>
        <w:numPr>
          <w:ilvl w:val="0"/>
          <w:numId w:val="4"/>
        </w:numPr>
        <w:tabs>
          <w:tab w:val="left" w:pos="720"/>
        </w:tabs>
        <w:spacing w:line="360" w:lineRule="auto"/>
        <w:jc w:val="both"/>
        <w:rPr>
          <w:color w:val="000000"/>
        </w:rPr>
      </w:pPr>
      <w:r w:rsidRPr="00F40382">
        <w:rPr>
          <w:color w:val="000000"/>
        </w:rPr>
        <w:t>XIX w. Postępują procesy: pauperyzacji ludności wiejskiej, rozdrobnienia własności ziemi i analfabetyzacji, /”nędza galicyjska”/, liczna emigracja zarobkowa.</w:t>
      </w:r>
    </w:p>
    <w:p w:rsidR="00781411" w:rsidRPr="00F40382" w:rsidRDefault="00781411" w:rsidP="00B659F0">
      <w:pPr>
        <w:numPr>
          <w:ilvl w:val="0"/>
          <w:numId w:val="4"/>
        </w:numPr>
        <w:tabs>
          <w:tab w:val="left" w:pos="720"/>
        </w:tabs>
        <w:spacing w:line="360" w:lineRule="auto"/>
        <w:jc w:val="both"/>
        <w:rPr>
          <w:color w:val="000000"/>
        </w:rPr>
      </w:pPr>
      <w:r w:rsidRPr="00F40382">
        <w:rPr>
          <w:color w:val="000000"/>
        </w:rPr>
        <w:lastRenderedPageBreak/>
        <w:t xml:space="preserve">1846r  „Rabacja galicyjska”- rozruchy chłopskie, które przyniosły wiele ofiar </w:t>
      </w:r>
      <w:r w:rsidRPr="00F40382">
        <w:rPr>
          <w:color w:val="000000"/>
        </w:rPr>
        <w:br/>
        <w:t>i zniszczeń./z pobliskiej Smarzowej k/Brzostka pochodził jej organizator i przywódca Jakub Szela.</w:t>
      </w:r>
    </w:p>
    <w:p w:rsidR="00781411" w:rsidRPr="00F40382" w:rsidRDefault="00781411" w:rsidP="00B659F0">
      <w:pPr>
        <w:numPr>
          <w:ilvl w:val="0"/>
          <w:numId w:val="4"/>
        </w:numPr>
        <w:tabs>
          <w:tab w:val="left" w:pos="720"/>
        </w:tabs>
        <w:spacing w:line="360" w:lineRule="auto"/>
        <w:jc w:val="both"/>
        <w:rPr>
          <w:color w:val="000000"/>
        </w:rPr>
      </w:pPr>
      <w:r w:rsidRPr="00F40382">
        <w:rPr>
          <w:color w:val="000000"/>
        </w:rPr>
        <w:t xml:space="preserve">1914-15 – Ofensywa rosyjska w początkowej fazie I Wojny światowej, walki </w:t>
      </w:r>
      <w:r w:rsidRPr="00F40382">
        <w:rPr>
          <w:color w:val="000000"/>
        </w:rPr>
        <w:br/>
        <w:t xml:space="preserve">i przemarsze obu armii po „przełomie gorlickim” wiosną 1915r. Wiele zniszczeń </w:t>
      </w:r>
      <w:r>
        <w:rPr>
          <w:color w:val="000000"/>
        </w:rPr>
        <w:br/>
      </w:r>
      <w:r w:rsidRPr="00F40382">
        <w:rPr>
          <w:color w:val="000000"/>
        </w:rPr>
        <w:t>i strat, rekwirowanie żywności i paszy na potrzeby obu walczących armii.</w:t>
      </w:r>
    </w:p>
    <w:p w:rsidR="00781411" w:rsidRPr="00F40382" w:rsidRDefault="00781411" w:rsidP="00B659F0">
      <w:pPr>
        <w:numPr>
          <w:ilvl w:val="0"/>
          <w:numId w:val="4"/>
        </w:numPr>
        <w:tabs>
          <w:tab w:val="left" w:pos="720"/>
        </w:tabs>
        <w:spacing w:line="360" w:lineRule="auto"/>
        <w:jc w:val="both"/>
        <w:rPr>
          <w:color w:val="000000"/>
        </w:rPr>
      </w:pPr>
      <w:r w:rsidRPr="00F40382">
        <w:rPr>
          <w:color w:val="000000"/>
        </w:rPr>
        <w:t>Okres międzywojenny. Odzyskanie niepodległości po półtorawiekowej niewoli, Utrata przez Wielopole Skrzyńskie, Czudec i Niebylec praw miejskich. Administracyjna przynależność Czudca i Niebylca do woj. lwowskiego, zaś Wielopola Skrzyńskiego do krakowskiego.</w:t>
      </w:r>
    </w:p>
    <w:p w:rsidR="00781411" w:rsidRPr="00F40382" w:rsidRDefault="00781411" w:rsidP="00B659F0">
      <w:pPr>
        <w:numPr>
          <w:ilvl w:val="0"/>
          <w:numId w:val="4"/>
        </w:numPr>
        <w:tabs>
          <w:tab w:val="left" w:pos="720"/>
        </w:tabs>
        <w:spacing w:line="360" w:lineRule="auto"/>
        <w:jc w:val="both"/>
        <w:rPr>
          <w:color w:val="000000"/>
        </w:rPr>
      </w:pPr>
      <w:r w:rsidRPr="00F40382">
        <w:rPr>
          <w:color w:val="000000"/>
        </w:rPr>
        <w:t>1932-37 krwawo stłumione rozruchy chłopskie, liczne ofiary, /Nockowa/ i procesy sądowe.</w:t>
      </w:r>
    </w:p>
    <w:p w:rsidR="00781411" w:rsidRPr="00F40382" w:rsidRDefault="00781411" w:rsidP="00B659F0">
      <w:pPr>
        <w:numPr>
          <w:ilvl w:val="0"/>
          <w:numId w:val="4"/>
        </w:numPr>
        <w:tabs>
          <w:tab w:val="left" w:pos="720"/>
        </w:tabs>
        <w:spacing w:line="360" w:lineRule="auto"/>
        <w:jc w:val="both"/>
        <w:rPr>
          <w:color w:val="000000"/>
        </w:rPr>
      </w:pPr>
      <w:r w:rsidRPr="00F40382">
        <w:rPr>
          <w:color w:val="000000"/>
        </w:rPr>
        <w:t>1939-45 II Wojna Światowa. Niesłychany terror okupanta. Wywózki do obozów, na roboty, aresztowania, pacyfikacje,/Pstrągowa/ i obciążenia kontyngentowe ludności. Działalność oddziałów partyzanckich w większych kompleksach leśnych. Całkowita eksterminacja ludności żydowskiej. Półroczny pobyt na tych terenach wojsk 4 Frontu ukraińskiego, koncentrowanych tu przed ofensywą styczniową 1945 roku.</w:t>
      </w:r>
    </w:p>
    <w:p w:rsidR="00781411" w:rsidRPr="00F40382" w:rsidRDefault="00781411" w:rsidP="00B659F0">
      <w:pPr>
        <w:numPr>
          <w:ilvl w:val="0"/>
          <w:numId w:val="4"/>
        </w:numPr>
        <w:tabs>
          <w:tab w:val="left" w:pos="720"/>
        </w:tabs>
        <w:spacing w:line="360" w:lineRule="auto"/>
        <w:jc w:val="both"/>
        <w:rPr>
          <w:color w:val="000000"/>
        </w:rPr>
      </w:pPr>
      <w:r w:rsidRPr="00F40382">
        <w:rPr>
          <w:color w:val="000000"/>
        </w:rPr>
        <w:t>Lata powojenne. Radykalne zmiany ustrojowe i społeczne. Parcelacja majątków</w:t>
      </w:r>
      <w:r w:rsidR="00ED3EF0">
        <w:rPr>
          <w:color w:val="000000"/>
        </w:rPr>
        <w:t xml:space="preserve"> ziemskich </w:t>
      </w:r>
      <w:r w:rsidRPr="00F40382">
        <w:rPr>
          <w:color w:val="000000"/>
        </w:rPr>
        <w:t>i reforma rolna. Wysiedlenie ludności ukraińskiej z sąsiednich terenów.</w:t>
      </w:r>
    </w:p>
    <w:p w:rsidR="00781411" w:rsidRPr="00F40382" w:rsidRDefault="00781411" w:rsidP="00B659F0">
      <w:pPr>
        <w:numPr>
          <w:ilvl w:val="0"/>
          <w:numId w:val="4"/>
        </w:numPr>
        <w:tabs>
          <w:tab w:val="left" w:pos="720"/>
        </w:tabs>
        <w:spacing w:line="360" w:lineRule="auto"/>
        <w:jc w:val="both"/>
        <w:rPr>
          <w:color w:val="000000"/>
        </w:rPr>
      </w:pPr>
      <w:r w:rsidRPr="00F40382">
        <w:rPr>
          <w:color w:val="000000"/>
        </w:rPr>
        <w:t>Odbudowa zniszczeń wojennych, oraz budowa nowej infrastruktury: politycznej, społecznej, przemysłowej, technicznej, oświatowej i kulturalnej. Znaczny rozwój cywilizacyjny w połączeniu z niską efektywnością gospodarki socjalistycznej.</w:t>
      </w:r>
    </w:p>
    <w:p w:rsidR="00781411" w:rsidRPr="00F40382" w:rsidRDefault="00781411" w:rsidP="00B659F0">
      <w:pPr>
        <w:numPr>
          <w:ilvl w:val="0"/>
          <w:numId w:val="4"/>
        </w:numPr>
        <w:tabs>
          <w:tab w:val="left" w:pos="720"/>
        </w:tabs>
        <w:spacing w:line="360" w:lineRule="auto"/>
        <w:jc w:val="both"/>
        <w:rPr>
          <w:color w:val="000000"/>
        </w:rPr>
      </w:pPr>
      <w:r w:rsidRPr="00F40382">
        <w:rPr>
          <w:color w:val="000000"/>
        </w:rPr>
        <w:t>Przełom 1989r. Przejście do modelu kapitalistycznego, wprowadzenie gospodarki rynkowej i liberalnych reform gospodarczych przynoszących dziś zarówno pozytywne, jak i negatywne efekty. Reformy: samorządowa i administracyjna, które nadały samorządowi terytorialnemu i administracji, znany dziś kształt.</w:t>
      </w:r>
    </w:p>
    <w:p w:rsidR="00781411" w:rsidRPr="00F40382" w:rsidRDefault="00781411" w:rsidP="00781411">
      <w:pPr>
        <w:tabs>
          <w:tab w:val="left" w:pos="720"/>
        </w:tabs>
        <w:spacing w:line="360" w:lineRule="auto"/>
        <w:ind w:left="360"/>
        <w:jc w:val="both"/>
      </w:pPr>
    </w:p>
    <w:p w:rsidR="00781411" w:rsidRPr="00F40382" w:rsidRDefault="00407889" w:rsidP="00407889">
      <w:pPr>
        <w:spacing w:line="360" w:lineRule="auto"/>
        <w:ind w:firstLine="709"/>
        <w:jc w:val="both"/>
        <w:rPr>
          <w:color w:val="000000"/>
        </w:rPr>
      </w:pPr>
      <w:r>
        <w:rPr>
          <w:color w:val="000000"/>
        </w:rPr>
        <w:br w:type="page"/>
      </w:r>
      <w:r w:rsidR="00781411" w:rsidRPr="00F40382">
        <w:rPr>
          <w:color w:val="000000"/>
        </w:rPr>
        <w:lastRenderedPageBreak/>
        <w:t>Najważniejszymi czynnikami historycznymi, rzutującymi na obecną sytuację społeczno-gospodarczą tego rejonu były:</w:t>
      </w:r>
    </w:p>
    <w:p w:rsidR="00781411" w:rsidRPr="00F40382" w:rsidRDefault="00781411" w:rsidP="00B659F0">
      <w:pPr>
        <w:numPr>
          <w:ilvl w:val="0"/>
          <w:numId w:val="3"/>
        </w:numPr>
        <w:tabs>
          <w:tab w:val="left" w:pos="360"/>
        </w:tabs>
        <w:spacing w:line="360" w:lineRule="auto"/>
        <w:jc w:val="both"/>
        <w:rPr>
          <w:color w:val="000000"/>
        </w:rPr>
      </w:pPr>
      <w:r w:rsidRPr="00F40382">
        <w:rPr>
          <w:color w:val="000000"/>
        </w:rPr>
        <w:t xml:space="preserve">skomplikowany bieg wydarzeń historycznych, powodujących straty i zniszczenia </w:t>
      </w:r>
      <w:r w:rsidRPr="00F40382">
        <w:rPr>
          <w:color w:val="000000"/>
        </w:rPr>
        <w:br/>
        <w:t>w substancji materialnej i ludzkiej,</w:t>
      </w:r>
    </w:p>
    <w:p w:rsidR="00781411" w:rsidRPr="00F40382" w:rsidRDefault="00781411" w:rsidP="00B659F0">
      <w:pPr>
        <w:numPr>
          <w:ilvl w:val="0"/>
          <w:numId w:val="3"/>
        </w:numPr>
        <w:tabs>
          <w:tab w:val="left" w:pos="360"/>
        </w:tabs>
        <w:spacing w:line="360" w:lineRule="auto"/>
        <w:jc w:val="both"/>
        <w:rPr>
          <w:color w:val="000000"/>
        </w:rPr>
      </w:pPr>
      <w:r w:rsidRPr="00F40382">
        <w:rPr>
          <w:color w:val="000000"/>
        </w:rPr>
        <w:t>obce panowanie, i eksploatacja zasobów,</w:t>
      </w:r>
    </w:p>
    <w:p w:rsidR="00781411" w:rsidRPr="00F40382" w:rsidRDefault="00781411" w:rsidP="00B659F0">
      <w:pPr>
        <w:numPr>
          <w:ilvl w:val="0"/>
          <w:numId w:val="3"/>
        </w:numPr>
        <w:tabs>
          <w:tab w:val="left" w:pos="360"/>
        </w:tabs>
        <w:spacing w:line="360" w:lineRule="auto"/>
        <w:jc w:val="both"/>
        <w:rPr>
          <w:color w:val="000000"/>
        </w:rPr>
      </w:pPr>
      <w:r w:rsidRPr="00F40382">
        <w:rPr>
          <w:color w:val="000000"/>
        </w:rPr>
        <w:t>zmieniająca się zależność polityczna i administracyjna od różnych ośrodków władzy, powodująca zakłócenie procesów decyzyjnych i koncepcyjnych, oraz naturalnych procesów rozwojowych,</w:t>
      </w:r>
    </w:p>
    <w:p w:rsidR="00781411" w:rsidRPr="00F40382" w:rsidRDefault="00781411" w:rsidP="00B659F0">
      <w:pPr>
        <w:numPr>
          <w:ilvl w:val="0"/>
          <w:numId w:val="3"/>
        </w:numPr>
        <w:tabs>
          <w:tab w:val="left" w:pos="360"/>
        </w:tabs>
        <w:spacing w:line="360" w:lineRule="auto"/>
        <w:jc w:val="both"/>
        <w:rPr>
          <w:color w:val="000000"/>
        </w:rPr>
      </w:pPr>
      <w:r w:rsidRPr="00F40382">
        <w:rPr>
          <w:color w:val="000000"/>
        </w:rPr>
        <w:t xml:space="preserve">przeludnienie, zubożenie ludności, rozdrobnienie własności ziemi utrudniające do dziś racjonalną gospodarkę rolną, </w:t>
      </w:r>
    </w:p>
    <w:p w:rsidR="00781411" w:rsidRPr="00F40382" w:rsidRDefault="00781411" w:rsidP="00B659F0">
      <w:pPr>
        <w:numPr>
          <w:ilvl w:val="0"/>
          <w:numId w:val="3"/>
        </w:numPr>
        <w:tabs>
          <w:tab w:val="left" w:pos="360"/>
        </w:tabs>
        <w:spacing w:line="360" w:lineRule="auto"/>
        <w:jc w:val="both"/>
        <w:rPr>
          <w:color w:val="000000"/>
        </w:rPr>
      </w:pPr>
      <w:r w:rsidRPr="00F40382">
        <w:rPr>
          <w:color w:val="000000"/>
        </w:rPr>
        <w:t xml:space="preserve">stały odpływ najlepiej wykształconej, mobilnej i przedsiębiorczej części populacji./migracje </w:t>
      </w:r>
      <w:r w:rsidRPr="00F40382">
        <w:rPr>
          <w:color w:val="000000"/>
        </w:rPr>
        <w:br/>
        <w:t>i emigracja/.</w:t>
      </w:r>
    </w:p>
    <w:p w:rsidR="00781411" w:rsidRPr="00781411" w:rsidRDefault="00781411" w:rsidP="00781411">
      <w:pPr>
        <w:shd w:val="clear" w:color="auto" w:fill="FFFFFF"/>
        <w:tabs>
          <w:tab w:val="left" w:pos="630"/>
        </w:tabs>
        <w:spacing w:line="360" w:lineRule="auto"/>
        <w:jc w:val="both"/>
        <w:rPr>
          <w:color w:val="000000"/>
        </w:rPr>
      </w:pPr>
    </w:p>
    <w:p w:rsidR="00781411" w:rsidRPr="00F40382" w:rsidRDefault="00781411" w:rsidP="009866BD">
      <w:pPr>
        <w:spacing w:line="360" w:lineRule="auto"/>
        <w:jc w:val="both"/>
        <w:outlineLvl w:val="0"/>
        <w:rPr>
          <w:b/>
        </w:rPr>
      </w:pPr>
      <w:r w:rsidRPr="00F40382">
        <w:rPr>
          <w:b/>
        </w:rPr>
        <w:t xml:space="preserve">Uwarunkowania kulturowe </w:t>
      </w:r>
    </w:p>
    <w:p w:rsidR="00781411" w:rsidRPr="00F40382" w:rsidRDefault="00781411" w:rsidP="00781411">
      <w:pPr>
        <w:spacing w:line="360" w:lineRule="auto"/>
        <w:jc w:val="both"/>
        <w:rPr>
          <w:b/>
        </w:rPr>
      </w:pPr>
    </w:p>
    <w:p w:rsidR="00781411" w:rsidRPr="00F40382" w:rsidRDefault="00781411" w:rsidP="004D2132">
      <w:pPr>
        <w:spacing w:line="360" w:lineRule="auto"/>
        <w:ind w:firstLine="709"/>
        <w:jc w:val="both"/>
        <w:rPr>
          <w:color w:val="000000"/>
        </w:rPr>
      </w:pPr>
      <w:r w:rsidRPr="00F40382">
        <w:rPr>
          <w:color w:val="000000"/>
        </w:rPr>
        <w:t>Burze dziejowe, radykalne przemiany polityczno-ustrojowe, procesy postępu cywilizacyjnego oraz upływ czasu, dokonały zasadniczych zmian w stanie i kształcie materialnego dziedzictwa kultury:</w:t>
      </w:r>
    </w:p>
    <w:p w:rsidR="00781411" w:rsidRPr="00F40382" w:rsidRDefault="00781411" w:rsidP="009D39C4">
      <w:pPr>
        <w:numPr>
          <w:ilvl w:val="0"/>
          <w:numId w:val="60"/>
        </w:numPr>
        <w:tabs>
          <w:tab w:val="left" w:pos="0"/>
          <w:tab w:val="left" w:pos="426"/>
        </w:tabs>
        <w:spacing w:line="360" w:lineRule="auto"/>
        <w:ind w:left="426" w:hanging="426"/>
        <w:jc w:val="both"/>
        <w:rPr>
          <w:color w:val="000000"/>
        </w:rPr>
      </w:pPr>
      <w:r w:rsidRPr="00F40382">
        <w:rPr>
          <w:color w:val="000000"/>
        </w:rPr>
        <w:t xml:space="preserve">zniknął z pejzażu „dwór polski”, będący złożonym zjawiskiem społeczno-ekonomicznym </w:t>
      </w:r>
      <w:r w:rsidRPr="00F40382">
        <w:rPr>
          <w:color w:val="000000"/>
        </w:rPr>
        <w:br/>
        <w:t>i kulturotwórczym,</w:t>
      </w:r>
    </w:p>
    <w:p w:rsidR="00781411" w:rsidRPr="00F40382" w:rsidRDefault="00781411" w:rsidP="009D39C4">
      <w:pPr>
        <w:numPr>
          <w:ilvl w:val="0"/>
          <w:numId w:val="60"/>
        </w:numPr>
        <w:tabs>
          <w:tab w:val="left" w:pos="426"/>
        </w:tabs>
        <w:spacing w:line="360" w:lineRule="auto"/>
        <w:ind w:left="426" w:hanging="426"/>
        <w:jc w:val="both"/>
        <w:rPr>
          <w:color w:val="000000"/>
        </w:rPr>
      </w:pPr>
      <w:r w:rsidRPr="00F40382">
        <w:rPr>
          <w:color w:val="000000"/>
        </w:rPr>
        <w:t>zniknęła tradycyjna drewniana, kryta strzechą, zabudowa wsi – zastąpiona murowaną, zunifikowaną architekturą, bez żadnych cech regionalnych,</w:t>
      </w:r>
    </w:p>
    <w:p w:rsidR="00781411" w:rsidRPr="00F40382" w:rsidRDefault="00781411" w:rsidP="009D39C4">
      <w:pPr>
        <w:numPr>
          <w:ilvl w:val="0"/>
          <w:numId w:val="60"/>
        </w:numPr>
        <w:tabs>
          <w:tab w:val="left" w:pos="0"/>
          <w:tab w:val="left" w:pos="426"/>
        </w:tabs>
        <w:spacing w:line="360" w:lineRule="auto"/>
        <w:ind w:left="426" w:hanging="426"/>
        <w:jc w:val="both"/>
        <w:rPr>
          <w:color w:val="000000"/>
        </w:rPr>
      </w:pPr>
      <w:r w:rsidRPr="00F40382">
        <w:rPr>
          <w:color w:val="000000"/>
        </w:rPr>
        <w:t>zniknęły z pejzażu wsi, jego tradycyjne i nieodłączne dotąd elementy: młyny wodne, folusze, kuźnie, wiatraki i warsztaty rzemieślnicze, oraz związane z nimi zawody – kołodziejów, stelmachów, bednarzy, kowali, rymarzy i wiejskich szewców,</w:t>
      </w:r>
    </w:p>
    <w:p w:rsidR="00781411" w:rsidRDefault="00781411" w:rsidP="009D39C4">
      <w:pPr>
        <w:numPr>
          <w:ilvl w:val="0"/>
          <w:numId w:val="60"/>
        </w:numPr>
        <w:tabs>
          <w:tab w:val="left" w:pos="0"/>
          <w:tab w:val="left" w:pos="426"/>
        </w:tabs>
        <w:spacing w:line="360" w:lineRule="auto"/>
        <w:ind w:left="426" w:hanging="426"/>
        <w:jc w:val="both"/>
        <w:rPr>
          <w:color w:val="000000"/>
        </w:rPr>
      </w:pPr>
      <w:r w:rsidRPr="00F40382">
        <w:rPr>
          <w:color w:val="000000"/>
        </w:rPr>
        <w:t xml:space="preserve">wyszła z użycia duża liczba sprzętów i narzędzi rolniczych, oraz sprzętów domowych, które obecnie można spotkać tylko w izbach regionalnych lub muzeach, a których nazwy </w:t>
      </w:r>
      <w:r>
        <w:rPr>
          <w:color w:val="000000"/>
        </w:rPr>
        <w:br/>
      </w:r>
      <w:r w:rsidRPr="00F40382">
        <w:rPr>
          <w:color w:val="000000"/>
        </w:rPr>
        <w:t>i przeznaczenie nie są znane dzisiejszemu pokoleniu.</w:t>
      </w:r>
    </w:p>
    <w:p w:rsidR="008F4698" w:rsidRPr="00F40382" w:rsidRDefault="008F4698" w:rsidP="008F4698">
      <w:pPr>
        <w:tabs>
          <w:tab w:val="left" w:pos="0"/>
          <w:tab w:val="left" w:pos="426"/>
        </w:tabs>
        <w:spacing w:line="360" w:lineRule="auto"/>
        <w:ind w:left="426"/>
        <w:jc w:val="both"/>
        <w:rPr>
          <w:color w:val="000000"/>
        </w:rPr>
      </w:pPr>
    </w:p>
    <w:p w:rsidR="00F81EB6" w:rsidRDefault="00781411" w:rsidP="008F4698">
      <w:pPr>
        <w:spacing w:line="360" w:lineRule="auto"/>
        <w:ind w:firstLine="426"/>
        <w:jc w:val="both"/>
        <w:rPr>
          <w:color w:val="000000"/>
        </w:rPr>
      </w:pPr>
      <w:r w:rsidRPr="00F40382">
        <w:rPr>
          <w:color w:val="000000"/>
        </w:rPr>
        <w:lastRenderedPageBreak/>
        <w:t xml:space="preserve">Obecny stan ilościowy dziedzictwa kulturowego nie przedstawia się szczególnie imponująco. </w:t>
      </w:r>
    </w:p>
    <w:p w:rsidR="00781411" w:rsidRPr="00F40382" w:rsidRDefault="00781411" w:rsidP="008F4698">
      <w:pPr>
        <w:spacing w:line="360" w:lineRule="auto"/>
        <w:ind w:firstLine="426"/>
        <w:jc w:val="both"/>
        <w:rPr>
          <w:color w:val="000000"/>
        </w:rPr>
      </w:pPr>
      <w:r w:rsidRPr="00F40382">
        <w:rPr>
          <w:color w:val="000000"/>
        </w:rPr>
        <w:t>Z ważniejszych zabytków, które przetrwały do dziś na terenie gminy Wielopole Skrzyńskie należy wymienić:</w:t>
      </w:r>
    </w:p>
    <w:p w:rsidR="00781411" w:rsidRPr="00F40382" w:rsidRDefault="00781411" w:rsidP="009D39C4">
      <w:pPr>
        <w:numPr>
          <w:ilvl w:val="0"/>
          <w:numId w:val="61"/>
        </w:numPr>
        <w:tabs>
          <w:tab w:val="left" w:pos="720"/>
        </w:tabs>
        <w:spacing w:line="360" w:lineRule="auto"/>
        <w:jc w:val="both"/>
        <w:rPr>
          <w:color w:val="000000"/>
        </w:rPr>
      </w:pPr>
      <w:r w:rsidRPr="00F40382">
        <w:rPr>
          <w:color w:val="000000"/>
        </w:rPr>
        <w:t>kościół p.w. Wniebowzięcia NMP w Wielopolu, pochodzący z XVII w. z zabytkowym wnętrzem,</w:t>
      </w:r>
    </w:p>
    <w:p w:rsidR="00781411" w:rsidRPr="00F40382" w:rsidRDefault="00781411" w:rsidP="009D39C4">
      <w:pPr>
        <w:numPr>
          <w:ilvl w:val="0"/>
          <w:numId w:val="61"/>
        </w:numPr>
        <w:tabs>
          <w:tab w:val="left" w:pos="720"/>
        </w:tabs>
        <w:spacing w:line="360" w:lineRule="auto"/>
        <w:jc w:val="both"/>
        <w:rPr>
          <w:color w:val="000000"/>
        </w:rPr>
      </w:pPr>
      <w:r w:rsidRPr="00F40382">
        <w:rPr>
          <w:color w:val="000000"/>
        </w:rPr>
        <w:t>kościół p.w. św. Mikołaja w Brzezinach z I poł. XV w. z równie cennym, zabytkowym wnętrzem,</w:t>
      </w:r>
    </w:p>
    <w:p w:rsidR="00781411" w:rsidRPr="00F40382" w:rsidRDefault="00781411" w:rsidP="009D39C4">
      <w:pPr>
        <w:numPr>
          <w:ilvl w:val="0"/>
          <w:numId w:val="61"/>
        </w:numPr>
        <w:tabs>
          <w:tab w:val="left" w:pos="720"/>
        </w:tabs>
        <w:spacing w:line="360" w:lineRule="auto"/>
        <w:jc w:val="both"/>
        <w:rPr>
          <w:color w:val="000000"/>
        </w:rPr>
      </w:pPr>
      <w:r w:rsidRPr="00F40382">
        <w:rPr>
          <w:color w:val="000000"/>
        </w:rPr>
        <w:t>d. Szpital Ubogich z XIX w. w Wielopolu,</w:t>
      </w:r>
    </w:p>
    <w:p w:rsidR="00781411" w:rsidRPr="00F40382" w:rsidRDefault="00781411" w:rsidP="009D39C4">
      <w:pPr>
        <w:numPr>
          <w:ilvl w:val="0"/>
          <w:numId w:val="61"/>
        </w:numPr>
        <w:tabs>
          <w:tab w:val="left" w:pos="720"/>
        </w:tabs>
        <w:spacing w:line="360" w:lineRule="auto"/>
        <w:jc w:val="both"/>
        <w:rPr>
          <w:color w:val="000000"/>
        </w:rPr>
      </w:pPr>
      <w:r w:rsidRPr="00F40382">
        <w:rPr>
          <w:color w:val="000000"/>
        </w:rPr>
        <w:t>resztki cmentarza żydowskiego – „kirkutu” w Wielopolu,</w:t>
      </w:r>
    </w:p>
    <w:p w:rsidR="00781411" w:rsidRPr="00F40382" w:rsidRDefault="00781411" w:rsidP="009D39C4">
      <w:pPr>
        <w:numPr>
          <w:ilvl w:val="0"/>
          <w:numId w:val="61"/>
        </w:numPr>
        <w:tabs>
          <w:tab w:val="left" w:pos="720"/>
        </w:tabs>
        <w:spacing w:line="360" w:lineRule="auto"/>
        <w:jc w:val="both"/>
        <w:rPr>
          <w:color w:val="000000"/>
        </w:rPr>
      </w:pPr>
      <w:r w:rsidRPr="00F40382">
        <w:rPr>
          <w:color w:val="000000"/>
        </w:rPr>
        <w:t>zespół dworsko-parkowy w Broniszowie,</w:t>
      </w:r>
    </w:p>
    <w:p w:rsidR="00781411" w:rsidRPr="00F40382" w:rsidRDefault="00781411" w:rsidP="009D39C4">
      <w:pPr>
        <w:numPr>
          <w:ilvl w:val="0"/>
          <w:numId w:val="61"/>
        </w:numPr>
        <w:tabs>
          <w:tab w:val="left" w:pos="720"/>
        </w:tabs>
        <w:spacing w:line="360" w:lineRule="auto"/>
        <w:jc w:val="both"/>
        <w:rPr>
          <w:color w:val="000000"/>
        </w:rPr>
      </w:pPr>
      <w:r w:rsidRPr="00F40382">
        <w:rPr>
          <w:color w:val="000000"/>
        </w:rPr>
        <w:t>stara plebani</w:t>
      </w:r>
      <w:r w:rsidR="00F81EB6">
        <w:rPr>
          <w:color w:val="000000"/>
        </w:rPr>
        <w:t>a, miejsce urodzenia T. Kantora</w:t>
      </w:r>
      <w:r w:rsidRPr="00F40382">
        <w:rPr>
          <w:color w:val="000000"/>
        </w:rPr>
        <w:t>.</w:t>
      </w:r>
    </w:p>
    <w:p w:rsidR="00F81EB6" w:rsidRDefault="00F81EB6" w:rsidP="00F81EB6">
      <w:pPr>
        <w:spacing w:line="360" w:lineRule="auto"/>
        <w:jc w:val="both"/>
        <w:rPr>
          <w:color w:val="000000"/>
        </w:rPr>
      </w:pPr>
    </w:p>
    <w:p w:rsidR="00781411" w:rsidRPr="00F40382" w:rsidRDefault="00781411" w:rsidP="00F81EB6">
      <w:pPr>
        <w:spacing w:line="360" w:lineRule="auto"/>
        <w:ind w:firstLine="360"/>
        <w:jc w:val="both"/>
        <w:rPr>
          <w:color w:val="000000"/>
        </w:rPr>
      </w:pPr>
      <w:r w:rsidRPr="00F40382">
        <w:rPr>
          <w:color w:val="000000"/>
        </w:rPr>
        <w:t>Na terenie gminy Czudec, takimi zabytkami są:</w:t>
      </w:r>
    </w:p>
    <w:p w:rsidR="00781411" w:rsidRPr="00F40382" w:rsidRDefault="00781411" w:rsidP="009D39C4">
      <w:pPr>
        <w:numPr>
          <w:ilvl w:val="0"/>
          <w:numId w:val="61"/>
        </w:numPr>
        <w:tabs>
          <w:tab w:val="left" w:pos="720"/>
        </w:tabs>
        <w:spacing w:line="360" w:lineRule="auto"/>
        <w:jc w:val="both"/>
        <w:rPr>
          <w:color w:val="000000"/>
        </w:rPr>
      </w:pPr>
      <w:r w:rsidRPr="00F40382">
        <w:rPr>
          <w:color w:val="000000"/>
        </w:rPr>
        <w:t>unikalny, małomiasteczkowy układ urbanistyczny Czudca, wraz z częściowo zachowaną zabytkową zabudową wokół rynku, drewnianymi, podcieniowymi budynkami, zwróconymi szczytami do ulic,</w:t>
      </w:r>
    </w:p>
    <w:p w:rsidR="00781411" w:rsidRPr="00F40382" w:rsidRDefault="00781411" w:rsidP="009D39C4">
      <w:pPr>
        <w:numPr>
          <w:ilvl w:val="0"/>
          <w:numId w:val="61"/>
        </w:numPr>
        <w:tabs>
          <w:tab w:val="left" w:pos="720"/>
        </w:tabs>
        <w:spacing w:line="360" w:lineRule="auto"/>
        <w:jc w:val="both"/>
        <w:rPr>
          <w:color w:val="000000"/>
        </w:rPr>
      </w:pPr>
      <w:r w:rsidRPr="00F40382">
        <w:rPr>
          <w:color w:val="000000"/>
        </w:rPr>
        <w:t xml:space="preserve">kościół parafialny w Czudcu z przełomu XVII i XVIII w.- obecnie Sanktuarium </w:t>
      </w:r>
      <w:r>
        <w:rPr>
          <w:color w:val="000000"/>
        </w:rPr>
        <w:br/>
      </w:r>
      <w:r w:rsidRPr="00F40382">
        <w:rPr>
          <w:color w:val="000000"/>
        </w:rPr>
        <w:t>MB Łaskawej,</w:t>
      </w:r>
    </w:p>
    <w:p w:rsidR="00781411" w:rsidRPr="00F40382" w:rsidRDefault="00781411" w:rsidP="009D39C4">
      <w:pPr>
        <w:numPr>
          <w:ilvl w:val="0"/>
          <w:numId w:val="61"/>
        </w:numPr>
        <w:tabs>
          <w:tab w:val="left" w:pos="720"/>
        </w:tabs>
        <w:spacing w:line="360" w:lineRule="auto"/>
        <w:jc w:val="both"/>
        <w:rPr>
          <w:color w:val="000000"/>
        </w:rPr>
      </w:pPr>
      <w:r w:rsidRPr="00F40382">
        <w:rPr>
          <w:color w:val="000000"/>
        </w:rPr>
        <w:t>zabytkowy kościół cmentarny p.w. św. Marcina,</w:t>
      </w:r>
    </w:p>
    <w:p w:rsidR="00781411" w:rsidRPr="00F40382" w:rsidRDefault="00781411" w:rsidP="009D39C4">
      <w:pPr>
        <w:numPr>
          <w:ilvl w:val="0"/>
          <w:numId w:val="61"/>
        </w:numPr>
        <w:tabs>
          <w:tab w:val="left" w:pos="720"/>
        </w:tabs>
        <w:spacing w:line="360" w:lineRule="auto"/>
        <w:jc w:val="both"/>
        <w:rPr>
          <w:color w:val="000000"/>
        </w:rPr>
      </w:pPr>
      <w:r w:rsidRPr="00F40382">
        <w:rPr>
          <w:color w:val="000000"/>
        </w:rPr>
        <w:t>zespół parkowo-pałacowy w Czudcu z XVI wiecznym, tzw.  „Skarbczykiem”, i nowszym pałacem, będącym obecnie siedzibą Liceum Ogólnokształcącego w Czudcu,</w:t>
      </w:r>
    </w:p>
    <w:p w:rsidR="00781411" w:rsidRPr="00F40382" w:rsidRDefault="00781411" w:rsidP="009D39C4">
      <w:pPr>
        <w:numPr>
          <w:ilvl w:val="0"/>
          <w:numId w:val="61"/>
        </w:numPr>
        <w:tabs>
          <w:tab w:val="left" w:pos="720"/>
        </w:tabs>
        <w:spacing w:line="360" w:lineRule="auto"/>
        <w:jc w:val="both"/>
        <w:rPr>
          <w:color w:val="000000"/>
        </w:rPr>
      </w:pPr>
      <w:r w:rsidRPr="00F40382">
        <w:rPr>
          <w:color w:val="000000"/>
        </w:rPr>
        <w:t>zespół parkowo-pałacowy w Nowej Wsi Czudeckiej z I poł. XIX w.-obecnie gruntownie remontowany pod nadzorem konserwatora zabytków,</w:t>
      </w:r>
    </w:p>
    <w:p w:rsidR="00781411" w:rsidRPr="00F40382" w:rsidRDefault="00781411" w:rsidP="009D39C4">
      <w:pPr>
        <w:numPr>
          <w:ilvl w:val="0"/>
          <w:numId w:val="61"/>
        </w:numPr>
        <w:tabs>
          <w:tab w:val="left" w:pos="720"/>
        </w:tabs>
        <w:spacing w:line="360" w:lineRule="auto"/>
        <w:jc w:val="both"/>
        <w:rPr>
          <w:color w:val="000000"/>
        </w:rPr>
      </w:pPr>
      <w:r w:rsidRPr="00F40382">
        <w:rPr>
          <w:color w:val="000000"/>
        </w:rPr>
        <w:t>dawna synagoga żydowska z XVIII w. w Czudcu, obecnie siedziba biblioteki,</w:t>
      </w:r>
    </w:p>
    <w:p w:rsidR="00781411" w:rsidRPr="00F40382" w:rsidRDefault="00781411" w:rsidP="009D39C4">
      <w:pPr>
        <w:numPr>
          <w:ilvl w:val="0"/>
          <w:numId w:val="61"/>
        </w:numPr>
        <w:tabs>
          <w:tab w:val="left" w:pos="720"/>
        </w:tabs>
        <w:spacing w:line="360" w:lineRule="auto"/>
        <w:jc w:val="both"/>
        <w:rPr>
          <w:color w:val="000000"/>
        </w:rPr>
      </w:pPr>
      <w:r w:rsidRPr="00F40382">
        <w:rPr>
          <w:color w:val="000000"/>
        </w:rPr>
        <w:t>resztki cmentarza żydowskiego.</w:t>
      </w:r>
    </w:p>
    <w:p w:rsidR="00781411" w:rsidRPr="00F40382" w:rsidRDefault="00781411" w:rsidP="00781411">
      <w:pPr>
        <w:tabs>
          <w:tab w:val="left" w:pos="360"/>
          <w:tab w:val="left" w:pos="720"/>
        </w:tabs>
        <w:spacing w:line="360" w:lineRule="auto"/>
        <w:jc w:val="both"/>
      </w:pPr>
    </w:p>
    <w:p w:rsidR="00F81EB6" w:rsidRDefault="00F81EB6" w:rsidP="00F81EB6">
      <w:pPr>
        <w:pStyle w:val="Tekstpodstawowy"/>
        <w:tabs>
          <w:tab w:val="left" w:pos="284"/>
          <w:tab w:val="left" w:pos="426"/>
        </w:tabs>
        <w:spacing w:line="360" w:lineRule="auto"/>
        <w:jc w:val="both"/>
        <w:rPr>
          <w:color w:val="000000"/>
        </w:rPr>
      </w:pPr>
      <w:r>
        <w:rPr>
          <w:color w:val="000000"/>
        </w:rPr>
        <w:tab/>
      </w:r>
      <w:r>
        <w:rPr>
          <w:color w:val="000000"/>
        </w:rPr>
        <w:tab/>
      </w:r>
      <w:r w:rsidR="00781411" w:rsidRPr="00F40382">
        <w:rPr>
          <w:color w:val="000000"/>
        </w:rPr>
        <w:t>Do najcenniejszych zabytków znajdujących się na terenie gminy Niebylec należą zabytki sakralne, takie jak:</w:t>
      </w:r>
      <w:r w:rsidR="00781411">
        <w:rPr>
          <w:color w:val="000000"/>
        </w:rPr>
        <w:tab/>
      </w:r>
    </w:p>
    <w:p w:rsidR="00781411" w:rsidRPr="00F40382" w:rsidRDefault="00781411" w:rsidP="00F81EB6">
      <w:pPr>
        <w:pStyle w:val="Tekstpodstawowy"/>
        <w:tabs>
          <w:tab w:val="left" w:pos="284"/>
          <w:tab w:val="left" w:pos="426"/>
        </w:tabs>
        <w:spacing w:line="360" w:lineRule="auto"/>
        <w:ind w:left="720"/>
        <w:jc w:val="both"/>
        <w:rPr>
          <w:color w:val="000000"/>
        </w:rPr>
      </w:pPr>
      <w:r w:rsidRPr="00F40382">
        <w:rPr>
          <w:color w:val="000000"/>
        </w:rPr>
        <w:lastRenderedPageBreak/>
        <w:t>- murowany kościół w Połomi pw. św. Mikołaja</w:t>
      </w:r>
      <w:r>
        <w:rPr>
          <w:color w:val="000000"/>
        </w:rPr>
        <w:t>,</w:t>
      </w:r>
      <w:r>
        <w:rPr>
          <w:color w:val="000000"/>
        </w:rPr>
        <w:tab/>
      </w:r>
      <w:r w:rsidRPr="00F40382">
        <w:rPr>
          <w:color w:val="000000"/>
        </w:rPr>
        <w:br/>
        <w:t>- drewniany kościół w Lutczy pw. Wniebowzięcia NMP</w:t>
      </w:r>
      <w:r>
        <w:rPr>
          <w:color w:val="000000"/>
        </w:rPr>
        <w:t>,</w:t>
      </w:r>
      <w:r>
        <w:rPr>
          <w:color w:val="000000"/>
        </w:rPr>
        <w:tab/>
      </w:r>
      <w:r w:rsidRPr="00F40382">
        <w:rPr>
          <w:color w:val="000000"/>
        </w:rPr>
        <w:br/>
        <w:t xml:space="preserve">- cerkiew z I poł. XIX w. p.w. Zaśnięcia Przenajświętszej Bogarodzicy w Bliziance, </w:t>
      </w:r>
      <w:r>
        <w:rPr>
          <w:color w:val="000000"/>
        </w:rPr>
        <w:tab/>
      </w:r>
      <w:r w:rsidRPr="00F40382">
        <w:rPr>
          <w:color w:val="000000"/>
        </w:rPr>
        <w:br/>
        <w:t>- cerkiew z I poł. XIX w. p.w. Kosmy i Damiana w Gwoździance.</w:t>
      </w:r>
    </w:p>
    <w:p w:rsidR="00F81EB6" w:rsidRDefault="00781411" w:rsidP="00F81EB6">
      <w:pPr>
        <w:pStyle w:val="Tekstpodstawowy"/>
        <w:tabs>
          <w:tab w:val="left" w:pos="360"/>
          <w:tab w:val="center" w:pos="4702"/>
        </w:tabs>
        <w:spacing w:line="360" w:lineRule="auto"/>
        <w:rPr>
          <w:color w:val="000000"/>
        </w:rPr>
      </w:pPr>
      <w:r>
        <w:rPr>
          <w:color w:val="000000"/>
        </w:rPr>
        <w:t>o</w:t>
      </w:r>
      <w:r w:rsidRPr="00F40382">
        <w:rPr>
          <w:color w:val="000000"/>
        </w:rPr>
        <w:t>raz:</w:t>
      </w:r>
    </w:p>
    <w:p w:rsidR="00D4414D" w:rsidRDefault="00F81EB6" w:rsidP="00B3002D">
      <w:pPr>
        <w:pStyle w:val="Tekstpodstawowy"/>
        <w:tabs>
          <w:tab w:val="left" w:pos="360"/>
          <w:tab w:val="center" w:pos="4702"/>
        </w:tabs>
        <w:spacing w:after="0" w:line="360" w:lineRule="auto"/>
        <w:ind w:left="720"/>
        <w:rPr>
          <w:color w:val="000000"/>
        </w:rPr>
      </w:pPr>
      <w:r w:rsidRPr="00F40382">
        <w:rPr>
          <w:color w:val="000000"/>
        </w:rPr>
        <w:t xml:space="preserve">- dwór w </w:t>
      </w:r>
      <w:r>
        <w:rPr>
          <w:color w:val="000000"/>
        </w:rPr>
        <w:t>Baryczce,</w:t>
      </w:r>
      <w:r w:rsidR="00781411" w:rsidRPr="00F40382">
        <w:rPr>
          <w:color w:val="000000"/>
        </w:rPr>
        <w:br/>
      </w:r>
      <w:r w:rsidRPr="00F40382">
        <w:rPr>
          <w:color w:val="000000"/>
        </w:rPr>
        <w:t>- drewniany dwór z końca XIX w.w Gwoździance</w:t>
      </w:r>
      <w:r w:rsidRPr="00F40382">
        <w:rPr>
          <w:color w:val="000000"/>
        </w:rPr>
        <w:br/>
        <w:t>- zagroda skansenowska Antoniego Błądzińskiego w Gwoźnicy Górnej - stanowiąca przykład tradycyjnego budownictwa ludowego grupy etnograficznej Pogórzan</w:t>
      </w:r>
      <w:r w:rsidRPr="00F40382">
        <w:rPr>
          <w:color w:val="000000"/>
        </w:rPr>
        <w:br/>
        <w:t>- dawna synagoga pochodząca z 1905r., obecnie biblioteka,</w:t>
      </w:r>
      <w:r w:rsidRPr="00F40382">
        <w:rPr>
          <w:color w:val="000000"/>
        </w:rPr>
        <w:br/>
        <w:t>- zespół dworski w Niebylcu z I poł. XVIw., rozbudowany w XVIII i XIX w.</w:t>
      </w:r>
      <w:r w:rsidRPr="00F40382">
        <w:rPr>
          <w:color w:val="000000"/>
        </w:rPr>
        <w:br/>
        <w:t>- figura św. Floriana w Niebylcu z 1928r.,</w:t>
      </w:r>
      <w:r w:rsidRPr="00F40382">
        <w:rPr>
          <w:color w:val="000000"/>
        </w:rPr>
        <w:br/>
        <w:t>-  muzeum regionalne im. Juliana Przybosia</w:t>
      </w:r>
      <w:r>
        <w:rPr>
          <w:color w:val="000000"/>
        </w:rPr>
        <w:t>.</w:t>
      </w:r>
      <w:r w:rsidR="00D4414D">
        <w:rPr>
          <w:color w:val="000000"/>
        </w:rPr>
        <w:br/>
      </w:r>
    </w:p>
    <w:p w:rsidR="00781411" w:rsidRPr="00F40382" w:rsidRDefault="00D4414D" w:rsidP="00B3002D">
      <w:pPr>
        <w:pStyle w:val="Tekstpodstawowy"/>
        <w:tabs>
          <w:tab w:val="left" w:pos="360"/>
          <w:tab w:val="center" w:pos="4702"/>
        </w:tabs>
        <w:spacing w:after="0" w:line="360" w:lineRule="auto"/>
        <w:jc w:val="both"/>
        <w:rPr>
          <w:color w:val="000000"/>
        </w:rPr>
      </w:pPr>
      <w:r>
        <w:rPr>
          <w:color w:val="000000"/>
        </w:rPr>
        <w:tab/>
      </w:r>
      <w:r>
        <w:rPr>
          <w:color w:val="000000"/>
        </w:rPr>
        <w:tab/>
      </w:r>
      <w:r w:rsidR="00781411" w:rsidRPr="00F40382">
        <w:rPr>
          <w:color w:val="000000"/>
        </w:rPr>
        <w:t>Na obszarze gminy spotkać można także 20 kapliczek szafkowych. Znajdują się one właściwie we wszystkich wsiach gminy. Najwięcej jest ich w Jaworniku (6 kapliczek), po kilka na terenie Lutczy i Konieczkowej. Usytuowane są przede wszystkim przy głównych drogach prowadzących przez wsie.</w:t>
      </w:r>
    </w:p>
    <w:p w:rsidR="00781411" w:rsidRPr="00F40382" w:rsidRDefault="00781411" w:rsidP="00B3002D">
      <w:pPr>
        <w:spacing w:line="360" w:lineRule="auto"/>
        <w:ind w:firstLine="709"/>
        <w:jc w:val="both"/>
        <w:rPr>
          <w:color w:val="000000"/>
        </w:rPr>
      </w:pPr>
      <w:r w:rsidRPr="00F40382">
        <w:rPr>
          <w:color w:val="000000"/>
        </w:rPr>
        <w:t>W wyniku przytoczonych na wstępie czynników, uległa zubożeniu i zredukowaniu również niematerialna sfera dziedzictwa kulturowego. Przyczynia się do tego również zmiana stylu życia i systemu tradycyjnych wartości, postęp techniczny i powszechny pęd do nowoczesności ze wszystkimi dobrymi i złymi skutkami tych zjawisk. Życie społeczności wiejskiej, kiedyś tak różne od życia środowiska miejskiego, dziś coraz bardziej się do niego upodabnia, dysponując identycznym zestawem atrybutów i środków technicznych. W okresie od ostatniej wojny do dziś, wiele elementów tej sfery dziedzictwa zostało utraconych bezpowrotnie:</w:t>
      </w:r>
    </w:p>
    <w:p w:rsidR="00781411" w:rsidRPr="00F40382" w:rsidRDefault="00781411" w:rsidP="00781411">
      <w:pPr>
        <w:tabs>
          <w:tab w:val="left" w:pos="720"/>
        </w:tabs>
        <w:spacing w:line="360" w:lineRule="auto"/>
        <w:jc w:val="both"/>
        <w:rPr>
          <w:color w:val="000000"/>
        </w:rPr>
      </w:pPr>
      <w:r w:rsidRPr="00F40382">
        <w:rPr>
          <w:color w:val="000000"/>
        </w:rPr>
        <w:t>- wyszedł z powszechnego użytku tradycyjny, regionalny strój ludowy, przywdziewany obecnie tylko okazjonalnie, podczas imprez folklorystycznych,</w:t>
      </w:r>
    </w:p>
    <w:p w:rsidR="00781411" w:rsidRPr="00F40382" w:rsidRDefault="00781411" w:rsidP="009866BD">
      <w:pPr>
        <w:tabs>
          <w:tab w:val="left" w:pos="720"/>
        </w:tabs>
        <w:spacing w:line="360" w:lineRule="auto"/>
        <w:jc w:val="both"/>
        <w:outlineLvl w:val="0"/>
        <w:rPr>
          <w:color w:val="000000"/>
        </w:rPr>
      </w:pPr>
      <w:r w:rsidRPr="00F40382">
        <w:rPr>
          <w:color w:val="000000"/>
        </w:rPr>
        <w:t>- wymarło wiele ludowych zwyczajów, obrzędów i wierzeń,</w:t>
      </w:r>
    </w:p>
    <w:p w:rsidR="00781411" w:rsidRPr="00F40382" w:rsidRDefault="00781411" w:rsidP="00781411">
      <w:pPr>
        <w:tabs>
          <w:tab w:val="left" w:pos="720"/>
        </w:tabs>
        <w:spacing w:line="360" w:lineRule="auto"/>
        <w:jc w:val="both"/>
        <w:rPr>
          <w:color w:val="000000"/>
        </w:rPr>
      </w:pPr>
      <w:r w:rsidRPr="00F40382">
        <w:rPr>
          <w:color w:val="000000"/>
        </w:rPr>
        <w:t>- zaniknęło wiele tradycyjnych produktów, wyrobów kulinarnych i potraw,</w:t>
      </w:r>
    </w:p>
    <w:p w:rsidR="00781411" w:rsidRPr="00F40382" w:rsidRDefault="00781411" w:rsidP="00781411">
      <w:pPr>
        <w:tabs>
          <w:tab w:val="left" w:pos="720"/>
        </w:tabs>
        <w:spacing w:line="360" w:lineRule="auto"/>
        <w:jc w:val="both"/>
        <w:rPr>
          <w:color w:val="000000"/>
        </w:rPr>
      </w:pPr>
      <w:r w:rsidRPr="00F40382">
        <w:rPr>
          <w:color w:val="000000"/>
        </w:rPr>
        <w:lastRenderedPageBreak/>
        <w:t>- zniknęły bezpowrotnie, współtworzące bogactwo i różnorodność tej sfery dziedzictwa, elementy kultury żydowskiej i rusko-ukraińskiej.</w:t>
      </w:r>
    </w:p>
    <w:p w:rsidR="00781411" w:rsidRPr="00F40382" w:rsidRDefault="00B3002D" w:rsidP="00B3002D">
      <w:pPr>
        <w:tabs>
          <w:tab w:val="left" w:pos="720"/>
        </w:tabs>
        <w:spacing w:line="360" w:lineRule="auto"/>
        <w:jc w:val="both"/>
        <w:rPr>
          <w:color w:val="000000"/>
        </w:rPr>
      </w:pPr>
      <w:r>
        <w:rPr>
          <w:color w:val="000000"/>
        </w:rPr>
        <w:tab/>
      </w:r>
      <w:r w:rsidR="00781411" w:rsidRPr="00F40382">
        <w:rPr>
          <w:color w:val="000000"/>
        </w:rPr>
        <w:t xml:space="preserve">Pomimo wszystko, nadal żywy i bogaty pozostaje folklor tego regionu. Ma to związek </w:t>
      </w:r>
      <w:r>
        <w:rPr>
          <w:color w:val="000000"/>
        </w:rPr>
        <w:br/>
      </w:r>
      <w:r w:rsidR="00781411" w:rsidRPr="00F40382">
        <w:rPr>
          <w:color w:val="000000"/>
        </w:rPr>
        <w:t>z lansowanym w ostatnich latach „powrotem do korzeni” i jest wynikiem działania licznej rzeszy jego miłośników, entuzjastów, krzewicieli i twórców.</w:t>
      </w:r>
    </w:p>
    <w:p w:rsidR="00781411" w:rsidRPr="00F40382" w:rsidRDefault="00781411" w:rsidP="003E4E3A">
      <w:pPr>
        <w:spacing w:line="360" w:lineRule="auto"/>
        <w:ind w:firstLine="709"/>
        <w:jc w:val="both"/>
        <w:rPr>
          <w:color w:val="000000"/>
        </w:rPr>
      </w:pPr>
      <w:r w:rsidRPr="00F40382">
        <w:rPr>
          <w:color w:val="000000"/>
        </w:rPr>
        <w:t xml:space="preserve">Chętnie grana i słuchana jest muzyka ludowa w wykonaniu licznych kapel ludowych </w:t>
      </w:r>
      <w:r w:rsidRPr="00F40382">
        <w:rPr>
          <w:color w:val="000000"/>
        </w:rPr>
        <w:br/>
        <w:t>z charakterystycznym brzmieniem cymbałów w ich składzie, odmienna od innych, zwłaszcza od zachodu sąsiadujących regionów Małopolski. Przetrwały i są tańczone charakterystyczne, skoczne /w rytmie na 2/ regionalne tańce ludowe, oraz śpiewane piosenki i przyśpiewki.</w:t>
      </w:r>
    </w:p>
    <w:p w:rsidR="00781411" w:rsidRPr="00F40382" w:rsidRDefault="00781411" w:rsidP="003E4E3A">
      <w:pPr>
        <w:spacing w:line="360" w:lineRule="auto"/>
        <w:ind w:firstLine="709"/>
        <w:jc w:val="both"/>
        <w:rPr>
          <w:color w:val="000000"/>
        </w:rPr>
      </w:pPr>
      <w:r w:rsidRPr="00F40382">
        <w:rPr>
          <w:color w:val="000000"/>
        </w:rPr>
        <w:t xml:space="preserve">Rozwija się twórczość artystów ludowych: malarstwo, poezja i pisarstwo, </w:t>
      </w:r>
      <w:r w:rsidR="003E4E3A" w:rsidRPr="00F40382">
        <w:rPr>
          <w:color w:val="000000"/>
        </w:rPr>
        <w:t>rzeźba</w:t>
      </w:r>
      <w:r w:rsidRPr="00F40382">
        <w:rPr>
          <w:color w:val="000000"/>
        </w:rPr>
        <w:t>, oraz twórczość ludowego rzemiosła artystycznego. Zachowała się również regionalna gwara ludowa, odrębna od sąsiednich /m.in. brak tzw. Mazurzenia/. Kultywowanych jest nadal wiele zwyczajów i obrzędów związanych z codziennym życiem, pracą na roli, świętami i uroczystościami rodzinnymi oraz całą bo</w:t>
      </w:r>
      <w:r w:rsidR="00E727A3">
        <w:rPr>
          <w:color w:val="000000"/>
        </w:rPr>
        <w:t xml:space="preserve">gatą sferą sakralną, religijną </w:t>
      </w:r>
      <w:r w:rsidRPr="00F40382">
        <w:rPr>
          <w:color w:val="000000"/>
        </w:rPr>
        <w:t>i duchową. Praktykowany jest powszechnie tradycyjny ceremoniał weselny, bożonarodzeniowe kolędowanie w grupach kolędniczych, noworoczne „szczodraki” i wielkanocny śmigus.</w:t>
      </w:r>
    </w:p>
    <w:p w:rsidR="00781411" w:rsidRPr="00F40382" w:rsidRDefault="00781411" w:rsidP="003E4E3A">
      <w:pPr>
        <w:spacing w:line="360" w:lineRule="auto"/>
        <w:ind w:firstLine="709"/>
        <w:jc w:val="both"/>
        <w:rPr>
          <w:color w:val="000000"/>
        </w:rPr>
      </w:pPr>
      <w:r w:rsidRPr="00F40382">
        <w:rPr>
          <w:color w:val="000000"/>
        </w:rPr>
        <w:t>Żywy jest zwyczaj poświęcania pól i zasiewów, domów i obejść gospodarskich oraz inwentarza. Przetrwały barwne wiejskie odpusty z całą swoistą komercyjno-rozrywkową otoczką, oraz samorzutnie organizowane nabożeństwa majowe przy wielu przydrożnych kapliczkach. Niezwykle pieczołowicie pielęgnowane są groby zmarłych przodków i członków rodzin, oraz regularnie odwiedzane w ciągu całego roku.</w:t>
      </w:r>
    </w:p>
    <w:p w:rsidR="00781411" w:rsidRPr="00F40382" w:rsidRDefault="00781411" w:rsidP="003E4E3A">
      <w:pPr>
        <w:spacing w:line="360" w:lineRule="auto"/>
        <w:ind w:firstLine="709"/>
        <w:jc w:val="both"/>
        <w:rPr>
          <w:color w:val="000000"/>
        </w:rPr>
      </w:pPr>
      <w:r w:rsidRPr="00F40382">
        <w:rPr>
          <w:color w:val="000000"/>
        </w:rPr>
        <w:t>Powszechne nadal jest wytwarzanie tradycyjnych wyrobów kulinarnych np. znakomitych wiejskich kiełbas, pasztetów i wędzonek, oraz niepowtarzalnych w smaku potraw  jak np. Pamuła - rodzaj owocowego chłodnika, czy odmiana pieczonego klopsa z mięsa do nadziewania kiełbas, uformowanego i udekorowanego w kształcie przycupniętego zająca, czy też „chleb ubogich”, pyszne placki z c</w:t>
      </w:r>
      <w:r w:rsidR="003E4E3A">
        <w:rPr>
          <w:color w:val="000000"/>
        </w:rPr>
        <w:t xml:space="preserve">iasta z dodatkiem sody oczyszczonej </w:t>
      </w:r>
      <w:r w:rsidRPr="00F40382">
        <w:rPr>
          <w:color w:val="000000"/>
        </w:rPr>
        <w:t xml:space="preserve">- pieczone na płycie kuchennej </w:t>
      </w:r>
      <w:r w:rsidR="00535B03">
        <w:rPr>
          <w:color w:val="000000"/>
        </w:rPr>
        <w:br/>
      </w:r>
      <w:r w:rsidRPr="00F40382">
        <w:rPr>
          <w:color w:val="000000"/>
        </w:rPr>
        <w:t>i spożywane na gorąco lub zimno z masłem, i chłodnym domowym mlekiem.</w:t>
      </w:r>
    </w:p>
    <w:p w:rsidR="00781411" w:rsidRPr="00F40382" w:rsidRDefault="00781411" w:rsidP="0031059D">
      <w:pPr>
        <w:spacing w:line="360" w:lineRule="auto"/>
        <w:ind w:firstLine="709"/>
        <w:jc w:val="both"/>
        <w:rPr>
          <w:color w:val="000000"/>
        </w:rPr>
      </w:pPr>
      <w:r w:rsidRPr="00F40382">
        <w:rPr>
          <w:color w:val="000000"/>
        </w:rPr>
        <w:t>Brak jakiejkolwiek promocji  miejscowych wyrobów kulinarnych i potraw, skutecznie ogranicza ich znajomość i renomę, do granic regionu.</w:t>
      </w:r>
    </w:p>
    <w:p w:rsidR="00781411" w:rsidRPr="00F40382" w:rsidRDefault="00781411" w:rsidP="0031059D">
      <w:pPr>
        <w:spacing w:line="360" w:lineRule="auto"/>
        <w:ind w:firstLine="709"/>
        <w:jc w:val="both"/>
        <w:rPr>
          <w:color w:val="000000"/>
        </w:rPr>
      </w:pPr>
      <w:r w:rsidRPr="00F40382">
        <w:rPr>
          <w:color w:val="000000"/>
        </w:rPr>
        <w:lastRenderedPageBreak/>
        <w:t xml:space="preserve">Elementami wspólnymi dla obu sfer dziedzictwa kulturowego- materialnej i duchowej, są liczne dzieła miejscowej sztuki ludowej, zgromadzone w kościołach, muzeach i innych placówkach, posiadające niekiedy znaczne walory artystyczne, oraz z dawien-dawna osadzone </w:t>
      </w:r>
      <w:r w:rsidR="000F3855">
        <w:rPr>
          <w:color w:val="000000"/>
        </w:rPr>
        <w:br/>
      </w:r>
      <w:r w:rsidRPr="00F40382">
        <w:rPr>
          <w:color w:val="000000"/>
        </w:rPr>
        <w:t>w krajobrazie kapliczki przydrożne i wotywne krzyże, związane z ważnymi i  niekiedy tajemniczymi wydarzeniami w życiu tej lokalnej społeczności. Rzeźby świątków i obrazy miejscowych artystów ludowych w tych obiektach stanowią cenne pamiątki, i dziś w XXI wieku, są jakby dalekim echem dawno minionych lat.</w:t>
      </w:r>
    </w:p>
    <w:p w:rsidR="00A629E7" w:rsidRDefault="00A629E7" w:rsidP="008F6EF8">
      <w:pPr>
        <w:spacing w:line="360" w:lineRule="auto"/>
        <w:jc w:val="both"/>
        <w:rPr>
          <w:b/>
        </w:rPr>
      </w:pPr>
    </w:p>
    <w:p w:rsidR="00781411" w:rsidRDefault="00781411" w:rsidP="00C675FD">
      <w:pPr>
        <w:pStyle w:val="f2"/>
      </w:pPr>
      <w:bookmarkStart w:id="18" w:name="_Toc289456737"/>
      <w:bookmarkStart w:id="19" w:name="_Toc383672982"/>
      <w:r w:rsidRPr="00F40382">
        <w:t xml:space="preserve">2.3 Ocena społeczno – gospodarcza obszaru w tym potencjału demograficznego </w:t>
      </w:r>
      <w:r w:rsidRPr="00F40382">
        <w:br/>
        <w:t>i gospodarczego oraz poziomu aktywności społecznej</w:t>
      </w:r>
      <w:bookmarkEnd w:id="18"/>
      <w:bookmarkEnd w:id="19"/>
    </w:p>
    <w:p w:rsidR="000F3855" w:rsidRPr="00F40382" w:rsidRDefault="000F3855" w:rsidP="00781411">
      <w:pPr>
        <w:spacing w:line="360" w:lineRule="auto"/>
        <w:jc w:val="both"/>
        <w:rPr>
          <w:b/>
        </w:rPr>
      </w:pPr>
    </w:p>
    <w:p w:rsidR="00781411" w:rsidRPr="00F40382" w:rsidRDefault="00781411" w:rsidP="00781411">
      <w:pPr>
        <w:spacing w:line="360" w:lineRule="auto"/>
        <w:jc w:val="both"/>
      </w:pPr>
      <w:r w:rsidRPr="00F40382">
        <w:t>a) liczba ludności, podstawowe dane demograficzne</w:t>
      </w:r>
    </w:p>
    <w:p w:rsidR="00781411" w:rsidRDefault="000F3855" w:rsidP="000F3855">
      <w:pPr>
        <w:pStyle w:val="Tekstpodstawowy21"/>
        <w:tabs>
          <w:tab w:val="left" w:pos="0"/>
        </w:tabs>
        <w:spacing w:after="0" w:line="360" w:lineRule="auto"/>
        <w:jc w:val="both"/>
      </w:pPr>
      <w:r>
        <w:tab/>
      </w:r>
      <w:r w:rsidR="00781411" w:rsidRPr="00F40382">
        <w:t>Dla opisu zjawisk demograficznych poddano analizie kilka parametrów,  takich jak: gęstość zaludnienia, stopień urbanizacji, struktura wieku i płci, przyrost naturalny i migracje, zaprezentowano je na tle sytuacji demograficznej województwa podkarpackiego i powiatów: strzyżowskiego i ropczycko – sędziszowskiego.</w:t>
      </w:r>
      <w:r w:rsidR="00781411">
        <w:tab/>
      </w:r>
    </w:p>
    <w:p w:rsidR="0083343E" w:rsidRPr="00781411" w:rsidRDefault="0083343E" w:rsidP="000F3855">
      <w:pPr>
        <w:pStyle w:val="Tekstpodstawowy21"/>
        <w:tabs>
          <w:tab w:val="left" w:pos="0"/>
        </w:tabs>
        <w:spacing w:after="0" w:line="360" w:lineRule="auto"/>
        <w:jc w:val="both"/>
      </w:pPr>
    </w:p>
    <w:tbl>
      <w:tblPr>
        <w:tblW w:w="9500" w:type="dxa"/>
        <w:tblInd w:w="5" w:type="dxa"/>
        <w:tblLayout w:type="fixed"/>
        <w:tblCellMar>
          <w:left w:w="0" w:type="dxa"/>
          <w:right w:w="0" w:type="dxa"/>
        </w:tblCellMar>
        <w:tblLook w:val="0000"/>
      </w:tblPr>
      <w:tblGrid>
        <w:gridCol w:w="1701"/>
        <w:gridCol w:w="1985"/>
        <w:gridCol w:w="1559"/>
        <w:gridCol w:w="2126"/>
        <w:gridCol w:w="2129"/>
      </w:tblGrid>
      <w:tr w:rsidR="00781411" w:rsidRPr="00F40382" w:rsidTr="009C0A0B">
        <w:trPr>
          <w:trHeight w:hRule="exact" w:val="583"/>
        </w:trPr>
        <w:tc>
          <w:tcPr>
            <w:tcW w:w="1701" w:type="dxa"/>
            <w:tcBorders>
              <w:top w:val="single" w:sz="4" w:space="0" w:color="000000"/>
              <w:left w:val="single" w:sz="4" w:space="0" w:color="000000"/>
              <w:bottom w:val="single" w:sz="4" w:space="0" w:color="000000"/>
            </w:tcBorders>
            <w:shd w:val="clear" w:color="auto" w:fill="D9F1FF"/>
            <w:vAlign w:val="center"/>
          </w:tcPr>
          <w:p w:rsidR="00781411" w:rsidRPr="0083343E" w:rsidRDefault="00781411" w:rsidP="00DD3B8F">
            <w:pPr>
              <w:tabs>
                <w:tab w:val="left" w:pos="9540"/>
              </w:tabs>
              <w:snapToGrid w:val="0"/>
              <w:spacing w:line="360" w:lineRule="auto"/>
              <w:jc w:val="center"/>
              <w:rPr>
                <w:color w:val="000000"/>
                <w:sz w:val="18"/>
                <w:szCs w:val="18"/>
              </w:rPr>
            </w:pPr>
            <w:r w:rsidRPr="0083343E">
              <w:rPr>
                <w:color w:val="000000"/>
                <w:sz w:val="18"/>
                <w:szCs w:val="18"/>
              </w:rPr>
              <w:t>Wyszczególnienie</w:t>
            </w:r>
          </w:p>
        </w:tc>
        <w:tc>
          <w:tcPr>
            <w:tcW w:w="1985" w:type="dxa"/>
            <w:tcBorders>
              <w:top w:val="single" w:sz="4" w:space="0" w:color="000000"/>
              <w:left w:val="single" w:sz="4" w:space="0" w:color="000000"/>
              <w:bottom w:val="single" w:sz="4" w:space="0" w:color="000000"/>
            </w:tcBorders>
            <w:shd w:val="clear" w:color="auto" w:fill="D9F1FF"/>
            <w:vAlign w:val="center"/>
          </w:tcPr>
          <w:p w:rsidR="00781411" w:rsidRPr="0083343E" w:rsidRDefault="00781411" w:rsidP="00DD3B8F">
            <w:pPr>
              <w:tabs>
                <w:tab w:val="left" w:pos="9540"/>
              </w:tabs>
              <w:snapToGrid w:val="0"/>
              <w:spacing w:line="360" w:lineRule="auto"/>
              <w:jc w:val="center"/>
              <w:rPr>
                <w:color w:val="000000"/>
                <w:sz w:val="18"/>
                <w:szCs w:val="18"/>
                <w:vertAlign w:val="superscript"/>
              </w:rPr>
            </w:pPr>
            <w:r w:rsidRPr="0083343E">
              <w:rPr>
                <w:color w:val="000000"/>
                <w:sz w:val="18"/>
                <w:szCs w:val="18"/>
              </w:rPr>
              <w:t>Powierzchnia w km</w:t>
            </w:r>
            <w:r w:rsidRPr="0083343E">
              <w:rPr>
                <w:color w:val="000000"/>
                <w:sz w:val="18"/>
                <w:szCs w:val="18"/>
                <w:vertAlign w:val="superscript"/>
              </w:rPr>
              <w:t>2</w:t>
            </w:r>
          </w:p>
        </w:tc>
        <w:tc>
          <w:tcPr>
            <w:tcW w:w="1559" w:type="dxa"/>
            <w:tcBorders>
              <w:top w:val="single" w:sz="4" w:space="0" w:color="000000"/>
              <w:left w:val="single" w:sz="4" w:space="0" w:color="000000"/>
              <w:bottom w:val="single" w:sz="4" w:space="0" w:color="000000"/>
            </w:tcBorders>
            <w:shd w:val="clear" w:color="auto" w:fill="D9F1FF"/>
            <w:vAlign w:val="center"/>
          </w:tcPr>
          <w:p w:rsidR="00781411" w:rsidRPr="0083343E" w:rsidRDefault="00781411" w:rsidP="00DD3B8F">
            <w:pPr>
              <w:tabs>
                <w:tab w:val="left" w:pos="9540"/>
              </w:tabs>
              <w:snapToGrid w:val="0"/>
              <w:spacing w:line="360" w:lineRule="auto"/>
              <w:jc w:val="center"/>
              <w:rPr>
                <w:color w:val="000000"/>
                <w:sz w:val="18"/>
                <w:szCs w:val="18"/>
              </w:rPr>
            </w:pPr>
            <w:r w:rsidRPr="0083343E">
              <w:rPr>
                <w:color w:val="000000"/>
                <w:sz w:val="18"/>
                <w:szCs w:val="18"/>
              </w:rPr>
              <w:t>Ludność ogółem</w:t>
            </w:r>
          </w:p>
        </w:tc>
        <w:tc>
          <w:tcPr>
            <w:tcW w:w="2126" w:type="dxa"/>
            <w:tcBorders>
              <w:top w:val="single" w:sz="4" w:space="0" w:color="000000"/>
              <w:left w:val="single" w:sz="4" w:space="0" w:color="000000"/>
              <w:bottom w:val="single" w:sz="4" w:space="0" w:color="000000"/>
            </w:tcBorders>
            <w:shd w:val="clear" w:color="auto" w:fill="D9F1FF"/>
            <w:vAlign w:val="center"/>
          </w:tcPr>
          <w:p w:rsidR="00781411" w:rsidRPr="0083343E" w:rsidRDefault="00781411" w:rsidP="00DD3B8F">
            <w:pPr>
              <w:tabs>
                <w:tab w:val="left" w:pos="9540"/>
              </w:tabs>
              <w:snapToGrid w:val="0"/>
              <w:spacing w:line="100" w:lineRule="atLeast"/>
              <w:jc w:val="center"/>
              <w:rPr>
                <w:color w:val="000000"/>
                <w:sz w:val="18"/>
                <w:szCs w:val="18"/>
                <w:vertAlign w:val="superscript"/>
              </w:rPr>
            </w:pPr>
            <w:r w:rsidRPr="0083343E">
              <w:rPr>
                <w:color w:val="000000"/>
                <w:sz w:val="18"/>
                <w:szCs w:val="18"/>
              </w:rPr>
              <w:t>Liczba osób przypadających na 1 km</w:t>
            </w:r>
            <w:r w:rsidRPr="0083343E">
              <w:rPr>
                <w:color w:val="000000"/>
                <w:sz w:val="18"/>
                <w:szCs w:val="18"/>
                <w:vertAlign w:val="superscript"/>
              </w:rPr>
              <w:t>2</w:t>
            </w:r>
          </w:p>
        </w:tc>
        <w:tc>
          <w:tcPr>
            <w:tcW w:w="2129" w:type="dxa"/>
            <w:tcBorders>
              <w:top w:val="single" w:sz="4" w:space="0" w:color="000000"/>
              <w:left w:val="single" w:sz="4" w:space="0" w:color="000000"/>
              <w:bottom w:val="single" w:sz="4" w:space="0" w:color="000000"/>
              <w:right w:val="single" w:sz="4" w:space="0" w:color="000000"/>
            </w:tcBorders>
            <w:shd w:val="clear" w:color="auto" w:fill="D9F1FF"/>
            <w:vAlign w:val="center"/>
          </w:tcPr>
          <w:p w:rsidR="00781411" w:rsidRPr="0083343E" w:rsidRDefault="00781411" w:rsidP="00DD3B8F">
            <w:pPr>
              <w:tabs>
                <w:tab w:val="left" w:pos="9540"/>
              </w:tabs>
              <w:snapToGrid w:val="0"/>
              <w:spacing w:line="100" w:lineRule="atLeast"/>
              <w:jc w:val="center"/>
              <w:rPr>
                <w:color w:val="000000"/>
                <w:sz w:val="18"/>
                <w:szCs w:val="18"/>
              </w:rPr>
            </w:pPr>
            <w:r w:rsidRPr="0083343E">
              <w:rPr>
                <w:color w:val="000000"/>
                <w:sz w:val="18"/>
                <w:szCs w:val="18"/>
              </w:rPr>
              <w:t>Ludność   w miastach w % ogółu ludności</w:t>
            </w:r>
          </w:p>
        </w:tc>
      </w:tr>
      <w:tr w:rsidR="00781411" w:rsidRPr="00F40382" w:rsidTr="009C0A0B">
        <w:trPr>
          <w:trHeight w:hRule="exact" w:val="346"/>
        </w:trPr>
        <w:tc>
          <w:tcPr>
            <w:tcW w:w="1701" w:type="dxa"/>
            <w:tcBorders>
              <w:left w:val="single" w:sz="4" w:space="0" w:color="000000"/>
              <w:bottom w:val="single" w:sz="4" w:space="0" w:color="000000"/>
            </w:tcBorders>
            <w:shd w:val="clear" w:color="auto" w:fill="D9F1FF"/>
            <w:vAlign w:val="center"/>
          </w:tcPr>
          <w:p w:rsidR="00781411" w:rsidRPr="0083343E" w:rsidRDefault="0083343E" w:rsidP="0083343E">
            <w:pPr>
              <w:tabs>
                <w:tab w:val="left" w:pos="9540"/>
              </w:tabs>
              <w:snapToGrid w:val="0"/>
              <w:spacing w:line="360" w:lineRule="auto"/>
              <w:rPr>
                <w:bCs/>
                <w:sz w:val="18"/>
                <w:szCs w:val="18"/>
              </w:rPr>
            </w:pPr>
            <w:r>
              <w:rPr>
                <w:bCs/>
                <w:sz w:val="18"/>
                <w:szCs w:val="18"/>
              </w:rPr>
              <w:t>W</w:t>
            </w:r>
            <w:r w:rsidR="00781411" w:rsidRPr="0083343E">
              <w:rPr>
                <w:bCs/>
                <w:sz w:val="18"/>
                <w:szCs w:val="18"/>
              </w:rPr>
              <w:t>ojewództwo</w:t>
            </w:r>
          </w:p>
          <w:p w:rsidR="00781411" w:rsidRPr="00A9175A" w:rsidRDefault="00781411" w:rsidP="0083343E">
            <w:pPr>
              <w:pStyle w:val="Tekstprzypisukocowego"/>
              <w:tabs>
                <w:tab w:val="left" w:pos="9540"/>
              </w:tabs>
              <w:spacing w:line="360" w:lineRule="auto"/>
              <w:rPr>
                <w:bCs/>
                <w:sz w:val="18"/>
                <w:szCs w:val="18"/>
              </w:rPr>
            </w:pPr>
          </w:p>
        </w:tc>
        <w:tc>
          <w:tcPr>
            <w:tcW w:w="1985"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17844</w:t>
            </w:r>
          </w:p>
        </w:tc>
        <w:tc>
          <w:tcPr>
            <w:tcW w:w="1559"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2.097.975</w:t>
            </w:r>
          </w:p>
        </w:tc>
        <w:tc>
          <w:tcPr>
            <w:tcW w:w="2126"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118</w:t>
            </w:r>
          </w:p>
        </w:tc>
        <w:tc>
          <w:tcPr>
            <w:tcW w:w="2129" w:type="dxa"/>
            <w:tcBorders>
              <w:left w:val="single" w:sz="4" w:space="0" w:color="000000"/>
              <w:bottom w:val="single" w:sz="4" w:space="0" w:color="000000"/>
              <w:right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40,76</w:t>
            </w:r>
          </w:p>
        </w:tc>
      </w:tr>
      <w:tr w:rsidR="00781411" w:rsidRPr="00F40382" w:rsidTr="009C0A0B">
        <w:trPr>
          <w:trHeight w:hRule="exact" w:val="346"/>
        </w:trPr>
        <w:tc>
          <w:tcPr>
            <w:tcW w:w="1701"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rPr>
                <w:bCs/>
                <w:sz w:val="18"/>
                <w:szCs w:val="18"/>
              </w:rPr>
            </w:pPr>
            <w:r w:rsidRPr="0083343E">
              <w:rPr>
                <w:bCs/>
                <w:sz w:val="18"/>
                <w:szCs w:val="18"/>
              </w:rPr>
              <w:t xml:space="preserve">Powiat ropcz.-sędz. </w:t>
            </w:r>
          </w:p>
        </w:tc>
        <w:tc>
          <w:tcPr>
            <w:tcW w:w="1985"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549</w:t>
            </w:r>
          </w:p>
        </w:tc>
        <w:tc>
          <w:tcPr>
            <w:tcW w:w="1559"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71.081</w:t>
            </w:r>
          </w:p>
        </w:tc>
        <w:tc>
          <w:tcPr>
            <w:tcW w:w="2126"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129</w:t>
            </w:r>
          </w:p>
        </w:tc>
        <w:tc>
          <w:tcPr>
            <w:tcW w:w="2129" w:type="dxa"/>
            <w:tcBorders>
              <w:left w:val="single" w:sz="4" w:space="0" w:color="000000"/>
              <w:bottom w:val="single" w:sz="4" w:space="0" w:color="000000"/>
              <w:right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31,17</w:t>
            </w:r>
          </w:p>
        </w:tc>
      </w:tr>
      <w:tr w:rsidR="00781411" w:rsidRPr="00F40382" w:rsidTr="009C0A0B">
        <w:trPr>
          <w:trHeight w:hRule="exact" w:val="346"/>
        </w:trPr>
        <w:tc>
          <w:tcPr>
            <w:tcW w:w="1701"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rPr>
                <w:bCs/>
                <w:sz w:val="18"/>
                <w:szCs w:val="18"/>
              </w:rPr>
            </w:pPr>
            <w:r w:rsidRPr="0083343E">
              <w:rPr>
                <w:bCs/>
                <w:sz w:val="18"/>
                <w:szCs w:val="18"/>
              </w:rPr>
              <w:t>Powiat strzyżowski</w:t>
            </w:r>
          </w:p>
        </w:tc>
        <w:tc>
          <w:tcPr>
            <w:tcW w:w="1985"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503</w:t>
            </w:r>
          </w:p>
        </w:tc>
        <w:tc>
          <w:tcPr>
            <w:tcW w:w="1559"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61.973</w:t>
            </w:r>
          </w:p>
        </w:tc>
        <w:tc>
          <w:tcPr>
            <w:tcW w:w="2126"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123</w:t>
            </w:r>
          </w:p>
        </w:tc>
        <w:tc>
          <w:tcPr>
            <w:tcW w:w="2129" w:type="dxa"/>
            <w:tcBorders>
              <w:left w:val="single" w:sz="4" w:space="0" w:color="000000"/>
              <w:bottom w:val="single" w:sz="4" w:space="0" w:color="000000"/>
              <w:right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14,01</w:t>
            </w:r>
          </w:p>
        </w:tc>
      </w:tr>
      <w:tr w:rsidR="00781411" w:rsidRPr="00F40382" w:rsidTr="009C0A0B">
        <w:trPr>
          <w:trHeight w:hRule="exact" w:val="346"/>
        </w:trPr>
        <w:tc>
          <w:tcPr>
            <w:tcW w:w="1701"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rPr>
                <w:bCs/>
                <w:sz w:val="18"/>
                <w:szCs w:val="18"/>
              </w:rPr>
            </w:pPr>
            <w:r w:rsidRPr="0083343E">
              <w:rPr>
                <w:bCs/>
                <w:sz w:val="18"/>
                <w:szCs w:val="18"/>
              </w:rPr>
              <w:t xml:space="preserve">Gm. Wielopole Skrz. </w:t>
            </w:r>
          </w:p>
        </w:tc>
        <w:tc>
          <w:tcPr>
            <w:tcW w:w="1985"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93</w:t>
            </w:r>
          </w:p>
        </w:tc>
        <w:tc>
          <w:tcPr>
            <w:tcW w:w="1559"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8.566</w:t>
            </w:r>
          </w:p>
        </w:tc>
        <w:tc>
          <w:tcPr>
            <w:tcW w:w="2126"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90</w:t>
            </w:r>
          </w:p>
        </w:tc>
        <w:tc>
          <w:tcPr>
            <w:tcW w:w="2129" w:type="dxa"/>
            <w:tcBorders>
              <w:left w:val="single" w:sz="4" w:space="0" w:color="000000"/>
              <w:bottom w:val="single" w:sz="4" w:space="0" w:color="000000"/>
              <w:right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0,00</w:t>
            </w:r>
          </w:p>
        </w:tc>
      </w:tr>
      <w:tr w:rsidR="00781411" w:rsidRPr="00F40382" w:rsidTr="009C0A0B">
        <w:trPr>
          <w:trHeight w:hRule="exact" w:val="346"/>
        </w:trPr>
        <w:tc>
          <w:tcPr>
            <w:tcW w:w="1701"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rPr>
                <w:bCs/>
                <w:sz w:val="18"/>
                <w:szCs w:val="18"/>
              </w:rPr>
            </w:pPr>
            <w:r w:rsidRPr="0083343E">
              <w:rPr>
                <w:bCs/>
                <w:sz w:val="18"/>
                <w:szCs w:val="18"/>
              </w:rPr>
              <w:t xml:space="preserve">Gm. Czudec </w:t>
            </w:r>
          </w:p>
        </w:tc>
        <w:tc>
          <w:tcPr>
            <w:tcW w:w="1985"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85</w:t>
            </w:r>
          </w:p>
        </w:tc>
        <w:tc>
          <w:tcPr>
            <w:tcW w:w="1559"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11.801</w:t>
            </w:r>
          </w:p>
        </w:tc>
        <w:tc>
          <w:tcPr>
            <w:tcW w:w="2126"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136</w:t>
            </w:r>
          </w:p>
        </w:tc>
        <w:tc>
          <w:tcPr>
            <w:tcW w:w="2129" w:type="dxa"/>
            <w:tcBorders>
              <w:left w:val="single" w:sz="4" w:space="0" w:color="000000"/>
              <w:bottom w:val="single" w:sz="4" w:space="0" w:color="000000"/>
              <w:right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0,00</w:t>
            </w:r>
          </w:p>
        </w:tc>
      </w:tr>
      <w:tr w:rsidR="00781411" w:rsidRPr="00F40382" w:rsidTr="009C0A0B">
        <w:trPr>
          <w:trHeight w:hRule="exact" w:val="346"/>
        </w:trPr>
        <w:tc>
          <w:tcPr>
            <w:tcW w:w="1701"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rPr>
                <w:bCs/>
                <w:sz w:val="18"/>
                <w:szCs w:val="18"/>
              </w:rPr>
            </w:pPr>
            <w:r w:rsidRPr="0083343E">
              <w:rPr>
                <w:bCs/>
                <w:sz w:val="18"/>
                <w:szCs w:val="18"/>
              </w:rPr>
              <w:t>Gm. Niebylec</w:t>
            </w:r>
          </w:p>
        </w:tc>
        <w:tc>
          <w:tcPr>
            <w:tcW w:w="1985"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color w:val="000000"/>
                <w:sz w:val="18"/>
                <w:szCs w:val="18"/>
              </w:rPr>
            </w:pPr>
            <w:r w:rsidRPr="0083343E">
              <w:rPr>
                <w:bCs/>
                <w:color w:val="000000"/>
                <w:sz w:val="18"/>
                <w:szCs w:val="18"/>
              </w:rPr>
              <w:t>104</w:t>
            </w:r>
          </w:p>
        </w:tc>
        <w:tc>
          <w:tcPr>
            <w:tcW w:w="1559"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10.692</w:t>
            </w:r>
          </w:p>
        </w:tc>
        <w:tc>
          <w:tcPr>
            <w:tcW w:w="2126" w:type="dxa"/>
            <w:tcBorders>
              <w:left w:val="single" w:sz="4" w:space="0" w:color="000000"/>
              <w:bottom w:val="single" w:sz="4" w:space="0" w:color="000000"/>
            </w:tcBorders>
            <w:shd w:val="clear" w:color="auto" w:fill="D9F1FF"/>
            <w:vAlign w:val="center"/>
          </w:tcPr>
          <w:p w:rsidR="00781411" w:rsidRPr="00A9175A" w:rsidRDefault="00781411" w:rsidP="0083343E">
            <w:pPr>
              <w:pStyle w:val="StylTekstpodstawowyWyjustowanyInterlinia15wiersza"/>
              <w:tabs>
                <w:tab w:val="left" w:pos="9540"/>
              </w:tabs>
              <w:snapToGrid w:val="0"/>
              <w:spacing w:before="60"/>
              <w:jc w:val="center"/>
              <w:rPr>
                <w:bCs/>
                <w:sz w:val="18"/>
                <w:szCs w:val="18"/>
              </w:rPr>
            </w:pPr>
            <w:r w:rsidRPr="00A9175A">
              <w:rPr>
                <w:bCs/>
                <w:sz w:val="18"/>
                <w:szCs w:val="18"/>
              </w:rPr>
              <w:t>103</w:t>
            </w:r>
          </w:p>
        </w:tc>
        <w:tc>
          <w:tcPr>
            <w:tcW w:w="2129" w:type="dxa"/>
            <w:tcBorders>
              <w:left w:val="single" w:sz="4" w:space="0" w:color="000000"/>
              <w:bottom w:val="single" w:sz="4" w:space="0" w:color="000000"/>
              <w:right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0,00</w:t>
            </w:r>
          </w:p>
        </w:tc>
      </w:tr>
      <w:tr w:rsidR="00781411" w:rsidRPr="00F40382" w:rsidTr="009C0A0B">
        <w:trPr>
          <w:trHeight w:hRule="exact" w:val="482"/>
        </w:trPr>
        <w:tc>
          <w:tcPr>
            <w:tcW w:w="1701"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100" w:lineRule="atLeast"/>
              <w:rPr>
                <w:bCs/>
                <w:sz w:val="18"/>
                <w:szCs w:val="18"/>
              </w:rPr>
            </w:pPr>
            <w:r w:rsidRPr="0083343E">
              <w:rPr>
                <w:bCs/>
                <w:sz w:val="18"/>
                <w:szCs w:val="18"/>
              </w:rPr>
              <w:t>LGD C.K. Podkarpacie</w:t>
            </w:r>
          </w:p>
        </w:tc>
        <w:tc>
          <w:tcPr>
            <w:tcW w:w="1985" w:type="dxa"/>
            <w:tcBorders>
              <w:left w:val="single" w:sz="4" w:space="0" w:color="000000"/>
              <w:bottom w:val="single" w:sz="4" w:space="0" w:color="000000"/>
            </w:tcBorders>
            <w:shd w:val="clear" w:color="auto" w:fill="D9F1FF"/>
            <w:vAlign w:val="center"/>
          </w:tcPr>
          <w:p w:rsidR="00781411" w:rsidRPr="0083343E" w:rsidRDefault="00781411" w:rsidP="0083343E">
            <w:pPr>
              <w:snapToGrid w:val="0"/>
              <w:spacing w:line="360" w:lineRule="auto"/>
              <w:jc w:val="center"/>
              <w:rPr>
                <w:bCs/>
                <w:sz w:val="18"/>
                <w:szCs w:val="18"/>
              </w:rPr>
            </w:pPr>
            <w:r w:rsidRPr="0083343E">
              <w:rPr>
                <w:bCs/>
                <w:sz w:val="18"/>
                <w:szCs w:val="18"/>
              </w:rPr>
              <w:t>282</w:t>
            </w:r>
          </w:p>
        </w:tc>
        <w:tc>
          <w:tcPr>
            <w:tcW w:w="1559" w:type="dxa"/>
            <w:tcBorders>
              <w:left w:val="single" w:sz="4" w:space="0" w:color="000000"/>
              <w:bottom w:val="single" w:sz="4" w:space="0" w:color="000000"/>
            </w:tcBorders>
            <w:shd w:val="clear" w:color="auto" w:fill="D9F1FF"/>
            <w:vAlign w:val="center"/>
          </w:tcPr>
          <w:p w:rsidR="00781411" w:rsidRPr="0083343E" w:rsidRDefault="00781411" w:rsidP="0083343E">
            <w:pPr>
              <w:pStyle w:val="Zawartotabeli"/>
              <w:snapToGrid w:val="0"/>
              <w:spacing w:line="360" w:lineRule="auto"/>
              <w:jc w:val="center"/>
              <w:rPr>
                <w:bCs/>
                <w:sz w:val="18"/>
                <w:szCs w:val="18"/>
              </w:rPr>
            </w:pPr>
            <w:r w:rsidRPr="0083343E">
              <w:rPr>
                <w:bCs/>
                <w:sz w:val="18"/>
                <w:szCs w:val="18"/>
              </w:rPr>
              <w:t>31 059</w:t>
            </w:r>
          </w:p>
        </w:tc>
        <w:tc>
          <w:tcPr>
            <w:tcW w:w="2126" w:type="dxa"/>
            <w:tcBorders>
              <w:left w:val="single" w:sz="4" w:space="0" w:color="000000"/>
              <w:bottom w:val="single" w:sz="4" w:space="0" w:color="000000"/>
            </w:tcBorders>
            <w:shd w:val="clear" w:color="auto" w:fill="D9F1FF"/>
            <w:vAlign w:val="center"/>
          </w:tcPr>
          <w:p w:rsidR="00781411" w:rsidRPr="0083343E" w:rsidRDefault="00781411" w:rsidP="0083343E">
            <w:pPr>
              <w:pStyle w:val="Zawartotabeli"/>
              <w:snapToGrid w:val="0"/>
              <w:spacing w:line="360" w:lineRule="auto"/>
              <w:jc w:val="center"/>
              <w:rPr>
                <w:bCs/>
                <w:sz w:val="18"/>
                <w:szCs w:val="18"/>
              </w:rPr>
            </w:pPr>
            <w:r w:rsidRPr="0083343E">
              <w:rPr>
                <w:bCs/>
                <w:sz w:val="18"/>
                <w:szCs w:val="18"/>
              </w:rPr>
              <w:t>109,6</w:t>
            </w:r>
          </w:p>
        </w:tc>
        <w:tc>
          <w:tcPr>
            <w:tcW w:w="2129" w:type="dxa"/>
            <w:tcBorders>
              <w:left w:val="single" w:sz="4" w:space="0" w:color="000000"/>
              <w:bottom w:val="single" w:sz="4" w:space="0" w:color="000000"/>
              <w:right w:val="single" w:sz="4" w:space="0" w:color="000000"/>
            </w:tcBorders>
            <w:shd w:val="clear" w:color="auto" w:fill="D9F1FF"/>
            <w:vAlign w:val="center"/>
          </w:tcPr>
          <w:p w:rsidR="00781411" w:rsidRPr="0083343E" w:rsidRDefault="00781411" w:rsidP="0083343E">
            <w:pPr>
              <w:pStyle w:val="Zawartotabeli"/>
              <w:snapToGrid w:val="0"/>
              <w:spacing w:line="360" w:lineRule="auto"/>
              <w:jc w:val="center"/>
              <w:rPr>
                <w:bCs/>
                <w:sz w:val="18"/>
                <w:szCs w:val="18"/>
              </w:rPr>
            </w:pPr>
            <w:r w:rsidRPr="0083343E">
              <w:rPr>
                <w:bCs/>
                <w:sz w:val="18"/>
                <w:szCs w:val="18"/>
              </w:rPr>
              <w:t>0,00</w:t>
            </w:r>
          </w:p>
        </w:tc>
      </w:tr>
    </w:tbl>
    <w:p w:rsidR="0083343E" w:rsidRDefault="0083343E" w:rsidP="00781411">
      <w:pPr>
        <w:spacing w:line="360" w:lineRule="auto"/>
        <w:jc w:val="both"/>
      </w:pPr>
    </w:p>
    <w:p w:rsidR="00781411" w:rsidRPr="00F40382" w:rsidRDefault="00781411" w:rsidP="0083343E">
      <w:pPr>
        <w:spacing w:line="360" w:lineRule="auto"/>
        <w:ind w:firstLine="709"/>
        <w:jc w:val="both"/>
      </w:pPr>
      <w:r w:rsidRPr="00F40382">
        <w:t>Opisywany obszar zajmuje 282 km</w:t>
      </w:r>
      <w:r w:rsidRPr="00F40382">
        <w:rPr>
          <w:vertAlign w:val="superscript"/>
        </w:rPr>
        <w:t>2</w:t>
      </w:r>
      <w:r w:rsidRPr="00F40382">
        <w:t xml:space="preserve">, co stanowi ok. 1,6 % powierzchni województwa podkarpackiego. Łącznie obszar trzech analizowanych gmin zamieszkuje 31 059 osób, co stanowi ok. 1.5 % ludności województwa. Rozbijając liczbę mieszkańców na poszczególne gminy i porównując jej wielkość do wielkości mieszkańców powiatów zauważyć można, że liczebność mieszkańców gmin stanowi znaczący odsetek populacji powiatów (tj.: gmina Czudec  </w:t>
      </w:r>
    </w:p>
    <w:p w:rsidR="00E569C6" w:rsidRDefault="00781411" w:rsidP="00781411">
      <w:pPr>
        <w:spacing w:line="360" w:lineRule="auto"/>
        <w:jc w:val="both"/>
      </w:pPr>
      <w:r w:rsidRPr="00F40382">
        <w:lastRenderedPageBreak/>
        <w:t>i gmina Niebylec stanowi 36% liczebności mieszkańców powiatu strzyżowskiego, gmina Wielopole Skrzyńskie stanowi 12% liczebności mieszkańców powiatu ropczycko –  sędziszowskiego). Wszystkie gminy tworzące LGD są podobnej wielkości, chociaż warto zauważyć, że mniejszy obszar gminy Czudec zamieszkuje większa liczba ludności.</w:t>
      </w:r>
    </w:p>
    <w:p w:rsidR="00781411" w:rsidRPr="0083343E" w:rsidRDefault="00F857E4" w:rsidP="00781411">
      <w:pPr>
        <w:spacing w:line="360" w:lineRule="auto"/>
        <w:jc w:val="both"/>
        <w:rPr>
          <w:sz w:val="20"/>
          <w:szCs w:val="20"/>
        </w:rPr>
      </w:pPr>
      <w:r>
        <w:rPr>
          <w:noProof/>
          <w:lang w:eastAsia="pl-PL"/>
        </w:rPr>
        <w:drawing>
          <wp:anchor distT="0" distB="0" distL="114300" distR="114300" simplePos="0" relativeHeight="251658240" behindDoc="0" locked="0" layoutInCell="1" allowOverlap="1">
            <wp:simplePos x="0" y="0"/>
            <wp:positionH relativeFrom="column">
              <wp:posOffset>3550920</wp:posOffset>
            </wp:positionH>
            <wp:positionV relativeFrom="paragraph">
              <wp:posOffset>3810</wp:posOffset>
            </wp:positionV>
            <wp:extent cx="2210435" cy="1462405"/>
            <wp:effectExtent l="19050" t="0" r="0" b="0"/>
            <wp:wrapNone/>
            <wp:docPr id="450" name="Obraz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4" cstate="print"/>
                    <a:srcRect/>
                    <a:stretch>
                      <a:fillRect/>
                    </a:stretch>
                  </pic:blipFill>
                  <pic:spPr bwMode="auto">
                    <a:xfrm>
                      <a:off x="0" y="0"/>
                      <a:ext cx="2210435" cy="1462405"/>
                    </a:xfrm>
                    <a:prstGeom prst="rect">
                      <a:avLst/>
                    </a:prstGeom>
                    <a:noFill/>
                  </pic:spPr>
                </pic:pic>
              </a:graphicData>
            </a:graphic>
          </wp:anchor>
        </w:drawing>
      </w:r>
      <w:r>
        <w:rPr>
          <w:noProof/>
          <w:lang w:eastAsia="pl-PL"/>
        </w:rPr>
        <w:drawing>
          <wp:inline distT="0" distB="0" distL="0" distR="0">
            <wp:extent cx="2152650" cy="1447800"/>
            <wp:effectExtent l="19050" t="0" r="0"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5" cstate="print"/>
                    <a:srcRect l="10999" r="3523"/>
                    <a:stretch>
                      <a:fillRect/>
                    </a:stretch>
                  </pic:blipFill>
                  <pic:spPr bwMode="auto">
                    <a:xfrm>
                      <a:off x="0" y="0"/>
                      <a:ext cx="2152650" cy="1447800"/>
                    </a:xfrm>
                    <a:prstGeom prst="rect">
                      <a:avLst/>
                    </a:prstGeom>
                    <a:noFill/>
                    <a:ln w="9525">
                      <a:noFill/>
                      <a:miter lim="800000"/>
                      <a:headEnd/>
                      <a:tailEnd/>
                    </a:ln>
                  </pic:spPr>
                </pic:pic>
              </a:graphicData>
            </a:graphic>
          </wp:inline>
        </w:drawing>
      </w:r>
      <w:r w:rsidR="004C055C">
        <w:br/>
      </w:r>
      <w:r w:rsidR="00781411" w:rsidRPr="0083343E">
        <w:rPr>
          <w:sz w:val="20"/>
          <w:szCs w:val="20"/>
        </w:rPr>
        <w:t>Udział powierzchni gmin w ogólnej powierzchni LGD.</w:t>
      </w:r>
      <w:r w:rsidR="0083343E">
        <w:rPr>
          <w:sz w:val="20"/>
          <w:szCs w:val="20"/>
        </w:rPr>
        <w:t xml:space="preserve"> Wielkość gęstości zaludnienia </w:t>
      </w:r>
      <w:r w:rsidR="00781411" w:rsidRPr="0083343E">
        <w:rPr>
          <w:sz w:val="20"/>
          <w:szCs w:val="20"/>
        </w:rPr>
        <w:t>w poszczególnych gminach</w:t>
      </w:r>
      <w:r w:rsidR="0083343E">
        <w:rPr>
          <w:sz w:val="20"/>
          <w:szCs w:val="20"/>
        </w:rPr>
        <w:t>.</w:t>
      </w:r>
    </w:p>
    <w:p w:rsidR="00781411" w:rsidRPr="00F40382" w:rsidRDefault="00781411" w:rsidP="00781411">
      <w:pPr>
        <w:spacing w:line="360" w:lineRule="auto"/>
        <w:jc w:val="both"/>
        <w:rPr>
          <w:i/>
          <w:iCs/>
        </w:rPr>
      </w:pPr>
      <w:r w:rsidRPr="00F40382">
        <w:rPr>
          <w:i/>
          <w:iCs/>
        </w:rPr>
        <w:t xml:space="preserve">                             </w:t>
      </w:r>
    </w:p>
    <w:p w:rsidR="00781411" w:rsidRPr="00F40382" w:rsidRDefault="00781411" w:rsidP="00781411">
      <w:pPr>
        <w:spacing w:line="360" w:lineRule="auto"/>
        <w:jc w:val="both"/>
      </w:pPr>
      <w:r w:rsidRPr="00F40382">
        <w:t xml:space="preserve">Stopień zaludnienia najlepiej ilustruje wskaźnik gęstości zaludnienia. Obszar LGD charakteryzuje się mniejszą liczbą osób przypadających na 1 km </w:t>
      </w:r>
      <w:r w:rsidRPr="00F40382">
        <w:rPr>
          <w:vertAlign w:val="superscript"/>
        </w:rPr>
        <w:t>2</w:t>
      </w:r>
      <w:r w:rsidRPr="00F40382">
        <w:t xml:space="preserve"> niż województwo oraz obydwa powiaty. Przy czym trzeba pokreślić, że znacznie wyższy poziom gęstości zaludnienia posiada gmina Czudec 136 osób na km</w:t>
      </w:r>
      <w:r w:rsidRPr="00F40382">
        <w:rPr>
          <w:vertAlign w:val="superscript"/>
        </w:rPr>
        <w:t>2</w:t>
      </w:r>
      <w:r w:rsidRPr="00F40382">
        <w:t xml:space="preserve"> niż Niebylec 103 osoby na km</w:t>
      </w:r>
      <w:r w:rsidRPr="00F40382">
        <w:rPr>
          <w:vertAlign w:val="superscript"/>
        </w:rPr>
        <w:t xml:space="preserve">2 </w:t>
      </w:r>
      <w:r w:rsidRPr="00F40382">
        <w:t xml:space="preserve"> Wielopole Skrzyńskie 90 osób na km</w:t>
      </w:r>
      <w:r w:rsidRPr="00F40382">
        <w:rPr>
          <w:vertAlign w:val="superscript"/>
        </w:rPr>
        <w:t>2</w:t>
      </w:r>
      <w:r w:rsidRPr="00F40382">
        <w:t>. Województwo podkarpackie należy do najsłabiej zurbanizowanych w kraju, odsetek ludności miejskiej wynosi tu ok. 41%  Gminy tworzące LGD C.K. Podkarpacie są niezurbanizowane. W wyniku tego wskaźnik urbanizacji LGD C.K. Podkarpacie wynosi 0%.</w:t>
      </w:r>
    </w:p>
    <w:p w:rsidR="00611019" w:rsidRDefault="00611019" w:rsidP="00781411">
      <w:pPr>
        <w:pStyle w:val="NormalnyWeb3"/>
        <w:tabs>
          <w:tab w:val="left" w:pos="9540"/>
        </w:tabs>
        <w:spacing w:before="0" w:after="0" w:line="360" w:lineRule="auto"/>
        <w:jc w:val="both"/>
        <w:rPr>
          <w:rFonts w:ascii="Times New Roman" w:hAnsi="Times New Roman"/>
          <w:b/>
          <w:color w:val="000000"/>
        </w:rPr>
      </w:pPr>
    </w:p>
    <w:p w:rsidR="00781411" w:rsidRPr="00F40382" w:rsidRDefault="00781411" w:rsidP="009866BD">
      <w:pPr>
        <w:pStyle w:val="NormalnyWeb3"/>
        <w:tabs>
          <w:tab w:val="left" w:pos="9540"/>
        </w:tabs>
        <w:spacing w:before="0" w:after="0" w:line="360" w:lineRule="auto"/>
        <w:jc w:val="both"/>
        <w:outlineLvl w:val="0"/>
        <w:rPr>
          <w:rFonts w:ascii="Times New Roman" w:hAnsi="Times New Roman"/>
          <w:b/>
          <w:color w:val="000000"/>
        </w:rPr>
      </w:pPr>
      <w:r w:rsidRPr="00F40382">
        <w:rPr>
          <w:rFonts w:ascii="Times New Roman" w:hAnsi="Times New Roman"/>
          <w:b/>
          <w:color w:val="000000"/>
        </w:rPr>
        <w:t>Poniższa tabela przedstawia strukturę płci w analizowanych gminach.</w:t>
      </w:r>
    </w:p>
    <w:tbl>
      <w:tblPr>
        <w:tblW w:w="9565" w:type="dxa"/>
        <w:tblInd w:w="5" w:type="dxa"/>
        <w:tblLayout w:type="fixed"/>
        <w:tblCellMar>
          <w:left w:w="0" w:type="dxa"/>
          <w:right w:w="0" w:type="dxa"/>
        </w:tblCellMar>
        <w:tblLook w:val="0000"/>
      </w:tblPr>
      <w:tblGrid>
        <w:gridCol w:w="2552"/>
        <w:gridCol w:w="1984"/>
        <w:gridCol w:w="1560"/>
        <w:gridCol w:w="1701"/>
        <w:gridCol w:w="1768"/>
      </w:tblGrid>
      <w:tr w:rsidR="00215833" w:rsidRPr="00F40382" w:rsidTr="009C0A0B">
        <w:trPr>
          <w:trHeight w:hRule="exact" w:val="272"/>
        </w:trPr>
        <w:tc>
          <w:tcPr>
            <w:tcW w:w="2552" w:type="dxa"/>
            <w:tcBorders>
              <w:top w:val="single" w:sz="4" w:space="0" w:color="000000"/>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rPr>
                <w:b/>
                <w:bCs/>
              </w:rPr>
            </w:pPr>
            <w:r w:rsidRPr="00F40382">
              <w:rPr>
                <w:b/>
                <w:bCs/>
              </w:rPr>
              <w:t>Wyszczególnienie</w:t>
            </w:r>
          </w:p>
        </w:tc>
        <w:tc>
          <w:tcPr>
            <w:tcW w:w="1984" w:type="dxa"/>
            <w:tcBorders>
              <w:top w:val="single" w:sz="4" w:space="0" w:color="000000"/>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rPr>
                <w:b/>
                <w:bCs/>
              </w:rPr>
            </w:pPr>
            <w:r w:rsidRPr="00F40382">
              <w:rPr>
                <w:b/>
                <w:bCs/>
              </w:rPr>
              <w:t>Ogółem</w:t>
            </w:r>
          </w:p>
        </w:tc>
        <w:tc>
          <w:tcPr>
            <w:tcW w:w="1560" w:type="dxa"/>
            <w:tcBorders>
              <w:top w:val="single" w:sz="4" w:space="0" w:color="000000"/>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rPr>
                <w:b/>
                <w:bCs/>
              </w:rPr>
            </w:pPr>
            <w:r w:rsidRPr="00F40382">
              <w:rPr>
                <w:b/>
                <w:bCs/>
              </w:rPr>
              <w:t>Mężczyźni</w:t>
            </w:r>
          </w:p>
        </w:tc>
        <w:tc>
          <w:tcPr>
            <w:tcW w:w="1701" w:type="dxa"/>
            <w:tcBorders>
              <w:top w:val="single" w:sz="4" w:space="0" w:color="000000"/>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rPr>
                <w:b/>
                <w:bCs/>
              </w:rPr>
            </w:pPr>
            <w:r w:rsidRPr="00F40382">
              <w:rPr>
                <w:b/>
                <w:bCs/>
              </w:rPr>
              <w:t>Kobiety</w:t>
            </w:r>
          </w:p>
        </w:tc>
        <w:tc>
          <w:tcPr>
            <w:tcW w:w="1768" w:type="dxa"/>
            <w:tcBorders>
              <w:top w:val="single" w:sz="4" w:space="0" w:color="000000"/>
              <w:left w:val="single" w:sz="4" w:space="0" w:color="000000"/>
              <w:bottom w:val="single" w:sz="4" w:space="0" w:color="000000"/>
              <w:right w:val="single" w:sz="4" w:space="0" w:color="000000"/>
            </w:tcBorders>
            <w:shd w:val="clear" w:color="auto" w:fill="D9F1FF"/>
          </w:tcPr>
          <w:p w:rsidR="00215833" w:rsidRPr="00F40382" w:rsidRDefault="00215833" w:rsidP="00DD3B8F">
            <w:pPr>
              <w:tabs>
                <w:tab w:val="left" w:pos="9540"/>
              </w:tabs>
              <w:snapToGrid w:val="0"/>
              <w:jc w:val="center"/>
              <w:rPr>
                <w:b/>
                <w:bCs/>
              </w:rPr>
            </w:pPr>
            <w:r w:rsidRPr="00F40382">
              <w:rPr>
                <w:b/>
                <w:bCs/>
              </w:rPr>
              <w:t>Kobiety na 100 mężczyzn</w:t>
            </w:r>
          </w:p>
        </w:tc>
      </w:tr>
      <w:tr w:rsidR="00215833" w:rsidRPr="00F40382" w:rsidTr="009C0A0B">
        <w:trPr>
          <w:trHeight w:hRule="exact" w:val="272"/>
        </w:trPr>
        <w:tc>
          <w:tcPr>
            <w:tcW w:w="2552" w:type="dxa"/>
            <w:tcBorders>
              <w:left w:val="single" w:sz="4" w:space="0" w:color="000000"/>
              <w:bottom w:val="single" w:sz="4" w:space="0" w:color="000000"/>
            </w:tcBorders>
            <w:shd w:val="clear" w:color="auto" w:fill="D9F1FF"/>
          </w:tcPr>
          <w:p w:rsidR="00215833" w:rsidRPr="00CD2763" w:rsidRDefault="00215833" w:rsidP="00DD3B8F">
            <w:pPr>
              <w:tabs>
                <w:tab w:val="left" w:pos="9540"/>
              </w:tabs>
              <w:snapToGrid w:val="0"/>
              <w:jc w:val="center"/>
              <w:rPr>
                <w:bCs/>
              </w:rPr>
            </w:pPr>
            <w:r w:rsidRPr="00CD2763">
              <w:rPr>
                <w:bCs/>
              </w:rPr>
              <w:t>województwo</w:t>
            </w:r>
          </w:p>
          <w:p w:rsidR="00215833" w:rsidRPr="00A9175A" w:rsidRDefault="00215833" w:rsidP="00DD3B8F">
            <w:pPr>
              <w:pStyle w:val="Tekstprzypisukocowego"/>
              <w:tabs>
                <w:tab w:val="left" w:pos="9540"/>
              </w:tabs>
              <w:jc w:val="center"/>
              <w:rPr>
                <w:bCs/>
                <w:sz w:val="24"/>
              </w:rPr>
            </w:pPr>
          </w:p>
        </w:tc>
        <w:tc>
          <w:tcPr>
            <w:tcW w:w="1984" w:type="dxa"/>
            <w:tcBorders>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pPr>
            <w:r w:rsidRPr="00F40382">
              <w:t>2.097.975</w:t>
            </w:r>
          </w:p>
        </w:tc>
        <w:tc>
          <w:tcPr>
            <w:tcW w:w="1560" w:type="dxa"/>
            <w:tcBorders>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pPr>
            <w:r w:rsidRPr="00F40382">
              <w:t>1.026.248</w:t>
            </w:r>
          </w:p>
        </w:tc>
        <w:tc>
          <w:tcPr>
            <w:tcW w:w="1701" w:type="dxa"/>
            <w:tcBorders>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pPr>
            <w:r w:rsidRPr="00F40382">
              <w:t>1.071.727</w:t>
            </w:r>
          </w:p>
        </w:tc>
        <w:tc>
          <w:tcPr>
            <w:tcW w:w="1768" w:type="dxa"/>
            <w:tcBorders>
              <w:left w:val="single" w:sz="4" w:space="0" w:color="000000"/>
              <w:bottom w:val="single" w:sz="4" w:space="0" w:color="000000"/>
              <w:right w:val="single" w:sz="4" w:space="0" w:color="000000"/>
            </w:tcBorders>
            <w:shd w:val="clear" w:color="auto" w:fill="D9F1FF"/>
          </w:tcPr>
          <w:p w:rsidR="00215833" w:rsidRPr="00F40382" w:rsidRDefault="00215833" w:rsidP="00DD3B8F">
            <w:pPr>
              <w:tabs>
                <w:tab w:val="left" w:pos="9540"/>
              </w:tabs>
              <w:snapToGrid w:val="0"/>
              <w:jc w:val="center"/>
            </w:pPr>
            <w:r w:rsidRPr="00F40382">
              <w:t>104</w:t>
            </w:r>
          </w:p>
        </w:tc>
      </w:tr>
      <w:tr w:rsidR="00215833" w:rsidRPr="00F40382" w:rsidTr="009C0A0B">
        <w:trPr>
          <w:trHeight w:hRule="exact" w:val="272"/>
        </w:trPr>
        <w:tc>
          <w:tcPr>
            <w:tcW w:w="2552" w:type="dxa"/>
            <w:tcBorders>
              <w:left w:val="single" w:sz="4" w:space="0" w:color="000000"/>
              <w:bottom w:val="single" w:sz="4" w:space="0" w:color="000000"/>
            </w:tcBorders>
            <w:shd w:val="clear" w:color="auto" w:fill="D9F1FF"/>
          </w:tcPr>
          <w:p w:rsidR="00215833" w:rsidRPr="00CD2763" w:rsidRDefault="00215833" w:rsidP="00DD3B8F">
            <w:pPr>
              <w:tabs>
                <w:tab w:val="left" w:pos="9540"/>
              </w:tabs>
              <w:snapToGrid w:val="0"/>
              <w:jc w:val="center"/>
              <w:rPr>
                <w:bCs/>
              </w:rPr>
            </w:pPr>
            <w:r w:rsidRPr="00CD2763">
              <w:rPr>
                <w:bCs/>
              </w:rPr>
              <w:t xml:space="preserve">Powiat ropcz.-sędz. </w:t>
            </w:r>
          </w:p>
        </w:tc>
        <w:tc>
          <w:tcPr>
            <w:tcW w:w="1984" w:type="dxa"/>
            <w:tcBorders>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pPr>
            <w:r w:rsidRPr="00F40382">
              <w:t>71.081</w:t>
            </w:r>
          </w:p>
        </w:tc>
        <w:tc>
          <w:tcPr>
            <w:tcW w:w="1560" w:type="dxa"/>
            <w:tcBorders>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pPr>
            <w:r w:rsidRPr="00F40382">
              <w:t>35.165</w:t>
            </w:r>
          </w:p>
        </w:tc>
        <w:tc>
          <w:tcPr>
            <w:tcW w:w="1701" w:type="dxa"/>
            <w:tcBorders>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pPr>
            <w:r w:rsidRPr="00F40382">
              <w:t>35.916</w:t>
            </w:r>
          </w:p>
        </w:tc>
        <w:tc>
          <w:tcPr>
            <w:tcW w:w="1768" w:type="dxa"/>
            <w:tcBorders>
              <w:left w:val="single" w:sz="4" w:space="0" w:color="000000"/>
              <w:bottom w:val="single" w:sz="4" w:space="0" w:color="000000"/>
              <w:right w:val="single" w:sz="4" w:space="0" w:color="000000"/>
            </w:tcBorders>
            <w:shd w:val="clear" w:color="auto" w:fill="D9F1FF"/>
          </w:tcPr>
          <w:p w:rsidR="00215833" w:rsidRPr="00F40382" w:rsidRDefault="00215833" w:rsidP="00DD3B8F">
            <w:pPr>
              <w:tabs>
                <w:tab w:val="left" w:pos="9540"/>
              </w:tabs>
              <w:snapToGrid w:val="0"/>
              <w:jc w:val="center"/>
            </w:pPr>
            <w:r w:rsidRPr="00F40382">
              <w:t>102</w:t>
            </w:r>
          </w:p>
        </w:tc>
      </w:tr>
      <w:tr w:rsidR="00215833" w:rsidRPr="00F40382" w:rsidTr="009C0A0B">
        <w:trPr>
          <w:trHeight w:hRule="exact" w:val="272"/>
        </w:trPr>
        <w:tc>
          <w:tcPr>
            <w:tcW w:w="2552" w:type="dxa"/>
            <w:tcBorders>
              <w:left w:val="single" w:sz="4" w:space="0" w:color="000000"/>
              <w:bottom w:val="single" w:sz="4" w:space="0" w:color="000000"/>
            </w:tcBorders>
            <w:shd w:val="clear" w:color="auto" w:fill="D9F1FF"/>
          </w:tcPr>
          <w:p w:rsidR="00215833" w:rsidRPr="00CD2763" w:rsidRDefault="00215833" w:rsidP="00DD3B8F">
            <w:pPr>
              <w:tabs>
                <w:tab w:val="left" w:pos="9540"/>
              </w:tabs>
              <w:snapToGrid w:val="0"/>
              <w:jc w:val="center"/>
              <w:rPr>
                <w:bCs/>
              </w:rPr>
            </w:pPr>
            <w:r w:rsidRPr="00CD2763">
              <w:rPr>
                <w:bCs/>
              </w:rPr>
              <w:t>Powiat strzyżowski</w:t>
            </w:r>
          </w:p>
        </w:tc>
        <w:tc>
          <w:tcPr>
            <w:tcW w:w="1984" w:type="dxa"/>
            <w:tcBorders>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pPr>
            <w:r w:rsidRPr="00F40382">
              <w:t>61.973</w:t>
            </w:r>
          </w:p>
        </w:tc>
        <w:tc>
          <w:tcPr>
            <w:tcW w:w="1560" w:type="dxa"/>
            <w:tcBorders>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pPr>
            <w:r w:rsidRPr="00F40382">
              <w:t>30.619</w:t>
            </w:r>
          </w:p>
        </w:tc>
        <w:tc>
          <w:tcPr>
            <w:tcW w:w="1701" w:type="dxa"/>
            <w:tcBorders>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pPr>
            <w:r w:rsidRPr="00F40382">
              <w:t>31.354</w:t>
            </w:r>
          </w:p>
        </w:tc>
        <w:tc>
          <w:tcPr>
            <w:tcW w:w="1768" w:type="dxa"/>
            <w:tcBorders>
              <w:left w:val="single" w:sz="4" w:space="0" w:color="000000"/>
              <w:bottom w:val="single" w:sz="4" w:space="0" w:color="000000"/>
              <w:right w:val="single" w:sz="4" w:space="0" w:color="000000"/>
            </w:tcBorders>
            <w:shd w:val="clear" w:color="auto" w:fill="D9F1FF"/>
          </w:tcPr>
          <w:p w:rsidR="00215833" w:rsidRPr="00F40382" w:rsidRDefault="00215833" w:rsidP="00DD3B8F">
            <w:pPr>
              <w:tabs>
                <w:tab w:val="left" w:pos="9540"/>
              </w:tabs>
              <w:snapToGrid w:val="0"/>
              <w:jc w:val="center"/>
            </w:pPr>
            <w:r w:rsidRPr="00F40382">
              <w:t>102</w:t>
            </w:r>
          </w:p>
        </w:tc>
      </w:tr>
      <w:tr w:rsidR="00215833" w:rsidRPr="00F40382" w:rsidTr="009C0A0B">
        <w:trPr>
          <w:trHeight w:hRule="exact" w:val="272"/>
        </w:trPr>
        <w:tc>
          <w:tcPr>
            <w:tcW w:w="2552" w:type="dxa"/>
            <w:tcBorders>
              <w:left w:val="single" w:sz="4" w:space="0" w:color="000000"/>
              <w:bottom w:val="single" w:sz="4" w:space="0" w:color="000000"/>
            </w:tcBorders>
            <w:shd w:val="clear" w:color="auto" w:fill="D9F1FF"/>
          </w:tcPr>
          <w:p w:rsidR="00215833" w:rsidRPr="00CD2763" w:rsidRDefault="00215833" w:rsidP="00DD3B8F">
            <w:pPr>
              <w:tabs>
                <w:tab w:val="left" w:pos="9540"/>
              </w:tabs>
              <w:snapToGrid w:val="0"/>
              <w:jc w:val="center"/>
              <w:rPr>
                <w:bCs/>
              </w:rPr>
            </w:pPr>
            <w:r w:rsidRPr="00CD2763">
              <w:rPr>
                <w:bCs/>
              </w:rPr>
              <w:t xml:space="preserve">Gm. Wielopole Skrz. </w:t>
            </w:r>
          </w:p>
        </w:tc>
        <w:tc>
          <w:tcPr>
            <w:tcW w:w="1984" w:type="dxa"/>
            <w:tcBorders>
              <w:left w:val="single" w:sz="4" w:space="0" w:color="000000"/>
              <w:bottom w:val="single" w:sz="4" w:space="0" w:color="000000"/>
            </w:tcBorders>
            <w:shd w:val="clear" w:color="auto" w:fill="D9F1FF"/>
          </w:tcPr>
          <w:p w:rsidR="00215833" w:rsidRPr="00F40382" w:rsidRDefault="00215833" w:rsidP="00DD3B8F">
            <w:pPr>
              <w:tabs>
                <w:tab w:val="left" w:pos="9540"/>
              </w:tabs>
              <w:snapToGrid w:val="0"/>
              <w:spacing w:line="360" w:lineRule="auto"/>
              <w:jc w:val="center"/>
            </w:pPr>
            <w:r w:rsidRPr="00F40382">
              <w:t>8.566</w:t>
            </w:r>
          </w:p>
        </w:tc>
        <w:tc>
          <w:tcPr>
            <w:tcW w:w="1560" w:type="dxa"/>
            <w:tcBorders>
              <w:left w:val="single" w:sz="4" w:space="0" w:color="000000"/>
              <w:bottom w:val="single" w:sz="4" w:space="0" w:color="000000"/>
            </w:tcBorders>
            <w:shd w:val="clear" w:color="auto" w:fill="D9F1FF"/>
          </w:tcPr>
          <w:p w:rsidR="00215833" w:rsidRPr="00A9175A" w:rsidRDefault="00215833" w:rsidP="00DD3B8F">
            <w:pPr>
              <w:pStyle w:val="Tekstprzypisukocowego"/>
              <w:tabs>
                <w:tab w:val="left" w:pos="9540"/>
              </w:tabs>
              <w:snapToGrid w:val="0"/>
              <w:jc w:val="center"/>
              <w:rPr>
                <w:sz w:val="24"/>
              </w:rPr>
            </w:pPr>
            <w:r w:rsidRPr="00A9175A">
              <w:rPr>
                <w:sz w:val="24"/>
              </w:rPr>
              <w:t>4 287</w:t>
            </w:r>
          </w:p>
        </w:tc>
        <w:tc>
          <w:tcPr>
            <w:tcW w:w="1701" w:type="dxa"/>
            <w:tcBorders>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pPr>
            <w:r w:rsidRPr="00F40382">
              <w:t>4 300</w:t>
            </w:r>
          </w:p>
        </w:tc>
        <w:tc>
          <w:tcPr>
            <w:tcW w:w="1768" w:type="dxa"/>
            <w:tcBorders>
              <w:left w:val="single" w:sz="4" w:space="0" w:color="000000"/>
              <w:bottom w:val="single" w:sz="4" w:space="0" w:color="000000"/>
              <w:right w:val="single" w:sz="4" w:space="0" w:color="000000"/>
            </w:tcBorders>
            <w:shd w:val="clear" w:color="auto" w:fill="D9F1FF"/>
          </w:tcPr>
          <w:p w:rsidR="00215833" w:rsidRPr="00F40382" w:rsidRDefault="00215833" w:rsidP="00DD3B8F">
            <w:pPr>
              <w:tabs>
                <w:tab w:val="left" w:pos="9540"/>
              </w:tabs>
              <w:snapToGrid w:val="0"/>
              <w:jc w:val="center"/>
            </w:pPr>
            <w:r w:rsidRPr="00F40382">
              <w:t>101</w:t>
            </w:r>
          </w:p>
        </w:tc>
      </w:tr>
      <w:tr w:rsidR="00215833" w:rsidRPr="00F40382" w:rsidTr="009C0A0B">
        <w:trPr>
          <w:trHeight w:hRule="exact" w:val="272"/>
        </w:trPr>
        <w:tc>
          <w:tcPr>
            <w:tcW w:w="2552" w:type="dxa"/>
            <w:tcBorders>
              <w:left w:val="single" w:sz="4" w:space="0" w:color="000000"/>
              <w:bottom w:val="single" w:sz="4" w:space="0" w:color="000000"/>
            </w:tcBorders>
            <w:shd w:val="clear" w:color="auto" w:fill="D9F1FF"/>
          </w:tcPr>
          <w:p w:rsidR="00215833" w:rsidRPr="00CD2763" w:rsidRDefault="00215833" w:rsidP="00DD3B8F">
            <w:pPr>
              <w:tabs>
                <w:tab w:val="left" w:pos="9540"/>
              </w:tabs>
              <w:snapToGrid w:val="0"/>
              <w:jc w:val="center"/>
              <w:rPr>
                <w:bCs/>
              </w:rPr>
            </w:pPr>
            <w:r w:rsidRPr="00CD2763">
              <w:rPr>
                <w:bCs/>
              </w:rPr>
              <w:t xml:space="preserve">Gm. Czudec </w:t>
            </w:r>
          </w:p>
        </w:tc>
        <w:tc>
          <w:tcPr>
            <w:tcW w:w="1984" w:type="dxa"/>
            <w:tcBorders>
              <w:left w:val="single" w:sz="4" w:space="0" w:color="000000"/>
              <w:bottom w:val="single" w:sz="4" w:space="0" w:color="000000"/>
            </w:tcBorders>
            <w:shd w:val="clear" w:color="auto" w:fill="D9F1FF"/>
          </w:tcPr>
          <w:p w:rsidR="00215833" w:rsidRPr="00F40382" w:rsidRDefault="00215833" w:rsidP="00DD3B8F">
            <w:pPr>
              <w:tabs>
                <w:tab w:val="left" w:pos="9540"/>
              </w:tabs>
              <w:snapToGrid w:val="0"/>
              <w:spacing w:line="360" w:lineRule="auto"/>
              <w:jc w:val="center"/>
            </w:pPr>
            <w:r w:rsidRPr="00F40382">
              <w:t>11.801</w:t>
            </w:r>
          </w:p>
        </w:tc>
        <w:tc>
          <w:tcPr>
            <w:tcW w:w="1560" w:type="dxa"/>
            <w:tcBorders>
              <w:left w:val="single" w:sz="4" w:space="0" w:color="000000"/>
              <w:bottom w:val="single" w:sz="4" w:space="0" w:color="000000"/>
            </w:tcBorders>
            <w:shd w:val="clear" w:color="auto" w:fill="D9F1FF"/>
          </w:tcPr>
          <w:p w:rsidR="00215833" w:rsidRPr="00A9175A" w:rsidRDefault="00215833" w:rsidP="00DD3B8F">
            <w:pPr>
              <w:pStyle w:val="Tekstprzypisukocowego"/>
              <w:tabs>
                <w:tab w:val="left" w:pos="9540"/>
              </w:tabs>
              <w:snapToGrid w:val="0"/>
              <w:jc w:val="center"/>
              <w:rPr>
                <w:sz w:val="24"/>
              </w:rPr>
            </w:pPr>
            <w:r w:rsidRPr="00A9175A">
              <w:rPr>
                <w:sz w:val="24"/>
              </w:rPr>
              <w:t>5.780</w:t>
            </w:r>
          </w:p>
        </w:tc>
        <w:tc>
          <w:tcPr>
            <w:tcW w:w="1701" w:type="dxa"/>
            <w:tcBorders>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pPr>
            <w:r w:rsidRPr="00F40382">
              <w:t>5.843</w:t>
            </w:r>
          </w:p>
        </w:tc>
        <w:tc>
          <w:tcPr>
            <w:tcW w:w="1768" w:type="dxa"/>
            <w:tcBorders>
              <w:left w:val="single" w:sz="4" w:space="0" w:color="000000"/>
              <w:bottom w:val="single" w:sz="4" w:space="0" w:color="000000"/>
              <w:right w:val="single" w:sz="4" w:space="0" w:color="000000"/>
            </w:tcBorders>
            <w:shd w:val="clear" w:color="auto" w:fill="D9F1FF"/>
          </w:tcPr>
          <w:p w:rsidR="00215833" w:rsidRPr="00F40382" w:rsidRDefault="00215833" w:rsidP="00DD3B8F">
            <w:pPr>
              <w:tabs>
                <w:tab w:val="left" w:pos="9540"/>
              </w:tabs>
              <w:snapToGrid w:val="0"/>
              <w:jc w:val="center"/>
            </w:pPr>
            <w:r w:rsidRPr="00F40382">
              <w:t>101</w:t>
            </w:r>
          </w:p>
        </w:tc>
      </w:tr>
      <w:tr w:rsidR="00215833" w:rsidRPr="00F40382" w:rsidTr="009C0A0B">
        <w:trPr>
          <w:trHeight w:hRule="exact" w:val="272"/>
        </w:trPr>
        <w:tc>
          <w:tcPr>
            <w:tcW w:w="2552" w:type="dxa"/>
            <w:tcBorders>
              <w:left w:val="single" w:sz="4" w:space="0" w:color="000000"/>
              <w:bottom w:val="single" w:sz="4" w:space="0" w:color="000000"/>
            </w:tcBorders>
            <w:shd w:val="clear" w:color="auto" w:fill="D9F1FF"/>
          </w:tcPr>
          <w:p w:rsidR="00215833" w:rsidRPr="00CD2763" w:rsidRDefault="00215833" w:rsidP="00DD3B8F">
            <w:pPr>
              <w:pStyle w:val="Zawartotabeli"/>
              <w:snapToGrid w:val="0"/>
              <w:jc w:val="center"/>
              <w:rPr>
                <w:bCs/>
              </w:rPr>
            </w:pPr>
            <w:r w:rsidRPr="00CD2763">
              <w:rPr>
                <w:bCs/>
              </w:rPr>
              <w:t>Gm. Niebylec</w:t>
            </w:r>
          </w:p>
        </w:tc>
        <w:tc>
          <w:tcPr>
            <w:tcW w:w="1984" w:type="dxa"/>
            <w:tcBorders>
              <w:left w:val="single" w:sz="4" w:space="0" w:color="000000"/>
              <w:bottom w:val="single" w:sz="4" w:space="0" w:color="000000"/>
            </w:tcBorders>
            <w:shd w:val="clear" w:color="auto" w:fill="D9F1FF"/>
          </w:tcPr>
          <w:p w:rsidR="00215833" w:rsidRPr="00F40382" w:rsidRDefault="00215833" w:rsidP="00DD3B8F">
            <w:pPr>
              <w:tabs>
                <w:tab w:val="left" w:pos="9540"/>
              </w:tabs>
              <w:snapToGrid w:val="0"/>
              <w:spacing w:line="360" w:lineRule="auto"/>
              <w:jc w:val="center"/>
            </w:pPr>
            <w:r w:rsidRPr="00F40382">
              <w:t>10.692</w:t>
            </w:r>
          </w:p>
        </w:tc>
        <w:tc>
          <w:tcPr>
            <w:tcW w:w="1560" w:type="dxa"/>
            <w:tcBorders>
              <w:left w:val="single" w:sz="4" w:space="0" w:color="000000"/>
              <w:bottom w:val="single" w:sz="4" w:space="0" w:color="000000"/>
            </w:tcBorders>
            <w:shd w:val="clear" w:color="auto" w:fill="D9F1FF"/>
          </w:tcPr>
          <w:p w:rsidR="00215833" w:rsidRPr="00F40382" w:rsidRDefault="00215833" w:rsidP="00DD3B8F">
            <w:pPr>
              <w:pStyle w:val="Zawartotabeli"/>
              <w:snapToGrid w:val="0"/>
              <w:jc w:val="center"/>
            </w:pPr>
            <w:r w:rsidRPr="00F40382">
              <w:t>5 297</w:t>
            </w:r>
          </w:p>
        </w:tc>
        <w:tc>
          <w:tcPr>
            <w:tcW w:w="1701" w:type="dxa"/>
            <w:tcBorders>
              <w:left w:val="single" w:sz="4" w:space="0" w:color="000000"/>
              <w:bottom w:val="single" w:sz="4" w:space="0" w:color="000000"/>
            </w:tcBorders>
            <w:shd w:val="clear" w:color="auto" w:fill="D9F1FF"/>
          </w:tcPr>
          <w:p w:rsidR="00215833" w:rsidRPr="00F40382" w:rsidRDefault="00215833" w:rsidP="00DD3B8F">
            <w:pPr>
              <w:pStyle w:val="Zawartotabeli"/>
              <w:snapToGrid w:val="0"/>
              <w:jc w:val="center"/>
            </w:pPr>
            <w:r w:rsidRPr="00F40382">
              <w:t>5 552</w:t>
            </w:r>
          </w:p>
        </w:tc>
        <w:tc>
          <w:tcPr>
            <w:tcW w:w="1768" w:type="dxa"/>
            <w:tcBorders>
              <w:left w:val="single" w:sz="4" w:space="0" w:color="000000"/>
              <w:bottom w:val="single" w:sz="4" w:space="0" w:color="000000"/>
              <w:right w:val="single" w:sz="4" w:space="0" w:color="000000"/>
            </w:tcBorders>
            <w:shd w:val="clear" w:color="auto" w:fill="D9F1FF"/>
          </w:tcPr>
          <w:p w:rsidR="00215833" w:rsidRPr="00F40382" w:rsidRDefault="00215833" w:rsidP="00DD3B8F">
            <w:pPr>
              <w:pStyle w:val="Zawartotabeli"/>
              <w:snapToGrid w:val="0"/>
              <w:jc w:val="center"/>
            </w:pPr>
            <w:r w:rsidRPr="00F40382">
              <w:t>104</w:t>
            </w:r>
          </w:p>
        </w:tc>
      </w:tr>
      <w:tr w:rsidR="00215833" w:rsidRPr="00F40382" w:rsidTr="009C0A0B">
        <w:trPr>
          <w:trHeight w:hRule="exact" w:val="272"/>
        </w:trPr>
        <w:tc>
          <w:tcPr>
            <w:tcW w:w="2552" w:type="dxa"/>
            <w:tcBorders>
              <w:left w:val="single" w:sz="4" w:space="0" w:color="000000"/>
              <w:bottom w:val="single" w:sz="4" w:space="0" w:color="000000"/>
            </w:tcBorders>
            <w:shd w:val="clear" w:color="auto" w:fill="D9F1FF"/>
          </w:tcPr>
          <w:p w:rsidR="00215833" w:rsidRPr="00CD2763" w:rsidRDefault="00215833" w:rsidP="00DD3B8F">
            <w:pPr>
              <w:tabs>
                <w:tab w:val="left" w:pos="9540"/>
              </w:tabs>
              <w:snapToGrid w:val="0"/>
              <w:jc w:val="center"/>
            </w:pPr>
            <w:r w:rsidRPr="00CD2763">
              <w:t>LGD C.K. Podkarpacie</w:t>
            </w:r>
          </w:p>
        </w:tc>
        <w:tc>
          <w:tcPr>
            <w:tcW w:w="1984" w:type="dxa"/>
            <w:tcBorders>
              <w:left w:val="single" w:sz="4" w:space="0" w:color="000000"/>
              <w:bottom w:val="single" w:sz="4" w:space="0" w:color="000000"/>
            </w:tcBorders>
            <w:shd w:val="clear" w:color="auto" w:fill="D9F1FF"/>
          </w:tcPr>
          <w:p w:rsidR="00215833" w:rsidRPr="00F40382" w:rsidRDefault="00215833" w:rsidP="00DD3B8F">
            <w:pPr>
              <w:pStyle w:val="Zawartotabeli"/>
              <w:snapToGrid w:val="0"/>
              <w:spacing w:line="360" w:lineRule="auto"/>
              <w:jc w:val="center"/>
            </w:pPr>
            <w:r w:rsidRPr="00F40382">
              <w:t>31 059</w:t>
            </w:r>
          </w:p>
        </w:tc>
        <w:tc>
          <w:tcPr>
            <w:tcW w:w="1560" w:type="dxa"/>
            <w:tcBorders>
              <w:left w:val="single" w:sz="4" w:space="0" w:color="000000"/>
              <w:bottom w:val="single" w:sz="4" w:space="0" w:color="000000"/>
            </w:tcBorders>
            <w:shd w:val="clear" w:color="auto" w:fill="D9F1FF"/>
          </w:tcPr>
          <w:p w:rsidR="00215833" w:rsidRPr="00F40382" w:rsidRDefault="00215833" w:rsidP="00DD3B8F">
            <w:pPr>
              <w:pStyle w:val="Zawartotabeli"/>
              <w:snapToGrid w:val="0"/>
              <w:jc w:val="center"/>
            </w:pPr>
            <w:r w:rsidRPr="00F40382">
              <w:t>15 364</w:t>
            </w:r>
          </w:p>
        </w:tc>
        <w:tc>
          <w:tcPr>
            <w:tcW w:w="1701" w:type="dxa"/>
            <w:tcBorders>
              <w:left w:val="single" w:sz="4" w:space="0" w:color="000000"/>
              <w:bottom w:val="single" w:sz="4" w:space="0" w:color="000000"/>
            </w:tcBorders>
            <w:shd w:val="clear" w:color="auto" w:fill="D9F1FF"/>
          </w:tcPr>
          <w:p w:rsidR="00215833" w:rsidRPr="00F40382" w:rsidRDefault="00215833" w:rsidP="00DD3B8F">
            <w:pPr>
              <w:pStyle w:val="Zawartotabeli"/>
              <w:snapToGrid w:val="0"/>
              <w:jc w:val="center"/>
            </w:pPr>
            <w:r w:rsidRPr="00F40382">
              <w:t>15 695</w:t>
            </w:r>
          </w:p>
        </w:tc>
        <w:tc>
          <w:tcPr>
            <w:tcW w:w="1768" w:type="dxa"/>
            <w:tcBorders>
              <w:left w:val="single" w:sz="4" w:space="0" w:color="000000"/>
              <w:bottom w:val="single" w:sz="4" w:space="0" w:color="000000"/>
              <w:right w:val="single" w:sz="4" w:space="0" w:color="000000"/>
            </w:tcBorders>
            <w:shd w:val="clear" w:color="auto" w:fill="D9F1FF"/>
          </w:tcPr>
          <w:p w:rsidR="00215833" w:rsidRPr="00F40382" w:rsidRDefault="00215833" w:rsidP="00DD3B8F">
            <w:pPr>
              <w:pStyle w:val="Zawartotabeli"/>
              <w:snapToGrid w:val="0"/>
              <w:jc w:val="center"/>
            </w:pPr>
            <w:r w:rsidRPr="00F40382">
              <w:t>102</w:t>
            </w:r>
          </w:p>
        </w:tc>
      </w:tr>
    </w:tbl>
    <w:p w:rsidR="00E569C6" w:rsidRDefault="00E569C6" w:rsidP="00215833">
      <w:pPr>
        <w:pStyle w:val="NormalnyWeb4"/>
        <w:tabs>
          <w:tab w:val="left" w:pos="9540"/>
        </w:tabs>
        <w:spacing w:before="0" w:after="0" w:line="360" w:lineRule="auto"/>
        <w:jc w:val="both"/>
        <w:rPr>
          <w:rFonts w:ascii="Times New Roman" w:hAnsi="Times New Roman"/>
        </w:rPr>
      </w:pPr>
    </w:p>
    <w:p w:rsidR="00215833" w:rsidRPr="00F40382" w:rsidRDefault="006929D9" w:rsidP="006929D9">
      <w:pPr>
        <w:pStyle w:val="NormalnyWeb4"/>
        <w:tabs>
          <w:tab w:val="left" w:pos="0"/>
        </w:tabs>
        <w:spacing w:before="0" w:after="0" w:line="360" w:lineRule="auto"/>
        <w:jc w:val="both"/>
        <w:rPr>
          <w:rFonts w:ascii="Times New Roman" w:hAnsi="Times New Roman"/>
        </w:rPr>
      </w:pPr>
      <w:r>
        <w:rPr>
          <w:rFonts w:ascii="Times New Roman" w:hAnsi="Times New Roman"/>
        </w:rPr>
        <w:tab/>
      </w:r>
      <w:r w:rsidR="00215833" w:rsidRPr="00F40382">
        <w:rPr>
          <w:rFonts w:ascii="Times New Roman" w:hAnsi="Times New Roman"/>
        </w:rPr>
        <w:t xml:space="preserve">Mimo, że w większości są to gminy wiejskie daje się tu zauważyć nadwyżkę kobiet nad mężczyznami. Współczynnik feminizacji dla całego LGD </w:t>
      </w:r>
      <w:r w:rsidR="00215833">
        <w:rPr>
          <w:rFonts w:ascii="Times New Roman" w:hAnsi="Times New Roman"/>
        </w:rPr>
        <w:t>wynosi 102</w:t>
      </w:r>
      <w:r w:rsidR="00215833" w:rsidRPr="00F40382">
        <w:rPr>
          <w:rFonts w:ascii="Times New Roman" w:hAnsi="Times New Roman"/>
        </w:rPr>
        <w:t xml:space="preserve">, i jest równy do średniej dla powiatów i nieco niższy do średniej dla województwa. </w:t>
      </w:r>
    </w:p>
    <w:p w:rsidR="00215833" w:rsidRDefault="00962FF5" w:rsidP="00962FF5">
      <w:pPr>
        <w:tabs>
          <w:tab w:val="left" w:pos="709"/>
        </w:tabs>
        <w:spacing w:line="360" w:lineRule="auto"/>
        <w:jc w:val="both"/>
      </w:pPr>
      <w:r>
        <w:lastRenderedPageBreak/>
        <w:tab/>
      </w:r>
      <w:r w:rsidR="00215833" w:rsidRPr="00F40382">
        <w:t>Ludność w wieku produkcyjnym na obszarze LGD C.K.</w:t>
      </w:r>
      <w:r w:rsidR="00215833">
        <w:t xml:space="preserve"> Podkarpacie stanowi niecałe 60</w:t>
      </w:r>
      <w:r w:rsidR="00215833" w:rsidRPr="00F40382">
        <w:t xml:space="preserve">% populacji. Szacuje się, że w ramach tej grupy zaledwie 15% osób podejmuje pracę na pełny etat. Powyższy wskaźnik dla badanego obszaru jest niższy o kilka punktów procentowych od średniej dla obydwu powiatów i dwukrotnie niższy od średniej dla województwa. Wskazuje na problem bezrobocia oraz duży odsetek osób utrzymujących się z innych źródeł niż wynagrodzenie z tytułu umowy o pracę w przedsiębiorstwie lub instytucji zatrudniającej ponad </w:t>
      </w:r>
      <w:r w:rsidR="00E83AC1">
        <w:br/>
      </w:r>
      <w:r w:rsidR="00215833" w:rsidRPr="00F40382">
        <w:t xml:space="preserve">9 osób. Zaledwie 15% osób podejmuje pracę na pełny </w:t>
      </w:r>
      <w:r w:rsidR="00215833">
        <w:t>etat. Wskazuje to na bezrobocie</w:t>
      </w:r>
      <w:r w:rsidR="00215833" w:rsidRPr="00F40382">
        <w:t xml:space="preserve"> i duży odsetek osób nieaktywnych zawodowo, utrzymujących się z innych źródeł niż wynagrodzenie </w:t>
      </w:r>
      <w:r w:rsidR="00FA22E0">
        <w:br/>
      </w:r>
      <w:r w:rsidR="00215833" w:rsidRPr="00F40382">
        <w:t xml:space="preserve">z tytułu umowy o pracę w przedsiębiorstwie lub instytucji zatrudniającej ponad 9 osób. Na obszarze realizacji projektu stopa bezrobocia na koniec 2007 roku przekraczała średnią </w:t>
      </w:r>
      <w:r w:rsidR="00FA22E0">
        <w:br/>
      </w:r>
      <w:r w:rsidR="00215833" w:rsidRPr="00F40382">
        <w:t xml:space="preserve">w województwie osiągając pułap 16,2% w powiecie Ropczycko Sędziszowskim i 22,4% </w:t>
      </w:r>
      <w:r w:rsidR="00FA22E0">
        <w:br/>
      </w:r>
      <w:r w:rsidR="00215833" w:rsidRPr="00F40382">
        <w:t xml:space="preserve">w powiecie strzyżowskim. Ponadto na terenie obu powiatów wciąż ogromna liczba mieszkańców utrzymuje się z pracy w rolnictwie. Na koniec 2006 r. w sektorze rolniczym pracowało na Podkarpaciu 23 % aktywnych zawodowo na obszarze realizacji projektu – 38%, przy średniej wielkości gospodarstwa 3 ha. Silnie rozdrobniona struktura gospodarstw rolnych, niska wydajność powodują znaczną nadwyżkę podaży pracy, co prowadzi do bezrobocia ukrytego </w:t>
      </w:r>
      <w:r w:rsidR="00FA22E0">
        <w:br/>
      </w:r>
      <w:r w:rsidR="00215833" w:rsidRPr="00F40382">
        <w:t>i niskiego statusu ekonomicznego mieszkańców poprzez rosnący udział przychodów ze źródeł socjalnych a w konsekwencji zagrożenie zjawiskiem marginalizacji ekonomicznej i społecznej. Niska opłacalność produkcji rolnej, długotrwałe bezrobocie pociągnęło za sobą lawinę skutków, które spowodowały znaczny procent zubożenia społeczeństwa oraz spadek aktywności społecznej licznej grupy mieszkańców. Pojawiły się grupy szczególnego ryzyka, które bez odpowiedniego systemu wsparcia nie będą mogły wejść na rynek pracy i powrócić do czynnego życia zawodowego. W powiec</w:t>
      </w:r>
      <w:r w:rsidR="00215833">
        <w:t>ie ropczycko-sędziszowskim 73,7</w:t>
      </w:r>
      <w:r w:rsidR="00215833" w:rsidRPr="00F40382">
        <w:t>% ogółu bezrobotnych to mieszkańcy wsi zaś powiecie strzyżowskim wskaźnik ten sięga 87,8% ogółu bezrobotnych. Ok. 22 % ogółu bezrobotnych to osoby do 25 roku życia, 63,2% długotrwale bezrobotni – 17,4% stawią kobiety nie podejmujące zatrudnienia po urodzeniu dziecka. 37,5% bezrobotnych to osoby bez doświ</w:t>
      </w:r>
      <w:r w:rsidR="00215833">
        <w:t>adczenia zawodowego zaś aż 54,9</w:t>
      </w:r>
      <w:r w:rsidR="00215833" w:rsidRPr="00F40382">
        <w:t>% nie ma wykształcenia średniego. Posiadane przez mieszkańców niskie kwalifikacje, niedostosowane do potrzeb rynku pracy a często ich brak stanowi jedną z istotniejszych barier do przezwyciężania bezrobocia i o</w:t>
      </w:r>
      <w:r w:rsidR="00215833">
        <w:t xml:space="preserve">żywienia gospodarczego na wsi. </w:t>
      </w:r>
      <w:r w:rsidR="00215833" w:rsidRPr="00F40382">
        <w:t>Działania zmierzające do kształcenia umiejętności w zakresie</w:t>
      </w:r>
      <w:r w:rsidR="00215833">
        <w:t xml:space="preserve"> </w:t>
      </w:r>
      <w:r w:rsidR="00215833" w:rsidRPr="00F40382">
        <w:t xml:space="preserve">pełnienia ról społecznych, </w:t>
      </w:r>
      <w:r w:rsidR="00215833" w:rsidRPr="00F40382">
        <w:lastRenderedPageBreak/>
        <w:t xml:space="preserve">wspierania samodzielności oraz zdobywania i aktualizacji kwalifikacji zawodowych niwelują </w:t>
      </w:r>
      <w:r w:rsidR="00FA22E0">
        <w:br/>
      </w:r>
      <w:r w:rsidR="00215833" w:rsidRPr="00F40382">
        <w:t>w znacznym stopniu powyższe problemy jednocześnie przeciwdziałają wykluczeniu społecznemu mieszkańców wsi.</w:t>
      </w:r>
    </w:p>
    <w:p w:rsidR="00215833" w:rsidRPr="00F40382" w:rsidRDefault="00215833" w:rsidP="00215833">
      <w:pPr>
        <w:tabs>
          <w:tab w:val="left" w:pos="9540"/>
        </w:tabs>
        <w:spacing w:line="360" w:lineRule="auto"/>
        <w:jc w:val="both"/>
      </w:pPr>
    </w:p>
    <w:p w:rsidR="00FA22E0" w:rsidRDefault="00215833" w:rsidP="00215833">
      <w:pPr>
        <w:tabs>
          <w:tab w:val="left" w:pos="9540"/>
        </w:tabs>
        <w:spacing w:line="360" w:lineRule="auto"/>
        <w:jc w:val="both"/>
      </w:pPr>
      <w:r w:rsidRPr="00F40382">
        <w:t>c)</w:t>
      </w:r>
      <w:r w:rsidR="00FA22E0">
        <w:t xml:space="preserve"> </w:t>
      </w:r>
      <w:r w:rsidRPr="00F40382">
        <w:t>Rolnictwo</w:t>
      </w:r>
      <w:r w:rsidR="00FA22E0">
        <w:tab/>
      </w:r>
    </w:p>
    <w:p w:rsidR="00215833" w:rsidRPr="00F40382" w:rsidRDefault="00FA22E0" w:rsidP="00FA22E0">
      <w:pPr>
        <w:tabs>
          <w:tab w:val="left" w:pos="0"/>
        </w:tabs>
        <w:spacing w:line="360" w:lineRule="auto"/>
        <w:jc w:val="both"/>
      </w:pPr>
      <w:r>
        <w:tab/>
      </w:r>
      <w:r w:rsidR="00215833" w:rsidRPr="00F40382">
        <w:t>Na strukturę użytkowania ziemi przez gospodarstwa wpływają głównie warunki naturalne: ukształtowanie terenu, gleby, klimat, które sprzyjają rozwojowi rolnictwa. Duże znaczenie mają również czynniki poza przyrodnicze jak: bliskość rynku zbytu, terenów miejskich oraz zapotrzebowanie na surowiec lokalnych zakładów przemysłowych.</w:t>
      </w:r>
    </w:p>
    <w:p w:rsidR="00215833" w:rsidRPr="00F40382" w:rsidRDefault="00215833" w:rsidP="00FA22E0">
      <w:pPr>
        <w:pStyle w:val="Tekstpodstawowy22"/>
        <w:spacing w:after="0" w:line="360" w:lineRule="auto"/>
        <w:ind w:firstLine="709"/>
        <w:jc w:val="both"/>
      </w:pPr>
      <w:r>
        <w:t>Obydwa powiaty</w:t>
      </w:r>
      <w:r w:rsidRPr="00F40382">
        <w:t xml:space="preserve"> w obrębie, których położony jest obszar Lokalnej Grupy Działania </w:t>
      </w:r>
      <w:r>
        <w:br/>
      </w:r>
      <w:r w:rsidRPr="00F40382">
        <w:t xml:space="preserve">C.K. Podkarpacie mają charakter rolniczy oraz podobną strukturę użytkowania gruntów. </w:t>
      </w:r>
      <w:r>
        <w:br/>
      </w:r>
      <w:r w:rsidRPr="00F40382">
        <w:t xml:space="preserve">W obydwu powiatach udziały użytków rolnych stanowią blisko 60% ogółu powierzchni </w:t>
      </w:r>
      <w:r>
        <w:br/>
      </w:r>
      <w:r w:rsidRPr="00F40382">
        <w:t xml:space="preserve">i znacznie przewyższają średni udział użytków rolnych w województwie. W obu powiatach udział lasów w strukturze powierzchni wynosi ok. 24-25% i jest znacznie mniejszy niż </w:t>
      </w:r>
      <w:r>
        <w:br/>
      </w:r>
      <w:r w:rsidRPr="00F40382">
        <w:t>w strukturze właściwej dla całego województwa – ok. 37%, natomiast bardzo podobny do średniej wojewódzkiej jest odsetek pozostałych gruntów – ok16%</w:t>
      </w:r>
      <w:r>
        <w:t xml:space="preserve"> </w:t>
      </w:r>
      <w:r w:rsidRPr="00F40382">
        <w:t>-</w:t>
      </w:r>
      <w:r>
        <w:t xml:space="preserve"> </w:t>
      </w:r>
      <w:r w:rsidRPr="00F40382">
        <w:t xml:space="preserve">18%. </w:t>
      </w:r>
    </w:p>
    <w:p w:rsidR="00215833" w:rsidRPr="00F40382" w:rsidRDefault="00215833" w:rsidP="00FA22E0">
      <w:pPr>
        <w:pStyle w:val="Tekstpodstawowy22"/>
        <w:spacing w:after="0" w:line="360" w:lineRule="auto"/>
        <w:ind w:firstLine="709"/>
        <w:jc w:val="both"/>
      </w:pPr>
      <w:r w:rsidRPr="00F40382">
        <w:t>W obrębie użytków rolnych zarówno powiat ropczycko-sędziszowski jak i powiat strzyżowski mają podobną strukturę zagospodarowania: grunty orne stanowią ok. 42% ogólnej powierzchni, sady ok. 1%, łąki – ok. 10%, a pastwiska ok. 6%. Główne różnice pomiędzy dwoma powiatami dotyczą wielkości udziałów charakteryzujących pozostałe grunty, których w powiecie strzyżowskim 15,7%, a w powiecie ropczycko-sędziszowskim – 17,6%.</w:t>
      </w:r>
    </w:p>
    <w:p w:rsidR="00215833" w:rsidRDefault="00FA22E0" w:rsidP="00FA22E0">
      <w:pPr>
        <w:pStyle w:val="Tekstpodstawowy22"/>
        <w:tabs>
          <w:tab w:val="left" w:pos="0"/>
        </w:tabs>
        <w:spacing w:line="360" w:lineRule="auto"/>
        <w:jc w:val="both"/>
      </w:pPr>
      <w:r>
        <w:tab/>
      </w:r>
      <w:r w:rsidR="00215833" w:rsidRPr="00F40382">
        <w:t xml:space="preserve">Zdecydowanie największa część gruntów ornych wykorzystywana jest pod uprawę zbóż -ok.65% (w tym pszenicy- 65%, owsa- 15%, żyta- 10% i innych gatunków – 10%, m.in. jęczmień </w:t>
      </w:r>
      <w:r w:rsidR="00E727A3">
        <w:br/>
      </w:r>
      <w:r w:rsidR="00215833" w:rsidRPr="00F40382">
        <w:t xml:space="preserve">i pszenżyto). Na pozostałej części stanowiącej ok. 35% gruntów ornych uprawia się przede wszystkim ziemniaki – ziemniaki ok. 20% gruntów ornych oraz rośliny pastewne ok. 12 %. Łącznie pozostałe warzywa rośliny przemysłowe i rośliny strączkowe zajmują obszar ok. 2% gruntów ornych. </w:t>
      </w:r>
    </w:p>
    <w:p w:rsidR="00215833" w:rsidRDefault="00215833" w:rsidP="00215833">
      <w:pPr>
        <w:pStyle w:val="Tekstpodstawowy22"/>
        <w:tabs>
          <w:tab w:val="left" w:pos="9540"/>
        </w:tabs>
        <w:spacing w:line="360" w:lineRule="auto"/>
        <w:jc w:val="both"/>
      </w:pPr>
    </w:p>
    <w:p w:rsidR="00225204" w:rsidRDefault="00225204" w:rsidP="00215833">
      <w:pPr>
        <w:pStyle w:val="Tekstpodstawowy22"/>
        <w:tabs>
          <w:tab w:val="left" w:pos="9540"/>
        </w:tabs>
        <w:spacing w:line="360" w:lineRule="auto"/>
        <w:jc w:val="both"/>
      </w:pPr>
    </w:p>
    <w:tbl>
      <w:tblPr>
        <w:tblpPr w:leftFromText="141" w:rightFromText="141" w:vertAnchor="text" w:tblpY="67"/>
        <w:tblW w:w="9531" w:type="dxa"/>
        <w:tblLayout w:type="fixed"/>
        <w:tblCellMar>
          <w:left w:w="0" w:type="dxa"/>
          <w:right w:w="0" w:type="dxa"/>
        </w:tblCellMar>
        <w:tblLook w:val="0000"/>
      </w:tblPr>
      <w:tblGrid>
        <w:gridCol w:w="1823"/>
        <w:gridCol w:w="9"/>
        <w:gridCol w:w="1048"/>
        <w:gridCol w:w="962"/>
        <w:gridCol w:w="130"/>
        <w:gridCol w:w="769"/>
        <w:gridCol w:w="119"/>
        <w:gridCol w:w="676"/>
        <w:gridCol w:w="187"/>
        <w:gridCol w:w="712"/>
        <w:gridCol w:w="154"/>
        <w:gridCol w:w="822"/>
        <w:gridCol w:w="183"/>
        <w:gridCol w:w="716"/>
        <w:gridCol w:w="69"/>
        <w:gridCol w:w="1152"/>
      </w:tblGrid>
      <w:tr w:rsidR="00225204" w:rsidRPr="00F40382" w:rsidTr="00B32C92">
        <w:trPr>
          <w:cantSplit/>
          <w:trHeight w:hRule="exact" w:val="479"/>
        </w:trPr>
        <w:tc>
          <w:tcPr>
            <w:tcW w:w="1823" w:type="dxa"/>
            <w:vMerge w:val="restart"/>
            <w:tcBorders>
              <w:top w:val="single" w:sz="4" w:space="0" w:color="000000"/>
              <w:left w:val="single" w:sz="4" w:space="0" w:color="000000"/>
              <w:bottom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20"/>
                <w:szCs w:val="20"/>
              </w:rPr>
            </w:pPr>
            <w:r w:rsidRPr="00CB614D">
              <w:rPr>
                <w:rFonts w:ascii="Times New Roman" w:hAnsi="Times New Roman"/>
                <w:b/>
                <w:sz w:val="20"/>
                <w:szCs w:val="20"/>
              </w:rPr>
              <w:lastRenderedPageBreak/>
              <w:t>Wyszczególnienie</w:t>
            </w:r>
          </w:p>
        </w:tc>
        <w:tc>
          <w:tcPr>
            <w:tcW w:w="1057" w:type="dxa"/>
            <w:gridSpan w:val="2"/>
            <w:vMerge w:val="restart"/>
            <w:tcBorders>
              <w:top w:val="single" w:sz="4" w:space="0" w:color="000000"/>
              <w:left w:val="single" w:sz="4" w:space="0" w:color="000000"/>
              <w:bottom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18"/>
                <w:szCs w:val="18"/>
              </w:rPr>
            </w:pPr>
            <w:r w:rsidRPr="00CB614D">
              <w:rPr>
                <w:rFonts w:ascii="Times New Roman" w:hAnsi="Times New Roman"/>
                <w:b/>
                <w:sz w:val="18"/>
                <w:szCs w:val="18"/>
              </w:rPr>
              <w:t>Powierzchnia</w:t>
            </w:r>
          </w:p>
          <w:p w:rsidR="00225204" w:rsidRPr="00CB614D" w:rsidRDefault="00225204" w:rsidP="00E727A3">
            <w:pPr>
              <w:pStyle w:val="NormalnyWeb4"/>
              <w:tabs>
                <w:tab w:val="left" w:pos="9540"/>
              </w:tabs>
              <w:spacing w:before="0" w:after="0"/>
              <w:jc w:val="center"/>
              <w:rPr>
                <w:rFonts w:ascii="Times New Roman" w:hAnsi="Times New Roman"/>
                <w:b/>
                <w:sz w:val="18"/>
                <w:szCs w:val="18"/>
              </w:rPr>
            </w:pPr>
            <w:r w:rsidRPr="00CB614D">
              <w:rPr>
                <w:rFonts w:ascii="Times New Roman" w:hAnsi="Times New Roman"/>
                <w:b/>
                <w:sz w:val="18"/>
                <w:szCs w:val="18"/>
              </w:rPr>
              <w:t>ogólna</w:t>
            </w:r>
          </w:p>
        </w:tc>
        <w:tc>
          <w:tcPr>
            <w:tcW w:w="4531" w:type="dxa"/>
            <w:gridSpan w:val="9"/>
            <w:tcBorders>
              <w:top w:val="single" w:sz="4" w:space="0" w:color="000000"/>
              <w:left w:val="single" w:sz="4" w:space="0" w:color="000000"/>
              <w:bottom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18"/>
                <w:szCs w:val="18"/>
              </w:rPr>
            </w:pPr>
            <w:r w:rsidRPr="00CB614D">
              <w:rPr>
                <w:rFonts w:ascii="Times New Roman" w:hAnsi="Times New Roman"/>
                <w:b/>
                <w:sz w:val="18"/>
                <w:szCs w:val="18"/>
              </w:rPr>
              <w:t>Użytki rolne</w:t>
            </w:r>
          </w:p>
        </w:tc>
        <w:tc>
          <w:tcPr>
            <w:tcW w:w="899" w:type="dxa"/>
            <w:gridSpan w:val="2"/>
            <w:vMerge w:val="restart"/>
            <w:tcBorders>
              <w:top w:val="single" w:sz="4" w:space="0" w:color="000000"/>
              <w:left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18"/>
                <w:szCs w:val="18"/>
              </w:rPr>
            </w:pPr>
            <w:r w:rsidRPr="00CB614D">
              <w:rPr>
                <w:rFonts w:ascii="Times New Roman" w:hAnsi="Times New Roman"/>
                <w:b/>
                <w:sz w:val="18"/>
                <w:szCs w:val="18"/>
              </w:rPr>
              <w:t>Lasy</w:t>
            </w:r>
          </w:p>
        </w:tc>
        <w:tc>
          <w:tcPr>
            <w:tcW w:w="1221" w:type="dxa"/>
            <w:gridSpan w:val="2"/>
            <w:vMerge w:val="restart"/>
            <w:tcBorders>
              <w:top w:val="single" w:sz="4" w:space="0" w:color="000000"/>
              <w:left w:val="single" w:sz="4" w:space="0" w:color="000000"/>
              <w:right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18"/>
                <w:szCs w:val="18"/>
              </w:rPr>
            </w:pPr>
            <w:r w:rsidRPr="00CB614D">
              <w:rPr>
                <w:rFonts w:ascii="Times New Roman" w:hAnsi="Times New Roman"/>
                <w:b/>
                <w:sz w:val="18"/>
                <w:szCs w:val="18"/>
              </w:rPr>
              <w:t>Pozostałe grunty</w:t>
            </w:r>
          </w:p>
        </w:tc>
      </w:tr>
      <w:tr w:rsidR="00225204" w:rsidRPr="00F40382" w:rsidTr="00FA22E0">
        <w:trPr>
          <w:cantSplit/>
        </w:trPr>
        <w:tc>
          <w:tcPr>
            <w:tcW w:w="1823" w:type="dxa"/>
            <w:vMerge/>
            <w:tcBorders>
              <w:top w:val="single" w:sz="4" w:space="0" w:color="000000"/>
              <w:left w:val="single" w:sz="4" w:space="0" w:color="000000"/>
              <w:bottom w:val="single" w:sz="4" w:space="0" w:color="000000"/>
            </w:tcBorders>
            <w:shd w:val="clear" w:color="auto" w:fill="D9F1FF"/>
            <w:vAlign w:val="center"/>
          </w:tcPr>
          <w:p w:rsidR="00225204" w:rsidRPr="00CB614D" w:rsidRDefault="00225204" w:rsidP="00E727A3">
            <w:pPr>
              <w:jc w:val="center"/>
              <w:rPr>
                <w:sz w:val="18"/>
                <w:szCs w:val="18"/>
              </w:rPr>
            </w:pPr>
          </w:p>
        </w:tc>
        <w:tc>
          <w:tcPr>
            <w:tcW w:w="1057" w:type="dxa"/>
            <w:gridSpan w:val="2"/>
            <w:vMerge/>
            <w:tcBorders>
              <w:top w:val="single" w:sz="4" w:space="0" w:color="000000"/>
              <w:left w:val="single" w:sz="4" w:space="0" w:color="000000"/>
              <w:bottom w:val="single" w:sz="4" w:space="0" w:color="000000"/>
            </w:tcBorders>
            <w:shd w:val="clear" w:color="auto" w:fill="D9F1FF"/>
            <w:vAlign w:val="center"/>
          </w:tcPr>
          <w:p w:rsidR="00225204" w:rsidRPr="00CB614D" w:rsidRDefault="00225204" w:rsidP="00E727A3">
            <w:pPr>
              <w:jc w:val="center"/>
              <w:rPr>
                <w:sz w:val="18"/>
                <w:szCs w:val="18"/>
              </w:rPr>
            </w:pPr>
          </w:p>
        </w:tc>
        <w:tc>
          <w:tcPr>
            <w:tcW w:w="962" w:type="dxa"/>
            <w:tcBorders>
              <w:left w:val="single" w:sz="4" w:space="0" w:color="000000"/>
              <w:bottom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18"/>
                <w:szCs w:val="18"/>
              </w:rPr>
            </w:pPr>
            <w:r>
              <w:rPr>
                <w:rFonts w:ascii="Times New Roman" w:hAnsi="Times New Roman"/>
                <w:b/>
                <w:sz w:val="18"/>
                <w:szCs w:val="18"/>
              </w:rPr>
              <w:t>o</w:t>
            </w:r>
            <w:r w:rsidRPr="00CB614D">
              <w:rPr>
                <w:rFonts w:ascii="Times New Roman" w:hAnsi="Times New Roman"/>
                <w:b/>
                <w:sz w:val="18"/>
                <w:szCs w:val="18"/>
              </w:rPr>
              <w:t>gółem</w:t>
            </w:r>
          </w:p>
        </w:tc>
        <w:tc>
          <w:tcPr>
            <w:tcW w:w="899" w:type="dxa"/>
            <w:gridSpan w:val="2"/>
            <w:tcBorders>
              <w:left w:val="single" w:sz="4" w:space="0" w:color="000000"/>
              <w:bottom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18"/>
                <w:szCs w:val="18"/>
              </w:rPr>
            </w:pPr>
            <w:r>
              <w:rPr>
                <w:rFonts w:ascii="Times New Roman" w:hAnsi="Times New Roman"/>
                <w:b/>
                <w:sz w:val="18"/>
                <w:szCs w:val="18"/>
              </w:rPr>
              <w:t>g</w:t>
            </w:r>
            <w:r w:rsidRPr="00CB614D">
              <w:rPr>
                <w:rFonts w:ascii="Times New Roman" w:hAnsi="Times New Roman"/>
                <w:b/>
                <w:sz w:val="18"/>
                <w:szCs w:val="18"/>
              </w:rPr>
              <w:t>runty orne</w:t>
            </w:r>
          </w:p>
        </w:tc>
        <w:tc>
          <w:tcPr>
            <w:tcW w:w="795" w:type="dxa"/>
            <w:gridSpan w:val="2"/>
            <w:tcBorders>
              <w:left w:val="single" w:sz="4" w:space="0" w:color="000000"/>
              <w:bottom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18"/>
                <w:szCs w:val="18"/>
              </w:rPr>
            </w:pPr>
            <w:r>
              <w:rPr>
                <w:rFonts w:ascii="Times New Roman" w:hAnsi="Times New Roman"/>
                <w:b/>
                <w:sz w:val="18"/>
                <w:szCs w:val="18"/>
              </w:rPr>
              <w:t>s</w:t>
            </w:r>
            <w:r w:rsidRPr="00CB614D">
              <w:rPr>
                <w:rFonts w:ascii="Times New Roman" w:hAnsi="Times New Roman"/>
                <w:b/>
                <w:sz w:val="18"/>
                <w:szCs w:val="18"/>
              </w:rPr>
              <w:t>ady</w:t>
            </w:r>
          </w:p>
        </w:tc>
        <w:tc>
          <w:tcPr>
            <w:tcW w:w="899" w:type="dxa"/>
            <w:gridSpan w:val="2"/>
            <w:tcBorders>
              <w:left w:val="single" w:sz="4" w:space="0" w:color="000000"/>
              <w:bottom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18"/>
                <w:szCs w:val="18"/>
              </w:rPr>
            </w:pPr>
            <w:r>
              <w:rPr>
                <w:rFonts w:ascii="Times New Roman" w:hAnsi="Times New Roman"/>
                <w:b/>
                <w:sz w:val="18"/>
                <w:szCs w:val="18"/>
              </w:rPr>
              <w:t>ł</w:t>
            </w:r>
            <w:r w:rsidRPr="00CB614D">
              <w:rPr>
                <w:rFonts w:ascii="Times New Roman" w:hAnsi="Times New Roman"/>
                <w:b/>
                <w:sz w:val="18"/>
                <w:szCs w:val="18"/>
              </w:rPr>
              <w:t>ąki</w:t>
            </w:r>
          </w:p>
        </w:tc>
        <w:tc>
          <w:tcPr>
            <w:tcW w:w="976" w:type="dxa"/>
            <w:gridSpan w:val="2"/>
            <w:tcBorders>
              <w:left w:val="single" w:sz="4" w:space="0" w:color="000000"/>
              <w:bottom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18"/>
                <w:szCs w:val="18"/>
              </w:rPr>
            </w:pPr>
            <w:r>
              <w:rPr>
                <w:rFonts w:ascii="Times New Roman" w:hAnsi="Times New Roman"/>
                <w:b/>
                <w:sz w:val="18"/>
                <w:szCs w:val="18"/>
              </w:rPr>
              <w:t>p</w:t>
            </w:r>
            <w:r w:rsidRPr="00CB614D">
              <w:rPr>
                <w:rFonts w:ascii="Times New Roman" w:hAnsi="Times New Roman"/>
                <w:b/>
                <w:sz w:val="18"/>
                <w:szCs w:val="18"/>
              </w:rPr>
              <w:t>astwiska</w:t>
            </w:r>
          </w:p>
        </w:tc>
        <w:tc>
          <w:tcPr>
            <w:tcW w:w="899" w:type="dxa"/>
            <w:gridSpan w:val="2"/>
            <w:vMerge/>
            <w:tcBorders>
              <w:left w:val="single" w:sz="4" w:space="0" w:color="000000"/>
              <w:bottom w:val="single" w:sz="4" w:space="0" w:color="000000"/>
            </w:tcBorders>
            <w:shd w:val="clear" w:color="auto" w:fill="D9F1FF"/>
            <w:vAlign w:val="center"/>
          </w:tcPr>
          <w:p w:rsidR="00225204" w:rsidRPr="00CB614D" w:rsidRDefault="00225204" w:rsidP="00E727A3">
            <w:pPr>
              <w:snapToGrid w:val="0"/>
              <w:jc w:val="center"/>
              <w:rPr>
                <w:sz w:val="18"/>
                <w:szCs w:val="18"/>
              </w:rPr>
            </w:pPr>
          </w:p>
        </w:tc>
        <w:tc>
          <w:tcPr>
            <w:tcW w:w="1221" w:type="dxa"/>
            <w:gridSpan w:val="2"/>
            <w:vMerge/>
            <w:tcBorders>
              <w:left w:val="single" w:sz="4" w:space="0" w:color="000000"/>
              <w:bottom w:val="single" w:sz="4" w:space="0" w:color="000000"/>
              <w:right w:val="single" w:sz="4" w:space="0" w:color="000000"/>
            </w:tcBorders>
            <w:shd w:val="clear" w:color="auto" w:fill="D9F1FF"/>
            <w:vAlign w:val="center"/>
          </w:tcPr>
          <w:p w:rsidR="00225204" w:rsidRPr="00CB614D" w:rsidRDefault="00225204" w:rsidP="00E727A3">
            <w:pPr>
              <w:snapToGrid w:val="0"/>
              <w:jc w:val="center"/>
              <w:rPr>
                <w:sz w:val="18"/>
                <w:szCs w:val="18"/>
              </w:rPr>
            </w:pPr>
          </w:p>
        </w:tc>
      </w:tr>
      <w:tr w:rsidR="00E727A3" w:rsidRPr="00F40382" w:rsidTr="00FA22E0">
        <w:tc>
          <w:tcPr>
            <w:tcW w:w="1823" w:type="dxa"/>
            <w:tcBorders>
              <w:left w:val="single" w:sz="4" w:space="0" w:color="000000"/>
              <w:bottom w:val="single" w:sz="4" w:space="0" w:color="000000"/>
            </w:tcBorders>
            <w:shd w:val="clear" w:color="auto" w:fill="D9F1FF"/>
            <w:vAlign w:val="center"/>
          </w:tcPr>
          <w:p w:rsidR="00E727A3" w:rsidRPr="00CB614D" w:rsidRDefault="00E727A3" w:rsidP="00E727A3">
            <w:pPr>
              <w:snapToGrid w:val="0"/>
              <w:jc w:val="center"/>
              <w:rPr>
                <w:sz w:val="18"/>
                <w:szCs w:val="18"/>
              </w:rPr>
            </w:pPr>
          </w:p>
        </w:tc>
        <w:tc>
          <w:tcPr>
            <w:tcW w:w="7708" w:type="dxa"/>
            <w:gridSpan w:val="15"/>
            <w:tcBorders>
              <w:left w:val="single" w:sz="4" w:space="0" w:color="000000"/>
              <w:bottom w:val="single" w:sz="4" w:space="0" w:color="000000"/>
              <w:right w:val="single" w:sz="4" w:space="0" w:color="000000"/>
            </w:tcBorders>
            <w:shd w:val="clear" w:color="auto" w:fill="D9F1FF"/>
            <w:vAlign w:val="center"/>
          </w:tcPr>
          <w:p w:rsidR="00E727A3" w:rsidRPr="00CB614D" w:rsidRDefault="00E727A3" w:rsidP="00E727A3">
            <w:pPr>
              <w:pStyle w:val="NormalnyWeb4"/>
              <w:tabs>
                <w:tab w:val="left" w:pos="9540"/>
              </w:tabs>
              <w:snapToGrid w:val="0"/>
              <w:spacing w:before="0" w:after="0"/>
              <w:jc w:val="center"/>
              <w:rPr>
                <w:rFonts w:ascii="Times New Roman" w:hAnsi="Times New Roman"/>
                <w:b/>
                <w:sz w:val="18"/>
                <w:szCs w:val="18"/>
              </w:rPr>
            </w:pPr>
            <w:r w:rsidRPr="00CB614D">
              <w:rPr>
                <w:rFonts w:ascii="Times New Roman" w:hAnsi="Times New Roman"/>
                <w:b/>
                <w:sz w:val="18"/>
                <w:szCs w:val="18"/>
              </w:rPr>
              <w:t>w ha</w:t>
            </w:r>
          </w:p>
        </w:tc>
      </w:tr>
      <w:tr w:rsidR="00E727A3" w:rsidRPr="00F40382" w:rsidTr="00FA22E0">
        <w:trPr>
          <w:trHeight w:hRule="exact" w:val="397"/>
        </w:trPr>
        <w:tc>
          <w:tcPr>
            <w:tcW w:w="1823" w:type="dxa"/>
            <w:tcBorders>
              <w:left w:val="single" w:sz="4" w:space="0" w:color="000000"/>
              <w:bottom w:val="single" w:sz="4" w:space="0" w:color="000000"/>
            </w:tcBorders>
            <w:shd w:val="clear" w:color="auto" w:fill="D9F1FF"/>
            <w:vAlign w:val="center"/>
          </w:tcPr>
          <w:p w:rsidR="00E727A3" w:rsidRPr="00CB614D" w:rsidRDefault="00E727A3" w:rsidP="00E727A3">
            <w:pPr>
              <w:tabs>
                <w:tab w:val="left" w:pos="9540"/>
              </w:tabs>
              <w:snapToGrid w:val="0"/>
              <w:jc w:val="center"/>
              <w:rPr>
                <w:sz w:val="20"/>
                <w:szCs w:val="20"/>
              </w:rPr>
            </w:pPr>
            <w:r w:rsidRPr="00CB614D">
              <w:rPr>
                <w:sz w:val="20"/>
                <w:szCs w:val="20"/>
              </w:rPr>
              <w:t>województwo</w:t>
            </w:r>
          </w:p>
          <w:p w:rsidR="00E727A3" w:rsidRPr="00A9175A" w:rsidRDefault="00E727A3" w:rsidP="00E727A3">
            <w:pPr>
              <w:pStyle w:val="Tekstprzypisukocowego"/>
              <w:tabs>
                <w:tab w:val="left" w:pos="9540"/>
              </w:tabs>
              <w:jc w:val="center"/>
              <w:rPr>
                <w:szCs w:val="20"/>
              </w:rPr>
            </w:pPr>
          </w:p>
        </w:tc>
        <w:tc>
          <w:tcPr>
            <w:tcW w:w="1057"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1792628</w:t>
            </w:r>
          </w:p>
        </w:tc>
        <w:tc>
          <w:tcPr>
            <w:tcW w:w="962" w:type="dxa"/>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811644</w:t>
            </w:r>
          </w:p>
        </w:tc>
        <w:tc>
          <w:tcPr>
            <w:tcW w:w="899"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576640</w:t>
            </w:r>
          </w:p>
        </w:tc>
        <w:tc>
          <w:tcPr>
            <w:tcW w:w="795"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9002</w:t>
            </w:r>
          </w:p>
        </w:tc>
        <w:tc>
          <w:tcPr>
            <w:tcW w:w="899"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161224</w:t>
            </w:r>
          </w:p>
        </w:tc>
        <w:tc>
          <w:tcPr>
            <w:tcW w:w="976"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64778</w:t>
            </w:r>
          </w:p>
        </w:tc>
        <w:tc>
          <w:tcPr>
            <w:tcW w:w="899"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660428</w:t>
            </w:r>
          </w:p>
        </w:tc>
        <w:tc>
          <w:tcPr>
            <w:tcW w:w="1221" w:type="dxa"/>
            <w:gridSpan w:val="2"/>
            <w:tcBorders>
              <w:left w:val="single" w:sz="4" w:space="0" w:color="000000"/>
              <w:bottom w:val="single" w:sz="4" w:space="0" w:color="000000"/>
              <w:right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320502</w:t>
            </w:r>
          </w:p>
        </w:tc>
      </w:tr>
      <w:tr w:rsidR="00E727A3" w:rsidRPr="00F40382" w:rsidTr="00FA22E0">
        <w:trPr>
          <w:trHeight w:hRule="exact" w:val="397"/>
        </w:trPr>
        <w:tc>
          <w:tcPr>
            <w:tcW w:w="1823" w:type="dxa"/>
            <w:tcBorders>
              <w:left w:val="single" w:sz="4" w:space="0" w:color="000000"/>
              <w:bottom w:val="single" w:sz="4" w:space="0" w:color="000000"/>
            </w:tcBorders>
            <w:shd w:val="clear" w:color="auto" w:fill="D9F1FF"/>
            <w:vAlign w:val="center"/>
          </w:tcPr>
          <w:p w:rsidR="00E727A3" w:rsidRPr="00CB614D" w:rsidRDefault="00225204" w:rsidP="00E727A3">
            <w:pPr>
              <w:tabs>
                <w:tab w:val="left" w:pos="9540"/>
              </w:tabs>
              <w:snapToGrid w:val="0"/>
              <w:jc w:val="center"/>
              <w:rPr>
                <w:sz w:val="20"/>
                <w:szCs w:val="20"/>
              </w:rPr>
            </w:pPr>
            <w:r>
              <w:rPr>
                <w:sz w:val="20"/>
                <w:szCs w:val="20"/>
              </w:rPr>
              <w:t>Powiat rocz</w:t>
            </w:r>
            <w:r w:rsidR="00E727A3" w:rsidRPr="00CB614D">
              <w:rPr>
                <w:sz w:val="20"/>
                <w:szCs w:val="20"/>
              </w:rPr>
              <w:t>.-sędz.</w:t>
            </w:r>
          </w:p>
        </w:tc>
        <w:tc>
          <w:tcPr>
            <w:tcW w:w="1057"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54889</w:t>
            </w:r>
          </w:p>
        </w:tc>
        <w:tc>
          <w:tcPr>
            <w:tcW w:w="962" w:type="dxa"/>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32151</w:t>
            </w:r>
          </w:p>
        </w:tc>
        <w:tc>
          <w:tcPr>
            <w:tcW w:w="899"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23072</w:t>
            </w:r>
          </w:p>
        </w:tc>
        <w:tc>
          <w:tcPr>
            <w:tcW w:w="795"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318</w:t>
            </w:r>
          </w:p>
        </w:tc>
        <w:tc>
          <w:tcPr>
            <w:tcW w:w="899"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5905</w:t>
            </w:r>
          </w:p>
        </w:tc>
        <w:tc>
          <w:tcPr>
            <w:tcW w:w="976"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2857</w:t>
            </w:r>
          </w:p>
        </w:tc>
        <w:tc>
          <w:tcPr>
            <w:tcW w:w="899"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13059</w:t>
            </w:r>
          </w:p>
        </w:tc>
        <w:tc>
          <w:tcPr>
            <w:tcW w:w="1221" w:type="dxa"/>
            <w:gridSpan w:val="2"/>
            <w:tcBorders>
              <w:left w:val="single" w:sz="4" w:space="0" w:color="000000"/>
              <w:bottom w:val="single" w:sz="4" w:space="0" w:color="000000"/>
              <w:right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9679</w:t>
            </w:r>
          </w:p>
        </w:tc>
      </w:tr>
      <w:tr w:rsidR="00E727A3" w:rsidRPr="00F40382" w:rsidTr="00FA22E0">
        <w:trPr>
          <w:trHeight w:hRule="exact" w:val="397"/>
        </w:trPr>
        <w:tc>
          <w:tcPr>
            <w:tcW w:w="1823" w:type="dxa"/>
            <w:tcBorders>
              <w:left w:val="single" w:sz="4" w:space="0" w:color="000000"/>
              <w:bottom w:val="single" w:sz="4" w:space="0" w:color="000000"/>
            </w:tcBorders>
            <w:shd w:val="clear" w:color="auto" w:fill="D9F1FF"/>
            <w:vAlign w:val="center"/>
          </w:tcPr>
          <w:p w:rsidR="00E727A3" w:rsidRPr="00CB614D" w:rsidRDefault="00E727A3" w:rsidP="00E727A3">
            <w:pPr>
              <w:tabs>
                <w:tab w:val="left" w:pos="9540"/>
              </w:tabs>
              <w:snapToGrid w:val="0"/>
              <w:jc w:val="center"/>
              <w:rPr>
                <w:sz w:val="20"/>
                <w:szCs w:val="20"/>
              </w:rPr>
            </w:pPr>
            <w:r w:rsidRPr="00CB614D">
              <w:rPr>
                <w:sz w:val="20"/>
                <w:szCs w:val="20"/>
              </w:rPr>
              <w:t>Powiat strzyżowski</w:t>
            </w:r>
          </w:p>
        </w:tc>
        <w:tc>
          <w:tcPr>
            <w:tcW w:w="1057"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50336</w:t>
            </w:r>
          </w:p>
        </w:tc>
        <w:tc>
          <w:tcPr>
            <w:tcW w:w="962" w:type="dxa"/>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29956</w:t>
            </w:r>
          </w:p>
        </w:tc>
        <w:tc>
          <w:tcPr>
            <w:tcW w:w="899"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21301</w:t>
            </w:r>
          </w:p>
        </w:tc>
        <w:tc>
          <w:tcPr>
            <w:tcW w:w="795"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603</w:t>
            </w:r>
          </w:p>
        </w:tc>
        <w:tc>
          <w:tcPr>
            <w:tcW w:w="899"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4928</w:t>
            </w:r>
          </w:p>
        </w:tc>
        <w:tc>
          <w:tcPr>
            <w:tcW w:w="976"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3124</w:t>
            </w:r>
          </w:p>
        </w:tc>
        <w:tc>
          <w:tcPr>
            <w:tcW w:w="899"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12487</w:t>
            </w:r>
          </w:p>
        </w:tc>
        <w:tc>
          <w:tcPr>
            <w:tcW w:w="1221" w:type="dxa"/>
            <w:gridSpan w:val="2"/>
            <w:tcBorders>
              <w:left w:val="single" w:sz="4" w:space="0" w:color="000000"/>
              <w:bottom w:val="single" w:sz="4" w:space="0" w:color="000000"/>
              <w:right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7893</w:t>
            </w:r>
          </w:p>
        </w:tc>
      </w:tr>
      <w:tr w:rsidR="00225204" w:rsidRPr="00F40382" w:rsidTr="00B32C92">
        <w:trPr>
          <w:trHeight w:hRule="exact" w:val="712"/>
        </w:trPr>
        <w:tc>
          <w:tcPr>
            <w:tcW w:w="1832" w:type="dxa"/>
            <w:gridSpan w:val="2"/>
            <w:vMerge w:val="restart"/>
            <w:tcBorders>
              <w:left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20"/>
                <w:szCs w:val="20"/>
              </w:rPr>
            </w:pPr>
            <w:r w:rsidRPr="00CB614D">
              <w:rPr>
                <w:rFonts w:ascii="Times New Roman" w:hAnsi="Times New Roman"/>
                <w:b/>
                <w:sz w:val="20"/>
                <w:szCs w:val="20"/>
              </w:rPr>
              <w:t>Wyszczególnienie</w:t>
            </w:r>
          </w:p>
        </w:tc>
        <w:tc>
          <w:tcPr>
            <w:tcW w:w="1048" w:type="dxa"/>
            <w:vMerge w:val="restart"/>
            <w:tcBorders>
              <w:left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16"/>
                <w:szCs w:val="16"/>
              </w:rPr>
            </w:pPr>
            <w:r w:rsidRPr="00CB614D">
              <w:rPr>
                <w:rFonts w:ascii="Times New Roman" w:hAnsi="Times New Roman"/>
                <w:b/>
                <w:sz w:val="16"/>
                <w:szCs w:val="16"/>
              </w:rPr>
              <w:t>Powierzchnia</w:t>
            </w:r>
          </w:p>
          <w:p w:rsidR="00225204" w:rsidRPr="00CB614D" w:rsidRDefault="00225204" w:rsidP="00E727A3">
            <w:pPr>
              <w:pStyle w:val="NormalnyWeb4"/>
              <w:tabs>
                <w:tab w:val="left" w:pos="9540"/>
              </w:tabs>
              <w:snapToGrid w:val="0"/>
              <w:spacing w:before="0" w:after="0"/>
              <w:jc w:val="center"/>
              <w:rPr>
                <w:rFonts w:ascii="Times New Roman" w:hAnsi="Times New Roman"/>
                <w:b/>
                <w:sz w:val="20"/>
                <w:szCs w:val="20"/>
              </w:rPr>
            </w:pPr>
            <w:r w:rsidRPr="00CB614D">
              <w:rPr>
                <w:rFonts w:ascii="Times New Roman" w:hAnsi="Times New Roman"/>
                <w:b/>
                <w:sz w:val="16"/>
                <w:szCs w:val="16"/>
              </w:rPr>
              <w:t>ogólna</w:t>
            </w:r>
          </w:p>
        </w:tc>
        <w:tc>
          <w:tcPr>
            <w:tcW w:w="4714" w:type="dxa"/>
            <w:gridSpan w:val="10"/>
            <w:tcBorders>
              <w:left w:val="single" w:sz="4" w:space="0" w:color="000000"/>
              <w:bottom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20"/>
                <w:szCs w:val="20"/>
              </w:rPr>
            </w:pPr>
            <w:r w:rsidRPr="00CB614D">
              <w:rPr>
                <w:rFonts w:ascii="Times New Roman" w:hAnsi="Times New Roman"/>
                <w:b/>
                <w:sz w:val="20"/>
                <w:szCs w:val="20"/>
              </w:rPr>
              <w:t>Użytki rolne</w:t>
            </w:r>
          </w:p>
        </w:tc>
        <w:tc>
          <w:tcPr>
            <w:tcW w:w="785" w:type="dxa"/>
            <w:gridSpan w:val="2"/>
            <w:vMerge w:val="restart"/>
            <w:tcBorders>
              <w:left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20"/>
                <w:szCs w:val="20"/>
              </w:rPr>
            </w:pPr>
            <w:r w:rsidRPr="00CB614D">
              <w:rPr>
                <w:rFonts w:ascii="Times New Roman" w:hAnsi="Times New Roman"/>
                <w:b/>
                <w:sz w:val="20"/>
                <w:szCs w:val="20"/>
              </w:rPr>
              <w:t>Lasy</w:t>
            </w:r>
          </w:p>
        </w:tc>
        <w:tc>
          <w:tcPr>
            <w:tcW w:w="1152" w:type="dxa"/>
            <w:vMerge w:val="restart"/>
            <w:tcBorders>
              <w:left w:val="single" w:sz="4" w:space="0" w:color="000000"/>
              <w:right w:val="single" w:sz="4" w:space="0" w:color="000000"/>
            </w:tcBorders>
            <w:shd w:val="clear" w:color="auto" w:fill="D9F1FF"/>
            <w:vAlign w:val="center"/>
          </w:tcPr>
          <w:p w:rsidR="00225204" w:rsidRPr="00CB614D" w:rsidRDefault="00225204" w:rsidP="00E727A3">
            <w:pPr>
              <w:snapToGrid w:val="0"/>
              <w:jc w:val="center"/>
              <w:rPr>
                <w:sz w:val="20"/>
                <w:szCs w:val="20"/>
              </w:rPr>
            </w:pPr>
            <w:r w:rsidRPr="00CB614D">
              <w:rPr>
                <w:b/>
                <w:sz w:val="20"/>
                <w:szCs w:val="20"/>
              </w:rPr>
              <w:t>Pozostałe grunty</w:t>
            </w:r>
          </w:p>
        </w:tc>
      </w:tr>
      <w:tr w:rsidR="00225204" w:rsidRPr="00F40382" w:rsidTr="00FA22E0">
        <w:trPr>
          <w:trHeight w:hRule="exact" w:val="302"/>
        </w:trPr>
        <w:tc>
          <w:tcPr>
            <w:tcW w:w="1832" w:type="dxa"/>
            <w:gridSpan w:val="2"/>
            <w:vMerge/>
            <w:tcBorders>
              <w:left w:val="single" w:sz="4" w:space="0" w:color="000000"/>
              <w:bottom w:val="single" w:sz="4" w:space="0" w:color="000000"/>
            </w:tcBorders>
            <w:shd w:val="clear" w:color="auto" w:fill="D9F1FF"/>
            <w:vAlign w:val="center"/>
          </w:tcPr>
          <w:p w:rsidR="00225204" w:rsidRPr="00CB614D" w:rsidRDefault="00225204" w:rsidP="00E727A3">
            <w:pPr>
              <w:snapToGrid w:val="0"/>
              <w:jc w:val="center"/>
              <w:rPr>
                <w:sz w:val="20"/>
                <w:szCs w:val="20"/>
              </w:rPr>
            </w:pPr>
          </w:p>
        </w:tc>
        <w:tc>
          <w:tcPr>
            <w:tcW w:w="1048" w:type="dxa"/>
            <w:vMerge/>
            <w:tcBorders>
              <w:left w:val="single" w:sz="4" w:space="0" w:color="000000"/>
              <w:bottom w:val="single" w:sz="4" w:space="0" w:color="000000"/>
            </w:tcBorders>
            <w:shd w:val="clear" w:color="auto" w:fill="D9F1FF"/>
            <w:vAlign w:val="center"/>
          </w:tcPr>
          <w:p w:rsidR="00225204" w:rsidRPr="00F40382" w:rsidRDefault="00225204" w:rsidP="00E727A3">
            <w:pPr>
              <w:snapToGrid w:val="0"/>
              <w:jc w:val="center"/>
            </w:pPr>
          </w:p>
        </w:tc>
        <w:tc>
          <w:tcPr>
            <w:tcW w:w="1092" w:type="dxa"/>
            <w:gridSpan w:val="2"/>
            <w:tcBorders>
              <w:left w:val="single" w:sz="4" w:space="0" w:color="000000"/>
              <w:bottom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20"/>
                <w:szCs w:val="20"/>
              </w:rPr>
            </w:pPr>
            <w:r>
              <w:rPr>
                <w:rFonts w:ascii="Times New Roman" w:hAnsi="Times New Roman"/>
                <w:b/>
                <w:sz w:val="20"/>
                <w:szCs w:val="20"/>
              </w:rPr>
              <w:t>o</w:t>
            </w:r>
            <w:r w:rsidRPr="00CB614D">
              <w:rPr>
                <w:rFonts w:ascii="Times New Roman" w:hAnsi="Times New Roman"/>
                <w:b/>
                <w:sz w:val="20"/>
                <w:szCs w:val="20"/>
              </w:rPr>
              <w:t>gółem</w:t>
            </w:r>
          </w:p>
        </w:tc>
        <w:tc>
          <w:tcPr>
            <w:tcW w:w="888" w:type="dxa"/>
            <w:gridSpan w:val="2"/>
            <w:tcBorders>
              <w:left w:val="single" w:sz="4" w:space="0" w:color="000000"/>
              <w:bottom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20"/>
                <w:szCs w:val="20"/>
              </w:rPr>
            </w:pPr>
            <w:r w:rsidRPr="00CB614D">
              <w:rPr>
                <w:rFonts w:ascii="Times New Roman" w:hAnsi="Times New Roman"/>
                <w:b/>
                <w:sz w:val="20"/>
                <w:szCs w:val="20"/>
              </w:rPr>
              <w:t>grunty orne</w:t>
            </w:r>
          </w:p>
        </w:tc>
        <w:tc>
          <w:tcPr>
            <w:tcW w:w="863" w:type="dxa"/>
            <w:gridSpan w:val="2"/>
            <w:tcBorders>
              <w:left w:val="single" w:sz="4" w:space="0" w:color="000000"/>
              <w:bottom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20"/>
                <w:szCs w:val="20"/>
              </w:rPr>
            </w:pPr>
            <w:r w:rsidRPr="00CB614D">
              <w:rPr>
                <w:rFonts w:ascii="Times New Roman" w:hAnsi="Times New Roman"/>
                <w:b/>
                <w:sz w:val="20"/>
                <w:szCs w:val="20"/>
              </w:rPr>
              <w:t>sady</w:t>
            </w:r>
          </w:p>
        </w:tc>
        <w:tc>
          <w:tcPr>
            <w:tcW w:w="866" w:type="dxa"/>
            <w:gridSpan w:val="2"/>
            <w:tcBorders>
              <w:left w:val="single" w:sz="4" w:space="0" w:color="000000"/>
              <w:bottom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20"/>
                <w:szCs w:val="20"/>
              </w:rPr>
            </w:pPr>
            <w:r w:rsidRPr="00CB614D">
              <w:rPr>
                <w:rFonts w:ascii="Times New Roman" w:hAnsi="Times New Roman"/>
                <w:b/>
                <w:sz w:val="20"/>
                <w:szCs w:val="20"/>
              </w:rPr>
              <w:t>łąki</w:t>
            </w:r>
          </w:p>
        </w:tc>
        <w:tc>
          <w:tcPr>
            <w:tcW w:w="1005" w:type="dxa"/>
            <w:gridSpan w:val="2"/>
            <w:tcBorders>
              <w:left w:val="single" w:sz="4" w:space="0" w:color="000000"/>
              <w:bottom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20"/>
                <w:szCs w:val="20"/>
              </w:rPr>
            </w:pPr>
            <w:r w:rsidRPr="00CB614D">
              <w:rPr>
                <w:rFonts w:ascii="Times New Roman" w:hAnsi="Times New Roman"/>
                <w:b/>
                <w:sz w:val="20"/>
                <w:szCs w:val="20"/>
              </w:rPr>
              <w:t>pastwiska</w:t>
            </w:r>
          </w:p>
        </w:tc>
        <w:tc>
          <w:tcPr>
            <w:tcW w:w="785" w:type="dxa"/>
            <w:gridSpan w:val="2"/>
            <w:vMerge/>
            <w:tcBorders>
              <w:left w:val="single" w:sz="4" w:space="0" w:color="000000"/>
              <w:bottom w:val="single" w:sz="4" w:space="0" w:color="000000"/>
            </w:tcBorders>
            <w:shd w:val="clear" w:color="auto" w:fill="D9F1FF"/>
            <w:vAlign w:val="center"/>
          </w:tcPr>
          <w:p w:rsidR="00225204" w:rsidRPr="00F40382" w:rsidRDefault="00225204" w:rsidP="00E727A3">
            <w:pPr>
              <w:snapToGrid w:val="0"/>
              <w:jc w:val="center"/>
            </w:pPr>
          </w:p>
        </w:tc>
        <w:tc>
          <w:tcPr>
            <w:tcW w:w="1152" w:type="dxa"/>
            <w:vMerge/>
            <w:tcBorders>
              <w:left w:val="single" w:sz="4" w:space="0" w:color="000000"/>
              <w:bottom w:val="single" w:sz="4" w:space="0" w:color="000000"/>
              <w:right w:val="single" w:sz="4" w:space="0" w:color="000000"/>
            </w:tcBorders>
            <w:shd w:val="clear" w:color="auto" w:fill="D9F1FF"/>
            <w:vAlign w:val="center"/>
          </w:tcPr>
          <w:p w:rsidR="00225204" w:rsidRPr="00F40382" w:rsidRDefault="00225204" w:rsidP="00E727A3">
            <w:pPr>
              <w:snapToGrid w:val="0"/>
              <w:jc w:val="center"/>
            </w:pPr>
          </w:p>
        </w:tc>
      </w:tr>
      <w:tr w:rsidR="00E727A3" w:rsidRPr="00F40382" w:rsidTr="00FA22E0">
        <w:tc>
          <w:tcPr>
            <w:tcW w:w="1832" w:type="dxa"/>
            <w:gridSpan w:val="2"/>
            <w:tcBorders>
              <w:left w:val="single" w:sz="4" w:space="0" w:color="000000"/>
              <w:bottom w:val="single" w:sz="4" w:space="0" w:color="000000"/>
            </w:tcBorders>
            <w:shd w:val="clear" w:color="auto" w:fill="D9F1FF"/>
            <w:vAlign w:val="center"/>
          </w:tcPr>
          <w:p w:rsidR="00E727A3" w:rsidRPr="00CB614D" w:rsidRDefault="00E727A3" w:rsidP="00E727A3">
            <w:pPr>
              <w:snapToGrid w:val="0"/>
              <w:jc w:val="center"/>
              <w:rPr>
                <w:sz w:val="20"/>
                <w:szCs w:val="20"/>
              </w:rPr>
            </w:pPr>
          </w:p>
        </w:tc>
        <w:tc>
          <w:tcPr>
            <w:tcW w:w="7699" w:type="dxa"/>
            <w:gridSpan w:val="14"/>
            <w:tcBorders>
              <w:left w:val="single" w:sz="4" w:space="0" w:color="000000"/>
              <w:bottom w:val="single" w:sz="4" w:space="0" w:color="000000"/>
              <w:right w:val="single" w:sz="4" w:space="0" w:color="000000"/>
            </w:tcBorders>
            <w:vAlign w:val="center"/>
          </w:tcPr>
          <w:p w:rsidR="00E727A3" w:rsidRPr="00215833" w:rsidRDefault="00E727A3" w:rsidP="00E727A3">
            <w:pPr>
              <w:snapToGrid w:val="0"/>
              <w:jc w:val="center"/>
              <w:rPr>
                <w:sz w:val="20"/>
                <w:szCs w:val="20"/>
              </w:rPr>
            </w:pPr>
            <w:r w:rsidRPr="00215833">
              <w:rPr>
                <w:b/>
                <w:sz w:val="20"/>
                <w:szCs w:val="20"/>
              </w:rPr>
              <w:t>w %</w:t>
            </w:r>
          </w:p>
        </w:tc>
      </w:tr>
      <w:tr w:rsidR="00E727A3" w:rsidRPr="00F40382" w:rsidTr="00FA22E0">
        <w:trPr>
          <w:trHeight w:hRule="exact" w:val="397"/>
        </w:trPr>
        <w:tc>
          <w:tcPr>
            <w:tcW w:w="1832" w:type="dxa"/>
            <w:gridSpan w:val="2"/>
            <w:tcBorders>
              <w:left w:val="single" w:sz="4" w:space="0" w:color="000000"/>
              <w:bottom w:val="single" w:sz="4" w:space="0" w:color="000000"/>
            </w:tcBorders>
            <w:shd w:val="clear" w:color="auto" w:fill="D9F1FF"/>
            <w:vAlign w:val="center"/>
          </w:tcPr>
          <w:p w:rsidR="00E727A3" w:rsidRPr="00CB614D" w:rsidRDefault="00E727A3" w:rsidP="00E727A3">
            <w:pPr>
              <w:tabs>
                <w:tab w:val="left" w:pos="9540"/>
              </w:tabs>
              <w:snapToGrid w:val="0"/>
              <w:jc w:val="center"/>
              <w:rPr>
                <w:sz w:val="20"/>
                <w:szCs w:val="20"/>
              </w:rPr>
            </w:pPr>
            <w:r w:rsidRPr="00CB614D">
              <w:rPr>
                <w:sz w:val="20"/>
                <w:szCs w:val="20"/>
              </w:rPr>
              <w:t>Województwo</w:t>
            </w:r>
          </w:p>
          <w:p w:rsidR="00E727A3" w:rsidRPr="00A9175A" w:rsidRDefault="00E727A3" w:rsidP="00E727A3">
            <w:pPr>
              <w:pStyle w:val="Tekstprzypisukocowego"/>
              <w:tabs>
                <w:tab w:val="left" w:pos="9540"/>
              </w:tabs>
              <w:jc w:val="center"/>
              <w:rPr>
                <w:szCs w:val="20"/>
              </w:rPr>
            </w:pPr>
          </w:p>
        </w:tc>
        <w:tc>
          <w:tcPr>
            <w:tcW w:w="1048" w:type="dxa"/>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100</w:t>
            </w:r>
          </w:p>
        </w:tc>
        <w:tc>
          <w:tcPr>
            <w:tcW w:w="1092"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45,3</w:t>
            </w:r>
          </w:p>
        </w:tc>
        <w:tc>
          <w:tcPr>
            <w:tcW w:w="888"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32,2</w:t>
            </w:r>
          </w:p>
        </w:tc>
        <w:tc>
          <w:tcPr>
            <w:tcW w:w="863"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0,5</w:t>
            </w:r>
          </w:p>
        </w:tc>
        <w:tc>
          <w:tcPr>
            <w:tcW w:w="866"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9,0</w:t>
            </w:r>
          </w:p>
        </w:tc>
        <w:tc>
          <w:tcPr>
            <w:tcW w:w="1005"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3,6</w:t>
            </w:r>
          </w:p>
        </w:tc>
        <w:tc>
          <w:tcPr>
            <w:tcW w:w="785"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36,8</w:t>
            </w:r>
          </w:p>
        </w:tc>
        <w:tc>
          <w:tcPr>
            <w:tcW w:w="1152" w:type="dxa"/>
            <w:tcBorders>
              <w:left w:val="single" w:sz="4" w:space="0" w:color="000000"/>
              <w:bottom w:val="single" w:sz="4" w:space="0" w:color="000000"/>
              <w:right w:val="single" w:sz="4" w:space="0" w:color="000000"/>
            </w:tcBorders>
            <w:vAlign w:val="center"/>
          </w:tcPr>
          <w:p w:rsidR="00E727A3" w:rsidRPr="00FA22E0" w:rsidRDefault="00E727A3" w:rsidP="00E727A3">
            <w:pPr>
              <w:snapToGrid w:val="0"/>
              <w:jc w:val="center"/>
              <w:rPr>
                <w:sz w:val="20"/>
                <w:szCs w:val="20"/>
              </w:rPr>
            </w:pPr>
            <w:r w:rsidRPr="00FA22E0">
              <w:rPr>
                <w:sz w:val="20"/>
                <w:szCs w:val="20"/>
              </w:rPr>
              <w:t>17,9</w:t>
            </w:r>
          </w:p>
        </w:tc>
      </w:tr>
      <w:tr w:rsidR="00E727A3" w:rsidRPr="00F40382" w:rsidTr="00FA22E0">
        <w:trPr>
          <w:trHeight w:hRule="exact" w:val="397"/>
        </w:trPr>
        <w:tc>
          <w:tcPr>
            <w:tcW w:w="1832" w:type="dxa"/>
            <w:gridSpan w:val="2"/>
            <w:tcBorders>
              <w:left w:val="single" w:sz="4" w:space="0" w:color="000000"/>
              <w:bottom w:val="single" w:sz="4" w:space="0" w:color="000000"/>
            </w:tcBorders>
            <w:shd w:val="clear" w:color="auto" w:fill="D9F1FF"/>
            <w:vAlign w:val="center"/>
          </w:tcPr>
          <w:p w:rsidR="00E727A3" w:rsidRPr="00CB614D" w:rsidRDefault="00E727A3" w:rsidP="00E727A3">
            <w:pPr>
              <w:tabs>
                <w:tab w:val="left" w:pos="9540"/>
              </w:tabs>
              <w:snapToGrid w:val="0"/>
              <w:jc w:val="center"/>
              <w:rPr>
                <w:sz w:val="20"/>
                <w:szCs w:val="20"/>
              </w:rPr>
            </w:pPr>
            <w:r w:rsidRPr="00CB614D">
              <w:rPr>
                <w:sz w:val="20"/>
                <w:szCs w:val="20"/>
              </w:rPr>
              <w:t>Powiat rocz..-sędz.</w:t>
            </w:r>
          </w:p>
        </w:tc>
        <w:tc>
          <w:tcPr>
            <w:tcW w:w="1048" w:type="dxa"/>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100</w:t>
            </w:r>
          </w:p>
        </w:tc>
        <w:tc>
          <w:tcPr>
            <w:tcW w:w="1092"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58,6</w:t>
            </w:r>
          </w:p>
        </w:tc>
        <w:tc>
          <w:tcPr>
            <w:tcW w:w="888"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42,0</w:t>
            </w:r>
          </w:p>
        </w:tc>
        <w:tc>
          <w:tcPr>
            <w:tcW w:w="863"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0,6</w:t>
            </w:r>
          </w:p>
        </w:tc>
        <w:tc>
          <w:tcPr>
            <w:tcW w:w="866"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10,8</w:t>
            </w:r>
          </w:p>
        </w:tc>
        <w:tc>
          <w:tcPr>
            <w:tcW w:w="1005"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5,2</w:t>
            </w:r>
          </w:p>
        </w:tc>
        <w:tc>
          <w:tcPr>
            <w:tcW w:w="785"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23,8</w:t>
            </w:r>
          </w:p>
        </w:tc>
        <w:tc>
          <w:tcPr>
            <w:tcW w:w="1152" w:type="dxa"/>
            <w:tcBorders>
              <w:left w:val="single" w:sz="4" w:space="0" w:color="000000"/>
              <w:bottom w:val="single" w:sz="4" w:space="0" w:color="000000"/>
              <w:right w:val="single" w:sz="4" w:space="0" w:color="000000"/>
            </w:tcBorders>
            <w:vAlign w:val="center"/>
          </w:tcPr>
          <w:p w:rsidR="00E727A3" w:rsidRPr="00FA22E0" w:rsidRDefault="00E727A3" w:rsidP="00E727A3">
            <w:pPr>
              <w:snapToGrid w:val="0"/>
              <w:jc w:val="center"/>
              <w:rPr>
                <w:sz w:val="20"/>
                <w:szCs w:val="20"/>
              </w:rPr>
            </w:pPr>
            <w:r w:rsidRPr="00FA22E0">
              <w:rPr>
                <w:sz w:val="20"/>
                <w:szCs w:val="20"/>
              </w:rPr>
              <w:t>17,6</w:t>
            </w:r>
          </w:p>
        </w:tc>
      </w:tr>
      <w:tr w:rsidR="00E727A3" w:rsidRPr="00F40382" w:rsidTr="00FA22E0">
        <w:trPr>
          <w:trHeight w:hRule="exact" w:val="397"/>
        </w:trPr>
        <w:tc>
          <w:tcPr>
            <w:tcW w:w="1832" w:type="dxa"/>
            <w:gridSpan w:val="2"/>
            <w:tcBorders>
              <w:left w:val="single" w:sz="4" w:space="0" w:color="000000"/>
              <w:bottom w:val="single" w:sz="4" w:space="0" w:color="000000"/>
            </w:tcBorders>
            <w:shd w:val="clear" w:color="auto" w:fill="D9F1FF"/>
            <w:vAlign w:val="center"/>
          </w:tcPr>
          <w:p w:rsidR="00E727A3" w:rsidRPr="00CB614D" w:rsidRDefault="00E727A3" w:rsidP="00E727A3">
            <w:pPr>
              <w:tabs>
                <w:tab w:val="left" w:pos="9540"/>
              </w:tabs>
              <w:snapToGrid w:val="0"/>
              <w:jc w:val="center"/>
              <w:rPr>
                <w:sz w:val="20"/>
                <w:szCs w:val="20"/>
              </w:rPr>
            </w:pPr>
            <w:r w:rsidRPr="00CB614D">
              <w:rPr>
                <w:sz w:val="20"/>
                <w:szCs w:val="20"/>
              </w:rPr>
              <w:t>Powiat strzyżowski</w:t>
            </w:r>
          </w:p>
        </w:tc>
        <w:tc>
          <w:tcPr>
            <w:tcW w:w="1048" w:type="dxa"/>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100</w:t>
            </w:r>
          </w:p>
        </w:tc>
        <w:tc>
          <w:tcPr>
            <w:tcW w:w="1092"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59,5</w:t>
            </w:r>
          </w:p>
        </w:tc>
        <w:tc>
          <w:tcPr>
            <w:tcW w:w="888"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42,3</w:t>
            </w:r>
          </w:p>
        </w:tc>
        <w:tc>
          <w:tcPr>
            <w:tcW w:w="863"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1,2</w:t>
            </w:r>
          </w:p>
        </w:tc>
        <w:tc>
          <w:tcPr>
            <w:tcW w:w="866"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9,8</w:t>
            </w:r>
          </w:p>
        </w:tc>
        <w:tc>
          <w:tcPr>
            <w:tcW w:w="1005"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6,2</w:t>
            </w:r>
          </w:p>
        </w:tc>
        <w:tc>
          <w:tcPr>
            <w:tcW w:w="785"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24,8</w:t>
            </w:r>
          </w:p>
        </w:tc>
        <w:tc>
          <w:tcPr>
            <w:tcW w:w="1152" w:type="dxa"/>
            <w:tcBorders>
              <w:left w:val="single" w:sz="4" w:space="0" w:color="000000"/>
              <w:bottom w:val="single" w:sz="4" w:space="0" w:color="000000"/>
              <w:right w:val="single" w:sz="4" w:space="0" w:color="000000"/>
            </w:tcBorders>
            <w:vAlign w:val="center"/>
          </w:tcPr>
          <w:p w:rsidR="00E727A3" w:rsidRPr="00FA22E0" w:rsidRDefault="00E727A3" w:rsidP="00E727A3">
            <w:pPr>
              <w:snapToGrid w:val="0"/>
              <w:jc w:val="center"/>
              <w:rPr>
                <w:sz w:val="20"/>
                <w:szCs w:val="20"/>
              </w:rPr>
            </w:pPr>
            <w:r w:rsidRPr="00FA22E0">
              <w:rPr>
                <w:sz w:val="20"/>
                <w:szCs w:val="20"/>
              </w:rPr>
              <w:t>15,7</w:t>
            </w:r>
          </w:p>
        </w:tc>
      </w:tr>
    </w:tbl>
    <w:p w:rsidR="00781411" w:rsidRDefault="00781411" w:rsidP="00781411">
      <w:pPr>
        <w:pStyle w:val="Tekstpodstawowy21"/>
        <w:tabs>
          <w:tab w:val="left" w:pos="9540"/>
        </w:tabs>
        <w:spacing w:after="0" w:line="360" w:lineRule="auto"/>
        <w:jc w:val="both"/>
      </w:pPr>
    </w:p>
    <w:p w:rsidR="00215833" w:rsidRPr="00F40382" w:rsidRDefault="00215833" w:rsidP="00215833">
      <w:pPr>
        <w:spacing w:line="360" w:lineRule="auto"/>
        <w:ind w:firstLine="708"/>
        <w:jc w:val="both"/>
      </w:pPr>
      <w:r w:rsidRPr="00F40382">
        <w:t>We wszystkich gminach LGD struktura użytkowania gruntów rolnych jest bardzo zbliżona, niemniej jednak na terenie gminy Wielopole Skrzyńskie występuje stosunkowo duży udział roślin pastewnych. Rodzaj i wielkość prowadzonych upraw w poszczególnych gospodarstwach uzależnione są</w:t>
      </w:r>
      <w:r w:rsidR="002475B0">
        <w:t xml:space="preserve"> </w:t>
      </w:r>
      <w:r w:rsidRPr="00F40382">
        <w:t xml:space="preserve">od jakości gruntów oraz pracochłonności i opłacalności produkcji. Mimo bliskości dużego rynku zbytu, jakim jest Rzeszów, uprawa warzyw zajmuje niewielki odsetek produkcji rolnej. Hodowla zwierząt, podobnie jak produkcja roślinna, prowadzona jest w głównej mierze pod kątem własnych potrzeb gospodarstw rolnych. </w:t>
      </w:r>
      <w:r w:rsidRPr="00F40382">
        <w:br/>
        <w:t xml:space="preserve">W hodowli bydła, trzody chlewnej, koni i pszczół bardziej aktywne są gospodarstwa rolne położone na terenie Wielopola Skrzyńskiego, w chowie kóz i drobiu dominują gospodarstwa czudeckie. W gminie Niebylec mały jest udział upraw towarowych, tj. rzepaku, rzepiku, buraków cukrowych, warzyw, roślin strączkowych, kukurydzy. W ostatnich latach dynamicznie rozwija się na tym terenie produkcja owoców miękkich: truskawek, malin, krzewów jagodowych - jednak dane na temat wielkości, przychodów osiąganych przez gospodarstwa rolne z tytułu sprzedaży, czy tez osiąganych plonów nie są dostępne. Klimat gminy Niebylec sprzyja produkcji zbóż </w:t>
      </w:r>
      <w:r w:rsidR="00E727A3">
        <w:br/>
      </w:r>
      <w:r w:rsidRPr="00F40382">
        <w:t>i ziemniaków. Na 1715 ha zasiewów około 66% stanowią zboża. Kolejne pozycje zajmują ziemniaki – 28,7%, rośliny pastewne – 3%. Istotną gałęzią produkcji roślinnej jest uprawa malin.</w:t>
      </w:r>
      <w:r w:rsidR="00C22FCA">
        <w:t xml:space="preserve"> </w:t>
      </w:r>
      <w:r w:rsidRPr="00F40382">
        <w:t>Zajmuje ona obszar około 300 ha. Największa powierzchnia upraw malin</w:t>
      </w:r>
      <w:r>
        <w:t xml:space="preserve"> znajduje się we wsiach Połomia</w:t>
      </w:r>
      <w:r w:rsidRPr="00F40382">
        <w:t xml:space="preserve"> i Baryczka.</w:t>
      </w:r>
    </w:p>
    <w:p w:rsidR="00F91087" w:rsidRDefault="00F91087" w:rsidP="00F91087">
      <w:pPr>
        <w:tabs>
          <w:tab w:val="left" w:pos="0"/>
        </w:tabs>
        <w:autoSpaceDE w:val="0"/>
        <w:spacing w:line="360" w:lineRule="auto"/>
        <w:ind w:right="-54"/>
        <w:jc w:val="both"/>
      </w:pPr>
      <w:r>
        <w:lastRenderedPageBreak/>
        <w:tab/>
      </w:r>
      <w:r w:rsidR="00215833" w:rsidRPr="00F40382">
        <w:t>Obszar działania Lokalnej Grupy Działania C. K. Podkarpa</w:t>
      </w:r>
      <w:r>
        <w:t xml:space="preserve">cie obejmuje częściowo obszary </w:t>
      </w:r>
      <w:r w:rsidR="00215833" w:rsidRPr="00F40382">
        <w:t>o niekorzystnych warunkach gospodarowania (ONW) określone w rozporządzeniu Ministra Rolnictwa i Rozwoju Wsi z dnia 29 czerwca 2004 r. w sprawie szczegółowych warunków i trybu udzielania pomocy finansowej na wspieranie działalności rolniczej na obszarach o niekorzystnych warunkach gospodarowania objętej planem rozwoju obszarów wiejskich, Dz. U. Nr 73 i Nr 158,z późn.zm.). Pełne zestawienie gmin i obrębów o niekorzystnych warunkach gospodarowania (ONW) przedstawia się następująco:</w:t>
      </w:r>
    </w:p>
    <w:p w:rsidR="00F91087" w:rsidRPr="00F40382" w:rsidRDefault="00F91087" w:rsidP="00F91087">
      <w:pPr>
        <w:tabs>
          <w:tab w:val="left" w:pos="0"/>
        </w:tabs>
        <w:autoSpaceDE w:val="0"/>
        <w:spacing w:line="360" w:lineRule="auto"/>
        <w:ind w:right="-54"/>
        <w:jc w:val="both"/>
      </w:pPr>
    </w:p>
    <w:p w:rsidR="00215833" w:rsidRPr="00F40382" w:rsidRDefault="00215833" w:rsidP="009866BD">
      <w:pPr>
        <w:pStyle w:val="Tekstpodstawowy"/>
        <w:jc w:val="both"/>
        <w:outlineLvl w:val="0"/>
        <w:rPr>
          <w:rFonts w:cs="Arial"/>
          <w:b/>
          <w:bCs/>
        </w:rPr>
      </w:pPr>
      <w:r w:rsidRPr="00F40382">
        <w:rPr>
          <w:rFonts w:cs="Arial"/>
          <w:b/>
          <w:bCs/>
        </w:rPr>
        <w:t>ONW o specyficznych utrudnieniach</w:t>
      </w:r>
    </w:p>
    <w:tbl>
      <w:tblPr>
        <w:tblW w:w="949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229"/>
        <w:gridCol w:w="3034"/>
        <w:gridCol w:w="3233"/>
      </w:tblGrid>
      <w:tr w:rsidR="00E107F6" w:rsidTr="00225204">
        <w:trPr>
          <w:trHeight w:val="119"/>
        </w:trPr>
        <w:tc>
          <w:tcPr>
            <w:tcW w:w="3229" w:type="dxa"/>
          </w:tcPr>
          <w:p w:rsidR="00A6049B" w:rsidRPr="00F40382" w:rsidRDefault="00A6049B" w:rsidP="00DD3B8F">
            <w:pPr>
              <w:snapToGrid w:val="0"/>
              <w:jc w:val="center"/>
              <w:rPr>
                <w:rFonts w:cs="Arial"/>
                <w:b/>
                <w:bCs/>
              </w:rPr>
            </w:pPr>
            <w:r w:rsidRPr="00F40382">
              <w:rPr>
                <w:rFonts w:cs="Arial"/>
                <w:b/>
                <w:bCs/>
              </w:rPr>
              <w:t>NAZWA GMINY</w:t>
            </w:r>
          </w:p>
        </w:tc>
        <w:tc>
          <w:tcPr>
            <w:tcW w:w="3034" w:type="dxa"/>
          </w:tcPr>
          <w:p w:rsidR="00A6049B" w:rsidRPr="00F40382" w:rsidRDefault="00A6049B" w:rsidP="00DD3B8F">
            <w:pPr>
              <w:snapToGrid w:val="0"/>
              <w:jc w:val="center"/>
              <w:rPr>
                <w:rFonts w:cs="Arial"/>
                <w:b/>
                <w:bCs/>
              </w:rPr>
            </w:pPr>
            <w:r w:rsidRPr="00F40382">
              <w:rPr>
                <w:rFonts w:cs="Arial"/>
                <w:b/>
                <w:bCs/>
              </w:rPr>
              <w:t>Kod statystyczny GUS</w:t>
            </w:r>
          </w:p>
        </w:tc>
        <w:tc>
          <w:tcPr>
            <w:tcW w:w="3233" w:type="dxa"/>
          </w:tcPr>
          <w:p w:rsidR="00A6049B" w:rsidRPr="00F40382" w:rsidRDefault="00A6049B" w:rsidP="00DD3B8F">
            <w:pPr>
              <w:snapToGrid w:val="0"/>
              <w:jc w:val="center"/>
              <w:rPr>
                <w:rFonts w:cs="Arial"/>
                <w:b/>
                <w:bCs/>
              </w:rPr>
            </w:pPr>
            <w:r w:rsidRPr="00F40382">
              <w:rPr>
                <w:rFonts w:cs="Arial"/>
                <w:b/>
                <w:bCs/>
              </w:rPr>
              <w:t>Nazwa obrębu ewidencyjnego</w:t>
            </w:r>
          </w:p>
        </w:tc>
      </w:tr>
      <w:tr w:rsidR="00E107F6" w:rsidTr="00225204">
        <w:trPr>
          <w:trHeight w:val="119"/>
        </w:trPr>
        <w:tc>
          <w:tcPr>
            <w:tcW w:w="3229" w:type="dxa"/>
          </w:tcPr>
          <w:p w:rsidR="00A6049B" w:rsidRPr="00F91087" w:rsidRDefault="00A6049B" w:rsidP="00DD3B8F">
            <w:pPr>
              <w:snapToGrid w:val="0"/>
              <w:rPr>
                <w:rFonts w:cs="Arial"/>
                <w:sz w:val="22"/>
                <w:szCs w:val="22"/>
              </w:rPr>
            </w:pPr>
            <w:r w:rsidRPr="00F91087">
              <w:rPr>
                <w:rFonts w:cs="Arial"/>
                <w:sz w:val="22"/>
                <w:szCs w:val="22"/>
              </w:rPr>
              <w:t>gm. w. Wielopole Skrzyńskie</w:t>
            </w:r>
          </w:p>
        </w:tc>
        <w:tc>
          <w:tcPr>
            <w:tcW w:w="3034" w:type="dxa"/>
          </w:tcPr>
          <w:p w:rsidR="00A6049B" w:rsidRPr="00F91087" w:rsidRDefault="00A6049B" w:rsidP="00DD3B8F">
            <w:pPr>
              <w:snapToGrid w:val="0"/>
              <w:jc w:val="center"/>
              <w:rPr>
                <w:rFonts w:cs="Arial"/>
                <w:sz w:val="22"/>
                <w:szCs w:val="22"/>
              </w:rPr>
            </w:pPr>
            <w:r w:rsidRPr="00F91087">
              <w:rPr>
                <w:rFonts w:cs="Arial"/>
                <w:sz w:val="22"/>
                <w:szCs w:val="22"/>
              </w:rPr>
              <w:t>1815052</w:t>
            </w:r>
          </w:p>
        </w:tc>
        <w:tc>
          <w:tcPr>
            <w:tcW w:w="3233" w:type="dxa"/>
          </w:tcPr>
          <w:p w:rsidR="00A6049B" w:rsidRPr="00F91087" w:rsidRDefault="00A6049B" w:rsidP="00DD3B8F">
            <w:pPr>
              <w:snapToGrid w:val="0"/>
              <w:rPr>
                <w:rFonts w:cs="Arial"/>
                <w:sz w:val="22"/>
                <w:szCs w:val="22"/>
              </w:rPr>
            </w:pPr>
            <w:r w:rsidRPr="00F91087">
              <w:rPr>
                <w:rFonts w:cs="Arial"/>
                <w:sz w:val="22"/>
                <w:szCs w:val="22"/>
              </w:rPr>
              <w:t>Broniszów</w:t>
            </w:r>
          </w:p>
        </w:tc>
      </w:tr>
      <w:tr w:rsidR="00E107F6" w:rsidTr="00225204">
        <w:trPr>
          <w:trHeight w:val="119"/>
        </w:trPr>
        <w:tc>
          <w:tcPr>
            <w:tcW w:w="3229" w:type="dxa"/>
          </w:tcPr>
          <w:p w:rsidR="00A6049B" w:rsidRPr="00F91087" w:rsidRDefault="00A6049B" w:rsidP="00DD3B8F">
            <w:pPr>
              <w:snapToGrid w:val="0"/>
              <w:rPr>
                <w:rFonts w:cs="Arial"/>
                <w:sz w:val="22"/>
                <w:szCs w:val="22"/>
              </w:rPr>
            </w:pPr>
            <w:r w:rsidRPr="00F91087">
              <w:rPr>
                <w:rFonts w:cs="Arial"/>
                <w:sz w:val="22"/>
                <w:szCs w:val="22"/>
              </w:rPr>
              <w:t>gm. w. Wielopole Skrzyńskie</w:t>
            </w:r>
          </w:p>
        </w:tc>
        <w:tc>
          <w:tcPr>
            <w:tcW w:w="3034" w:type="dxa"/>
          </w:tcPr>
          <w:p w:rsidR="00A6049B" w:rsidRPr="00F91087" w:rsidRDefault="00A6049B" w:rsidP="00DD3B8F">
            <w:pPr>
              <w:snapToGrid w:val="0"/>
              <w:jc w:val="center"/>
              <w:rPr>
                <w:rFonts w:cs="Arial"/>
                <w:sz w:val="22"/>
                <w:szCs w:val="22"/>
              </w:rPr>
            </w:pPr>
            <w:r w:rsidRPr="00F91087">
              <w:rPr>
                <w:rFonts w:cs="Arial"/>
                <w:sz w:val="22"/>
                <w:szCs w:val="22"/>
              </w:rPr>
              <w:t>1815052</w:t>
            </w:r>
          </w:p>
        </w:tc>
        <w:tc>
          <w:tcPr>
            <w:tcW w:w="3233" w:type="dxa"/>
          </w:tcPr>
          <w:p w:rsidR="00A6049B" w:rsidRPr="00F91087" w:rsidRDefault="00A6049B" w:rsidP="00DD3B8F">
            <w:pPr>
              <w:snapToGrid w:val="0"/>
              <w:rPr>
                <w:rFonts w:cs="Arial"/>
                <w:sz w:val="22"/>
                <w:szCs w:val="22"/>
              </w:rPr>
            </w:pPr>
            <w:r w:rsidRPr="00F91087">
              <w:rPr>
                <w:rFonts w:cs="Arial"/>
                <w:sz w:val="22"/>
                <w:szCs w:val="22"/>
              </w:rPr>
              <w:t>Brzeziny</w:t>
            </w:r>
          </w:p>
        </w:tc>
      </w:tr>
      <w:tr w:rsidR="00E107F6" w:rsidTr="00225204">
        <w:trPr>
          <w:trHeight w:val="119"/>
        </w:trPr>
        <w:tc>
          <w:tcPr>
            <w:tcW w:w="3229" w:type="dxa"/>
          </w:tcPr>
          <w:p w:rsidR="00A6049B" w:rsidRPr="00F91087" w:rsidRDefault="00A6049B" w:rsidP="00DD3B8F">
            <w:pPr>
              <w:snapToGrid w:val="0"/>
              <w:rPr>
                <w:rFonts w:cs="Arial"/>
                <w:sz w:val="22"/>
                <w:szCs w:val="22"/>
              </w:rPr>
            </w:pPr>
            <w:r w:rsidRPr="00F91087">
              <w:rPr>
                <w:rFonts w:cs="Arial"/>
                <w:sz w:val="22"/>
                <w:szCs w:val="22"/>
              </w:rPr>
              <w:t>gm. w. Wielopole Skrzyńskie</w:t>
            </w:r>
          </w:p>
        </w:tc>
        <w:tc>
          <w:tcPr>
            <w:tcW w:w="3034" w:type="dxa"/>
          </w:tcPr>
          <w:p w:rsidR="00A6049B" w:rsidRPr="00F91087" w:rsidRDefault="00A6049B" w:rsidP="00DD3B8F">
            <w:pPr>
              <w:snapToGrid w:val="0"/>
              <w:jc w:val="center"/>
              <w:rPr>
                <w:rFonts w:cs="Arial"/>
                <w:sz w:val="22"/>
                <w:szCs w:val="22"/>
              </w:rPr>
            </w:pPr>
            <w:r w:rsidRPr="00F91087">
              <w:rPr>
                <w:rFonts w:cs="Arial"/>
                <w:sz w:val="22"/>
                <w:szCs w:val="22"/>
              </w:rPr>
              <w:t>1815052</w:t>
            </w:r>
          </w:p>
        </w:tc>
        <w:tc>
          <w:tcPr>
            <w:tcW w:w="3233" w:type="dxa"/>
          </w:tcPr>
          <w:p w:rsidR="00A6049B" w:rsidRPr="00F91087" w:rsidRDefault="00A6049B" w:rsidP="00DD3B8F">
            <w:pPr>
              <w:snapToGrid w:val="0"/>
              <w:rPr>
                <w:rFonts w:cs="Arial"/>
                <w:sz w:val="22"/>
                <w:szCs w:val="22"/>
              </w:rPr>
            </w:pPr>
            <w:r w:rsidRPr="00F91087">
              <w:rPr>
                <w:rFonts w:cs="Arial"/>
                <w:sz w:val="22"/>
                <w:szCs w:val="22"/>
              </w:rPr>
              <w:t>Nawsie</w:t>
            </w:r>
          </w:p>
        </w:tc>
      </w:tr>
      <w:tr w:rsidR="00E107F6" w:rsidTr="00225204">
        <w:trPr>
          <w:trHeight w:val="119"/>
        </w:trPr>
        <w:tc>
          <w:tcPr>
            <w:tcW w:w="3229" w:type="dxa"/>
          </w:tcPr>
          <w:p w:rsidR="00A6049B" w:rsidRPr="00F91087" w:rsidRDefault="00A6049B" w:rsidP="00DD3B8F">
            <w:pPr>
              <w:snapToGrid w:val="0"/>
              <w:rPr>
                <w:rFonts w:cs="Arial"/>
                <w:sz w:val="22"/>
                <w:szCs w:val="22"/>
              </w:rPr>
            </w:pPr>
            <w:r w:rsidRPr="00F91087">
              <w:rPr>
                <w:rFonts w:cs="Arial"/>
                <w:sz w:val="22"/>
                <w:szCs w:val="22"/>
              </w:rPr>
              <w:t>gm. w. Czudec</w:t>
            </w:r>
          </w:p>
        </w:tc>
        <w:tc>
          <w:tcPr>
            <w:tcW w:w="3034" w:type="dxa"/>
          </w:tcPr>
          <w:p w:rsidR="00A6049B" w:rsidRPr="00F91087" w:rsidRDefault="00A6049B" w:rsidP="00DD3B8F">
            <w:pPr>
              <w:snapToGrid w:val="0"/>
              <w:jc w:val="center"/>
              <w:rPr>
                <w:rFonts w:cs="Arial"/>
                <w:sz w:val="22"/>
                <w:szCs w:val="22"/>
              </w:rPr>
            </w:pPr>
            <w:r w:rsidRPr="00F91087">
              <w:rPr>
                <w:rFonts w:cs="Arial"/>
                <w:sz w:val="22"/>
                <w:szCs w:val="22"/>
              </w:rPr>
              <w:t>1819012</w:t>
            </w:r>
          </w:p>
        </w:tc>
        <w:tc>
          <w:tcPr>
            <w:tcW w:w="3233" w:type="dxa"/>
          </w:tcPr>
          <w:p w:rsidR="00A6049B" w:rsidRPr="00F91087" w:rsidRDefault="00A6049B" w:rsidP="00DD3B8F">
            <w:pPr>
              <w:snapToGrid w:val="0"/>
              <w:rPr>
                <w:rFonts w:cs="Arial"/>
                <w:sz w:val="22"/>
                <w:szCs w:val="22"/>
              </w:rPr>
            </w:pPr>
            <w:r w:rsidRPr="00F91087">
              <w:rPr>
                <w:rFonts w:cs="Arial"/>
                <w:sz w:val="22"/>
                <w:szCs w:val="22"/>
              </w:rPr>
              <w:t>Babica</w:t>
            </w:r>
          </w:p>
        </w:tc>
      </w:tr>
      <w:tr w:rsidR="00E107F6" w:rsidTr="00225204">
        <w:trPr>
          <w:trHeight w:val="119"/>
        </w:trPr>
        <w:tc>
          <w:tcPr>
            <w:tcW w:w="3229" w:type="dxa"/>
          </w:tcPr>
          <w:p w:rsidR="00A6049B" w:rsidRPr="00F91087" w:rsidRDefault="00A6049B" w:rsidP="00DD3B8F">
            <w:pPr>
              <w:snapToGrid w:val="0"/>
              <w:rPr>
                <w:rFonts w:cs="Arial"/>
                <w:sz w:val="22"/>
                <w:szCs w:val="22"/>
              </w:rPr>
            </w:pPr>
            <w:r w:rsidRPr="00F91087">
              <w:rPr>
                <w:rFonts w:cs="Arial"/>
                <w:sz w:val="22"/>
                <w:szCs w:val="22"/>
              </w:rPr>
              <w:t>gm. w. Czudec</w:t>
            </w:r>
          </w:p>
        </w:tc>
        <w:tc>
          <w:tcPr>
            <w:tcW w:w="3034" w:type="dxa"/>
          </w:tcPr>
          <w:p w:rsidR="00A6049B" w:rsidRPr="00F91087" w:rsidRDefault="00A6049B" w:rsidP="00DD3B8F">
            <w:pPr>
              <w:snapToGrid w:val="0"/>
              <w:jc w:val="center"/>
              <w:rPr>
                <w:rFonts w:cs="Arial"/>
                <w:sz w:val="22"/>
                <w:szCs w:val="22"/>
              </w:rPr>
            </w:pPr>
            <w:r w:rsidRPr="00F91087">
              <w:rPr>
                <w:rFonts w:cs="Arial"/>
                <w:sz w:val="22"/>
                <w:szCs w:val="22"/>
              </w:rPr>
              <w:t>1819012</w:t>
            </w:r>
          </w:p>
        </w:tc>
        <w:tc>
          <w:tcPr>
            <w:tcW w:w="3233" w:type="dxa"/>
          </w:tcPr>
          <w:p w:rsidR="00A6049B" w:rsidRPr="00F91087" w:rsidRDefault="00A6049B" w:rsidP="00DD3B8F">
            <w:pPr>
              <w:snapToGrid w:val="0"/>
              <w:rPr>
                <w:rFonts w:cs="Arial"/>
                <w:sz w:val="22"/>
                <w:szCs w:val="22"/>
              </w:rPr>
            </w:pPr>
            <w:r w:rsidRPr="00F91087">
              <w:rPr>
                <w:rFonts w:cs="Arial"/>
                <w:sz w:val="22"/>
                <w:szCs w:val="22"/>
              </w:rPr>
              <w:t>Nowa Wieś</w:t>
            </w:r>
          </w:p>
        </w:tc>
      </w:tr>
      <w:tr w:rsidR="00E107F6" w:rsidTr="00225204">
        <w:trPr>
          <w:trHeight w:val="119"/>
        </w:trPr>
        <w:tc>
          <w:tcPr>
            <w:tcW w:w="3229" w:type="dxa"/>
          </w:tcPr>
          <w:p w:rsidR="00A6049B" w:rsidRPr="00F91087" w:rsidRDefault="00A6049B" w:rsidP="00DD3B8F">
            <w:pPr>
              <w:snapToGrid w:val="0"/>
              <w:rPr>
                <w:rFonts w:cs="Arial"/>
                <w:sz w:val="22"/>
                <w:szCs w:val="22"/>
              </w:rPr>
            </w:pPr>
            <w:r w:rsidRPr="00F91087">
              <w:rPr>
                <w:rFonts w:cs="Arial"/>
                <w:sz w:val="22"/>
                <w:szCs w:val="22"/>
              </w:rPr>
              <w:t>gm. w. Czudec</w:t>
            </w:r>
          </w:p>
        </w:tc>
        <w:tc>
          <w:tcPr>
            <w:tcW w:w="3034" w:type="dxa"/>
          </w:tcPr>
          <w:p w:rsidR="00A6049B" w:rsidRPr="00F91087" w:rsidRDefault="00A6049B" w:rsidP="00DD3B8F">
            <w:pPr>
              <w:snapToGrid w:val="0"/>
              <w:jc w:val="center"/>
              <w:rPr>
                <w:rFonts w:cs="Arial"/>
                <w:sz w:val="22"/>
                <w:szCs w:val="22"/>
              </w:rPr>
            </w:pPr>
            <w:r w:rsidRPr="00F91087">
              <w:rPr>
                <w:rFonts w:cs="Arial"/>
                <w:sz w:val="22"/>
                <w:szCs w:val="22"/>
              </w:rPr>
              <w:t>1819012</w:t>
            </w:r>
          </w:p>
        </w:tc>
        <w:tc>
          <w:tcPr>
            <w:tcW w:w="3233" w:type="dxa"/>
          </w:tcPr>
          <w:p w:rsidR="00A6049B" w:rsidRPr="00F91087" w:rsidRDefault="00A6049B" w:rsidP="00DD3B8F">
            <w:pPr>
              <w:snapToGrid w:val="0"/>
              <w:rPr>
                <w:rFonts w:cs="Arial"/>
                <w:sz w:val="22"/>
                <w:szCs w:val="22"/>
              </w:rPr>
            </w:pPr>
            <w:r w:rsidRPr="00F91087">
              <w:rPr>
                <w:rFonts w:cs="Arial"/>
                <w:sz w:val="22"/>
                <w:szCs w:val="22"/>
              </w:rPr>
              <w:t>Przedmieście Czudeckie</w:t>
            </w:r>
          </w:p>
        </w:tc>
      </w:tr>
      <w:tr w:rsidR="00E107F6" w:rsidTr="00225204">
        <w:trPr>
          <w:trHeight w:val="119"/>
        </w:trPr>
        <w:tc>
          <w:tcPr>
            <w:tcW w:w="3229" w:type="dxa"/>
          </w:tcPr>
          <w:p w:rsidR="00A6049B" w:rsidRPr="00F91087" w:rsidRDefault="00A6049B" w:rsidP="00DD3B8F">
            <w:pPr>
              <w:snapToGrid w:val="0"/>
              <w:rPr>
                <w:rFonts w:cs="Arial"/>
                <w:sz w:val="22"/>
                <w:szCs w:val="22"/>
              </w:rPr>
            </w:pPr>
            <w:r w:rsidRPr="00F91087">
              <w:rPr>
                <w:rFonts w:cs="Arial"/>
                <w:sz w:val="22"/>
                <w:szCs w:val="22"/>
              </w:rPr>
              <w:t>gm. w. Czudec</w:t>
            </w:r>
          </w:p>
        </w:tc>
        <w:tc>
          <w:tcPr>
            <w:tcW w:w="3034" w:type="dxa"/>
          </w:tcPr>
          <w:p w:rsidR="00A6049B" w:rsidRPr="00F91087" w:rsidRDefault="00A6049B" w:rsidP="00DD3B8F">
            <w:pPr>
              <w:snapToGrid w:val="0"/>
              <w:jc w:val="center"/>
              <w:rPr>
                <w:rFonts w:cs="Arial"/>
                <w:sz w:val="22"/>
                <w:szCs w:val="22"/>
              </w:rPr>
            </w:pPr>
            <w:r w:rsidRPr="00F91087">
              <w:rPr>
                <w:rFonts w:cs="Arial"/>
                <w:sz w:val="22"/>
                <w:szCs w:val="22"/>
              </w:rPr>
              <w:t>1819012</w:t>
            </w:r>
          </w:p>
        </w:tc>
        <w:tc>
          <w:tcPr>
            <w:tcW w:w="3233" w:type="dxa"/>
          </w:tcPr>
          <w:p w:rsidR="00A6049B" w:rsidRPr="00F91087" w:rsidRDefault="00A6049B" w:rsidP="00DD3B8F">
            <w:pPr>
              <w:snapToGrid w:val="0"/>
              <w:rPr>
                <w:rFonts w:cs="Arial"/>
                <w:sz w:val="22"/>
                <w:szCs w:val="22"/>
              </w:rPr>
            </w:pPr>
            <w:r w:rsidRPr="00F91087">
              <w:rPr>
                <w:rFonts w:cs="Arial"/>
                <w:sz w:val="22"/>
                <w:szCs w:val="22"/>
              </w:rPr>
              <w:t>Pstrągowa</w:t>
            </w:r>
          </w:p>
        </w:tc>
      </w:tr>
      <w:tr w:rsidR="00E107F6" w:rsidTr="00225204">
        <w:trPr>
          <w:trHeight w:val="119"/>
        </w:trPr>
        <w:tc>
          <w:tcPr>
            <w:tcW w:w="3229" w:type="dxa"/>
          </w:tcPr>
          <w:p w:rsidR="00A6049B" w:rsidRPr="00F91087" w:rsidRDefault="00A6049B" w:rsidP="00DD3B8F">
            <w:pPr>
              <w:snapToGrid w:val="0"/>
              <w:rPr>
                <w:rFonts w:cs="Arial"/>
                <w:sz w:val="22"/>
                <w:szCs w:val="22"/>
              </w:rPr>
            </w:pPr>
            <w:r w:rsidRPr="00F91087">
              <w:rPr>
                <w:rFonts w:cs="Arial"/>
                <w:sz w:val="22"/>
                <w:szCs w:val="22"/>
              </w:rPr>
              <w:t>gm. w. Czudec</w:t>
            </w:r>
          </w:p>
        </w:tc>
        <w:tc>
          <w:tcPr>
            <w:tcW w:w="3034" w:type="dxa"/>
          </w:tcPr>
          <w:p w:rsidR="00A6049B" w:rsidRPr="00F91087" w:rsidRDefault="00A6049B" w:rsidP="00DD3B8F">
            <w:pPr>
              <w:snapToGrid w:val="0"/>
              <w:jc w:val="center"/>
              <w:rPr>
                <w:rFonts w:cs="Arial"/>
                <w:sz w:val="22"/>
                <w:szCs w:val="22"/>
              </w:rPr>
            </w:pPr>
            <w:r w:rsidRPr="00F91087">
              <w:rPr>
                <w:rFonts w:cs="Arial"/>
                <w:sz w:val="22"/>
                <w:szCs w:val="22"/>
              </w:rPr>
              <w:t>1819012</w:t>
            </w:r>
          </w:p>
        </w:tc>
        <w:tc>
          <w:tcPr>
            <w:tcW w:w="3233" w:type="dxa"/>
          </w:tcPr>
          <w:p w:rsidR="00A6049B" w:rsidRPr="00F91087" w:rsidRDefault="00A6049B" w:rsidP="00DD3B8F">
            <w:pPr>
              <w:snapToGrid w:val="0"/>
              <w:rPr>
                <w:rFonts w:cs="Arial"/>
                <w:sz w:val="22"/>
                <w:szCs w:val="22"/>
              </w:rPr>
            </w:pPr>
            <w:r w:rsidRPr="00F91087">
              <w:rPr>
                <w:rFonts w:cs="Arial"/>
                <w:sz w:val="22"/>
                <w:szCs w:val="22"/>
              </w:rPr>
              <w:t>Wyżne</w:t>
            </w:r>
          </w:p>
        </w:tc>
      </w:tr>
      <w:tr w:rsidR="00E107F6" w:rsidTr="00225204">
        <w:trPr>
          <w:trHeight w:val="119"/>
        </w:trPr>
        <w:tc>
          <w:tcPr>
            <w:tcW w:w="3229" w:type="dxa"/>
          </w:tcPr>
          <w:p w:rsidR="00A6049B" w:rsidRPr="00F91087" w:rsidRDefault="00A6049B" w:rsidP="00DD3B8F">
            <w:pPr>
              <w:snapToGrid w:val="0"/>
              <w:rPr>
                <w:rFonts w:cs="Arial"/>
                <w:sz w:val="22"/>
                <w:szCs w:val="22"/>
              </w:rPr>
            </w:pPr>
            <w:r w:rsidRPr="00F91087">
              <w:rPr>
                <w:rFonts w:cs="Arial"/>
                <w:sz w:val="22"/>
                <w:szCs w:val="22"/>
              </w:rPr>
              <w:t>gm. w. Czudec</w:t>
            </w:r>
          </w:p>
        </w:tc>
        <w:tc>
          <w:tcPr>
            <w:tcW w:w="3034" w:type="dxa"/>
          </w:tcPr>
          <w:p w:rsidR="00A6049B" w:rsidRPr="00F91087" w:rsidRDefault="00A6049B" w:rsidP="00DD3B8F">
            <w:pPr>
              <w:snapToGrid w:val="0"/>
              <w:jc w:val="center"/>
              <w:rPr>
                <w:rFonts w:cs="Arial"/>
                <w:sz w:val="22"/>
                <w:szCs w:val="22"/>
              </w:rPr>
            </w:pPr>
            <w:r w:rsidRPr="00F91087">
              <w:rPr>
                <w:rFonts w:cs="Arial"/>
                <w:sz w:val="22"/>
                <w:szCs w:val="22"/>
              </w:rPr>
              <w:t>1819012</w:t>
            </w:r>
          </w:p>
        </w:tc>
        <w:tc>
          <w:tcPr>
            <w:tcW w:w="3233" w:type="dxa"/>
          </w:tcPr>
          <w:p w:rsidR="00A6049B" w:rsidRPr="00F91087" w:rsidRDefault="00A6049B" w:rsidP="00DD3B8F">
            <w:pPr>
              <w:snapToGrid w:val="0"/>
              <w:rPr>
                <w:rFonts w:cs="Arial"/>
                <w:sz w:val="22"/>
                <w:szCs w:val="22"/>
              </w:rPr>
            </w:pPr>
            <w:r w:rsidRPr="00F91087">
              <w:rPr>
                <w:rFonts w:cs="Arial"/>
                <w:sz w:val="22"/>
                <w:szCs w:val="22"/>
              </w:rPr>
              <w:t>Zaborów</w:t>
            </w:r>
          </w:p>
        </w:tc>
      </w:tr>
      <w:tr w:rsidR="00E107F6" w:rsidTr="00225204">
        <w:trPr>
          <w:trHeight w:val="119"/>
        </w:trPr>
        <w:tc>
          <w:tcPr>
            <w:tcW w:w="3229" w:type="dxa"/>
          </w:tcPr>
          <w:p w:rsidR="00A6049B" w:rsidRPr="00F91087" w:rsidRDefault="00A6049B" w:rsidP="00DD3B8F">
            <w:pPr>
              <w:pStyle w:val="Zawartotabeli0"/>
              <w:snapToGrid w:val="0"/>
              <w:rPr>
                <w:rFonts w:eastAsia="Arial"/>
                <w:sz w:val="22"/>
                <w:szCs w:val="22"/>
              </w:rPr>
            </w:pPr>
            <w:r w:rsidRPr="00F91087">
              <w:rPr>
                <w:rFonts w:eastAsia="Arial"/>
                <w:sz w:val="22"/>
                <w:szCs w:val="22"/>
              </w:rPr>
              <w:t>gm. Niebylec</w:t>
            </w:r>
          </w:p>
        </w:tc>
        <w:tc>
          <w:tcPr>
            <w:tcW w:w="3034" w:type="dxa"/>
          </w:tcPr>
          <w:p w:rsidR="00A6049B" w:rsidRPr="00F91087" w:rsidRDefault="00A6049B" w:rsidP="00DD3B8F">
            <w:pPr>
              <w:tabs>
                <w:tab w:val="left" w:pos="717"/>
              </w:tabs>
              <w:snapToGrid w:val="0"/>
              <w:jc w:val="center"/>
              <w:rPr>
                <w:rFonts w:eastAsia="Arial" w:cs="Arial"/>
                <w:sz w:val="22"/>
                <w:szCs w:val="22"/>
              </w:rPr>
            </w:pPr>
            <w:r w:rsidRPr="00F91087">
              <w:rPr>
                <w:rFonts w:eastAsia="Arial" w:cs="Arial"/>
                <w:sz w:val="22"/>
                <w:szCs w:val="22"/>
              </w:rPr>
              <w:t xml:space="preserve">1819032 </w:t>
            </w:r>
          </w:p>
        </w:tc>
        <w:tc>
          <w:tcPr>
            <w:tcW w:w="3233" w:type="dxa"/>
          </w:tcPr>
          <w:p w:rsidR="00A6049B" w:rsidRPr="00F91087" w:rsidRDefault="00A6049B" w:rsidP="00DD3B8F">
            <w:pPr>
              <w:tabs>
                <w:tab w:val="left" w:pos="717"/>
              </w:tabs>
              <w:snapToGrid w:val="0"/>
              <w:jc w:val="both"/>
              <w:rPr>
                <w:rFonts w:eastAsia="Arial" w:cs="Arial"/>
                <w:sz w:val="22"/>
                <w:szCs w:val="22"/>
              </w:rPr>
            </w:pPr>
            <w:r w:rsidRPr="00F91087">
              <w:rPr>
                <w:rFonts w:eastAsia="Arial" w:cs="Arial"/>
                <w:sz w:val="22"/>
                <w:szCs w:val="22"/>
              </w:rPr>
              <w:t>Baryczka</w:t>
            </w:r>
          </w:p>
        </w:tc>
      </w:tr>
      <w:tr w:rsidR="00E107F6" w:rsidTr="00225204">
        <w:trPr>
          <w:trHeight w:val="119"/>
        </w:trPr>
        <w:tc>
          <w:tcPr>
            <w:tcW w:w="3229" w:type="dxa"/>
          </w:tcPr>
          <w:p w:rsidR="00A6049B" w:rsidRPr="00F91087" w:rsidRDefault="00A6049B" w:rsidP="00DD3B8F">
            <w:pPr>
              <w:pStyle w:val="Zawartotabeli0"/>
              <w:snapToGrid w:val="0"/>
              <w:rPr>
                <w:rFonts w:eastAsia="Arial"/>
                <w:sz w:val="22"/>
                <w:szCs w:val="22"/>
              </w:rPr>
            </w:pPr>
            <w:r w:rsidRPr="00F91087">
              <w:rPr>
                <w:rFonts w:eastAsia="Arial"/>
                <w:sz w:val="22"/>
                <w:szCs w:val="22"/>
              </w:rPr>
              <w:t>gm. Niebylec</w:t>
            </w:r>
          </w:p>
        </w:tc>
        <w:tc>
          <w:tcPr>
            <w:tcW w:w="3034" w:type="dxa"/>
          </w:tcPr>
          <w:p w:rsidR="00A6049B" w:rsidRPr="00F91087" w:rsidRDefault="00A6049B" w:rsidP="00DD3B8F">
            <w:pPr>
              <w:tabs>
                <w:tab w:val="left" w:pos="717"/>
              </w:tabs>
              <w:snapToGrid w:val="0"/>
              <w:jc w:val="center"/>
              <w:rPr>
                <w:rFonts w:eastAsia="Arial" w:cs="Arial"/>
                <w:sz w:val="22"/>
                <w:szCs w:val="22"/>
              </w:rPr>
            </w:pPr>
            <w:r w:rsidRPr="00F91087">
              <w:rPr>
                <w:rFonts w:eastAsia="Arial" w:cs="Arial"/>
                <w:sz w:val="22"/>
                <w:szCs w:val="22"/>
              </w:rPr>
              <w:t xml:space="preserve">1819032 </w:t>
            </w:r>
          </w:p>
        </w:tc>
        <w:tc>
          <w:tcPr>
            <w:tcW w:w="3233" w:type="dxa"/>
          </w:tcPr>
          <w:p w:rsidR="00A6049B" w:rsidRPr="00F91087" w:rsidRDefault="00A6049B" w:rsidP="00DD3B8F">
            <w:pPr>
              <w:autoSpaceDE w:val="0"/>
              <w:snapToGrid w:val="0"/>
              <w:rPr>
                <w:rFonts w:eastAsia="Arial" w:cs="Arial"/>
                <w:sz w:val="22"/>
                <w:szCs w:val="22"/>
              </w:rPr>
            </w:pPr>
            <w:r w:rsidRPr="00F91087">
              <w:rPr>
                <w:rFonts w:eastAsia="Arial" w:cs="Arial"/>
                <w:sz w:val="22"/>
                <w:szCs w:val="22"/>
              </w:rPr>
              <w:t>Blizianka</w:t>
            </w:r>
          </w:p>
        </w:tc>
      </w:tr>
      <w:tr w:rsidR="00E107F6" w:rsidTr="00225204">
        <w:trPr>
          <w:trHeight w:val="119"/>
        </w:trPr>
        <w:tc>
          <w:tcPr>
            <w:tcW w:w="3229" w:type="dxa"/>
          </w:tcPr>
          <w:p w:rsidR="00A6049B" w:rsidRPr="00F91087" w:rsidRDefault="00A6049B" w:rsidP="00DD3B8F">
            <w:pPr>
              <w:pStyle w:val="Zawartotabeli0"/>
              <w:snapToGrid w:val="0"/>
              <w:rPr>
                <w:rFonts w:eastAsia="Arial"/>
                <w:sz w:val="22"/>
                <w:szCs w:val="22"/>
              </w:rPr>
            </w:pPr>
            <w:r w:rsidRPr="00F91087">
              <w:rPr>
                <w:rFonts w:eastAsia="Arial"/>
                <w:sz w:val="22"/>
                <w:szCs w:val="22"/>
              </w:rPr>
              <w:t>gm. Niebylec</w:t>
            </w:r>
          </w:p>
        </w:tc>
        <w:tc>
          <w:tcPr>
            <w:tcW w:w="3034" w:type="dxa"/>
          </w:tcPr>
          <w:p w:rsidR="00A6049B" w:rsidRPr="00F91087" w:rsidRDefault="00A6049B" w:rsidP="00DD3B8F">
            <w:pPr>
              <w:tabs>
                <w:tab w:val="left" w:pos="717"/>
              </w:tabs>
              <w:snapToGrid w:val="0"/>
              <w:jc w:val="center"/>
              <w:rPr>
                <w:rFonts w:eastAsia="Arial" w:cs="Arial"/>
                <w:sz w:val="22"/>
                <w:szCs w:val="22"/>
              </w:rPr>
            </w:pPr>
            <w:r w:rsidRPr="00F91087">
              <w:rPr>
                <w:rFonts w:eastAsia="Arial" w:cs="Arial"/>
                <w:sz w:val="22"/>
                <w:szCs w:val="22"/>
              </w:rPr>
              <w:t xml:space="preserve">1819032 </w:t>
            </w:r>
          </w:p>
        </w:tc>
        <w:tc>
          <w:tcPr>
            <w:tcW w:w="3233" w:type="dxa"/>
          </w:tcPr>
          <w:p w:rsidR="00A6049B" w:rsidRPr="00F91087" w:rsidRDefault="00A6049B" w:rsidP="00DD3B8F">
            <w:pPr>
              <w:autoSpaceDE w:val="0"/>
              <w:snapToGrid w:val="0"/>
              <w:rPr>
                <w:rFonts w:eastAsia="Arial" w:cs="Arial"/>
                <w:sz w:val="22"/>
                <w:szCs w:val="22"/>
              </w:rPr>
            </w:pPr>
            <w:r w:rsidRPr="00F91087">
              <w:rPr>
                <w:rFonts w:eastAsia="Arial" w:cs="Arial"/>
                <w:sz w:val="22"/>
                <w:szCs w:val="22"/>
              </w:rPr>
              <w:t>Gwoździanka</w:t>
            </w:r>
          </w:p>
        </w:tc>
      </w:tr>
      <w:tr w:rsidR="00E107F6" w:rsidTr="00225204">
        <w:trPr>
          <w:trHeight w:val="119"/>
        </w:trPr>
        <w:tc>
          <w:tcPr>
            <w:tcW w:w="3229" w:type="dxa"/>
          </w:tcPr>
          <w:p w:rsidR="00A6049B" w:rsidRPr="00F91087" w:rsidRDefault="00A6049B" w:rsidP="00DD3B8F">
            <w:pPr>
              <w:pStyle w:val="Zawartotabeli0"/>
              <w:snapToGrid w:val="0"/>
              <w:rPr>
                <w:rFonts w:eastAsia="Arial"/>
                <w:sz w:val="22"/>
                <w:szCs w:val="22"/>
              </w:rPr>
            </w:pPr>
            <w:r w:rsidRPr="00F91087">
              <w:rPr>
                <w:rFonts w:eastAsia="Arial"/>
                <w:sz w:val="22"/>
                <w:szCs w:val="22"/>
              </w:rPr>
              <w:t>gm. Niebylec</w:t>
            </w:r>
          </w:p>
        </w:tc>
        <w:tc>
          <w:tcPr>
            <w:tcW w:w="3034" w:type="dxa"/>
          </w:tcPr>
          <w:p w:rsidR="00A6049B" w:rsidRPr="00F91087" w:rsidRDefault="00A6049B" w:rsidP="00DD3B8F">
            <w:pPr>
              <w:tabs>
                <w:tab w:val="left" w:pos="717"/>
              </w:tabs>
              <w:snapToGrid w:val="0"/>
              <w:jc w:val="center"/>
              <w:rPr>
                <w:rFonts w:eastAsia="Arial" w:cs="Arial"/>
                <w:sz w:val="22"/>
                <w:szCs w:val="22"/>
              </w:rPr>
            </w:pPr>
            <w:r w:rsidRPr="00F91087">
              <w:rPr>
                <w:rFonts w:eastAsia="Arial" w:cs="Arial"/>
                <w:sz w:val="22"/>
                <w:szCs w:val="22"/>
              </w:rPr>
              <w:t xml:space="preserve">1819032 </w:t>
            </w:r>
          </w:p>
        </w:tc>
        <w:tc>
          <w:tcPr>
            <w:tcW w:w="3233" w:type="dxa"/>
          </w:tcPr>
          <w:p w:rsidR="00A6049B" w:rsidRPr="00F91087" w:rsidRDefault="00A6049B" w:rsidP="00DD3B8F">
            <w:pPr>
              <w:autoSpaceDE w:val="0"/>
              <w:snapToGrid w:val="0"/>
              <w:rPr>
                <w:rFonts w:eastAsia="Arial" w:cs="Arial"/>
                <w:sz w:val="22"/>
                <w:szCs w:val="22"/>
              </w:rPr>
            </w:pPr>
            <w:r w:rsidRPr="00F91087">
              <w:rPr>
                <w:rFonts w:eastAsia="Arial" w:cs="Arial"/>
                <w:sz w:val="22"/>
                <w:szCs w:val="22"/>
              </w:rPr>
              <w:t>Gwoźnica Dolna</w:t>
            </w:r>
          </w:p>
        </w:tc>
      </w:tr>
      <w:tr w:rsidR="00E107F6" w:rsidTr="00225204">
        <w:trPr>
          <w:trHeight w:val="119"/>
        </w:trPr>
        <w:tc>
          <w:tcPr>
            <w:tcW w:w="3229" w:type="dxa"/>
          </w:tcPr>
          <w:p w:rsidR="00A6049B" w:rsidRPr="00F91087" w:rsidRDefault="00A6049B" w:rsidP="00DD3B8F">
            <w:pPr>
              <w:pStyle w:val="Zawartotabeli0"/>
              <w:snapToGrid w:val="0"/>
              <w:rPr>
                <w:rFonts w:eastAsia="Arial"/>
                <w:sz w:val="22"/>
                <w:szCs w:val="22"/>
              </w:rPr>
            </w:pPr>
            <w:r w:rsidRPr="00F91087">
              <w:rPr>
                <w:rFonts w:eastAsia="Arial"/>
                <w:sz w:val="22"/>
                <w:szCs w:val="22"/>
              </w:rPr>
              <w:t>gm. Niebylec</w:t>
            </w:r>
          </w:p>
        </w:tc>
        <w:tc>
          <w:tcPr>
            <w:tcW w:w="3034" w:type="dxa"/>
          </w:tcPr>
          <w:p w:rsidR="00A6049B" w:rsidRPr="00F91087" w:rsidRDefault="00A6049B" w:rsidP="00DD3B8F">
            <w:pPr>
              <w:tabs>
                <w:tab w:val="left" w:pos="717"/>
              </w:tabs>
              <w:snapToGrid w:val="0"/>
              <w:jc w:val="center"/>
              <w:rPr>
                <w:rFonts w:eastAsia="Arial" w:cs="Arial"/>
                <w:sz w:val="22"/>
                <w:szCs w:val="22"/>
              </w:rPr>
            </w:pPr>
            <w:r w:rsidRPr="00F91087">
              <w:rPr>
                <w:rFonts w:eastAsia="Arial" w:cs="Arial"/>
                <w:sz w:val="22"/>
                <w:szCs w:val="22"/>
              </w:rPr>
              <w:t xml:space="preserve">1819032 </w:t>
            </w:r>
          </w:p>
        </w:tc>
        <w:tc>
          <w:tcPr>
            <w:tcW w:w="3233" w:type="dxa"/>
          </w:tcPr>
          <w:p w:rsidR="00A6049B" w:rsidRPr="00F91087" w:rsidRDefault="00A6049B" w:rsidP="00DD3B8F">
            <w:pPr>
              <w:autoSpaceDE w:val="0"/>
              <w:snapToGrid w:val="0"/>
              <w:rPr>
                <w:rFonts w:eastAsia="Arial" w:cs="Arial"/>
                <w:sz w:val="22"/>
                <w:szCs w:val="22"/>
              </w:rPr>
            </w:pPr>
            <w:r w:rsidRPr="00F91087">
              <w:rPr>
                <w:rFonts w:eastAsia="Arial" w:cs="Arial"/>
                <w:sz w:val="22"/>
                <w:szCs w:val="22"/>
              </w:rPr>
              <w:t>Gwoźnica Górna</w:t>
            </w:r>
          </w:p>
        </w:tc>
      </w:tr>
      <w:tr w:rsidR="00E107F6" w:rsidTr="00225204">
        <w:trPr>
          <w:trHeight w:val="119"/>
        </w:trPr>
        <w:tc>
          <w:tcPr>
            <w:tcW w:w="3229" w:type="dxa"/>
          </w:tcPr>
          <w:p w:rsidR="00A6049B" w:rsidRPr="00F91087" w:rsidRDefault="00A6049B" w:rsidP="00DD3B8F">
            <w:pPr>
              <w:pStyle w:val="Zawartotabeli0"/>
              <w:snapToGrid w:val="0"/>
              <w:rPr>
                <w:rFonts w:eastAsia="Arial"/>
                <w:sz w:val="22"/>
                <w:szCs w:val="22"/>
              </w:rPr>
            </w:pPr>
            <w:r w:rsidRPr="00F91087">
              <w:rPr>
                <w:rFonts w:eastAsia="Arial"/>
                <w:sz w:val="22"/>
                <w:szCs w:val="22"/>
              </w:rPr>
              <w:t>gm. Niebylec</w:t>
            </w:r>
          </w:p>
        </w:tc>
        <w:tc>
          <w:tcPr>
            <w:tcW w:w="3034" w:type="dxa"/>
          </w:tcPr>
          <w:p w:rsidR="00A6049B" w:rsidRPr="00F91087" w:rsidRDefault="00A6049B" w:rsidP="00DD3B8F">
            <w:pPr>
              <w:tabs>
                <w:tab w:val="left" w:pos="717"/>
              </w:tabs>
              <w:snapToGrid w:val="0"/>
              <w:jc w:val="center"/>
              <w:rPr>
                <w:rFonts w:eastAsia="Arial" w:cs="Arial"/>
                <w:sz w:val="22"/>
                <w:szCs w:val="22"/>
              </w:rPr>
            </w:pPr>
            <w:r w:rsidRPr="00F91087">
              <w:rPr>
                <w:rFonts w:eastAsia="Arial" w:cs="Arial"/>
                <w:sz w:val="22"/>
                <w:szCs w:val="22"/>
              </w:rPr>
              <w:t xml:space="preserve">1819032 </w:t>
            </w:r>
          </w:p>
        </w:tc>
        <w:tc>
          <w:tcPr>
            <w:tcW w:w="3233" w:type="dxa"/>
          </w:tcPr>
          <w:p w:rsidR="00A6049B" w:rsidRPr="00F91087" w:rsidRDefault="00A6049B" w:rsidP="00DD3B8F">
            <w:pPr>
              <w:autoSpaceDE w:val="0"/>
              <w:snapToGrid w:val="0"/>
              <w:rPr>
                <w:rFonts w:eastAsia="Arial" w:cs="Arial"/>
                <w:sz w:val="22"/>
                <w:szCs w:val="22"/>
              </w:rPr>
            </w:pPr>
            <w:r w:rsidRPr="00F91087">
              <w:rPr>
                <w:rFonts w:eastAsia="Arial" w:cs="Arial"/>
                <w:sz w:val="22"/>
                <w:szCs w:val="22"/>
              </w:rPr>
              <w:t>Jawornik</w:t>
            </w:r>
          </w:p>
        </w:tc>
      </w:tr>
      <w:tr w:rsidR="00E107F6" w:rsidTr="00225204">
        <w:trPr>
          <w:trHeight w:val="119"/>
        </w:trPr>
        <w:tc>
          <w:tcPr>
            <w:tcW w:w="3229" w:type="dxa"/>
          </w:tcPr>
          <w:p w:rsidR="00A6049B" w:rsidRPr="00F91087" w:rsidRDefault="00A6049B" w:rsidP="00DD3B8F">
            <w:pPr>
              <w:pStyle w:val="Zawartotabeli0"/>
              <w:snapToGrid w:val="0"/>
              <w:rPr>
                <w:rFonts w:eastAsia="Arial"/>
                <w:sz w:val="22"/>
                <w:szCs w:val="22"/>
              </w:rPr>
            </w:pPr>
            <w:r w:rsidRPr="00F91087">
              <w:rPr>
                <w:rFonts w:eastAsia="Arial"/>
                <w:sz w:val="22"/>
                <w:szCs w:val="22"/>
              </w:rPr>
              <w:t>gm. Niebylec</w:t>
            </w:r>
          </w:p>
        </w:tc>
        <w:tc>
          <w:tcPr>
            <w:tcW w:w="3034" w:type="dxa"/>
          </w:tcPr>
          <w:p w:rsidR="00A6049B" w:rsidRPr="00F91087" w:rsidRDefault="00A6049B" w:rsidP="00DD3B8F">
            <w:pPr>
              <w:tabs>
                <w:tab w:val="left" w:pos="717"/>
              </w:tabs>
              <w:snapToGrid w:val="0"/>
              <w:jc w:val="center"/>
              <w:rPr>
                <w:rFonts w:eastAsia="Arial" w:cs="Arial"/>
                <w:sz w:val="22"/>
                <w:szCs w:val="22"/>
              </w:rPr>
            </w:pPr>
            <w:r w:rsidRPr="00F91087">
              <w:rPr>
                <w:rFonts w:eastAsia="Arial" w:cs="Arial"/>
                <w:sz w:val="22"/>
                <w:szCs w:val="22"/>
              </w:rPr>
              <w:t xml:space="preserve">1819032 </w:t>
            </w:r>
          </w:p>
        </w:tc>
        <w:tc>
          <w:tcPr>
            <w:tcW w:w="3233" w:type="dxa"/>
          </w:tcPr>
          <w:p w:rsidR="00A6049B" w:rsidRPr="00F91087" w:rsidRDefault="00A6049B" w:rsidP="00DD3B8F">
            <w:pPr>
              <w:autoSpaceDE w:val="0"/>
              <w:snapToGrid w:val="0"/>
              <w:rPr>
                <w:rFonts w:eastAsia="Arial" w:cs="Arial"/>
                <w:sz w:val="22"/>
                <w:szCs w:val="22"/>
              </w:rPr>
            </w:pPr>
            <w:r w:rsidRPr="00F91087">
              <w:rPr>
                <w:rFonts w:eastAsia="Arial" w:cs="Arial"/>
                <w:sz w:val="22"/>
                <w:szCs w:val="22"/>
              </w:rPr>
              <w:t>Konieczkowa</w:t>
            </w:r>
          </w:p>
        </w:tc>
      </w:tr>
      <w:tr w:rsidR="00E107F6" w:rsidTr="00225204">
        <w:trPr>
          <w:trHeight w:val="119"/>
        </w:trPr>
        <w:tc>
          <w:tcPr>
            <w:tcW w:w="3229" w:type="dxa"/>
          </w:tcPr>
          <w:p w:rsidR="00A6049B" w:rsidRPr="00F91087" w:rsidRDefault="00A6049B" w:rsidP="00DD3B8F">
            <w:pPr>
              <w:pStyle w:val="Zawartotabeli0"/>
              <w:snapToGrid w:val="0"/>
              <w:rPr>
                <w:rFonts w:eastAsia="Arial"/>
                <w:sz w:val="22"/>
                <w:szCs w:val="22"/>
              </w:rPr>
            </w:pPr>
            <w:r w:rsidRPr="00F91087">
              <w:rPr>
                <w:rFonts w:eastAsia="Arial"/>
                <w:sz w:val="22"/>
                <w:szCs w:val="22"/>
              </w:rPr>
              <w:t>gm. Niebylec</w:t>
            </w:r>
          </w:p>
        </w:tc>
        <w:tc>
          <w:tcPr>
            <w:tcW w:w="3034" w:type="dxa"/>
          </w:tcPr>
          <w:p w:rsidR="00A6049B" w:rsidRPr="00F91087" w:rsidRDefault="00A6049B" w:rsidP="00DD3B8F">
            <w:pPr>
              <w:tabs>
                <w:tab w:val="left" w:pos="717"/>
              </w:tabs>
              <w:snapToGrid w:val="0"/>
              <w:jc w:val="center"/>
              <w:rPr>
                <w:rFonts w:eastAsia="Arial" w:cs="Arial"/>
                <w:sz w:val="22"/>
                <w:szCs w:val="22"/>
              </w:rPr>
            </w:pPr>
            <w:r w:rsidRPr="00F91087">
              <w:rPr>
                <w:rFonts w:eastAsia="Arial" w:cs="Arial"/>
                <w:sz w:val="22"/>
                <w:szCs w:val="22"/>
              </w:rPr>
              <w:t xml:space="preserve">1819032 </w:t>
            </w:r>
          </w:p>
        </w:tc>
        <w:tc>
          <w:tcPr>
            <w:tcW w:w="3233" w:type="dxa"/>
          </w:tcPr>
          <w:p w:rsidR="00A6049B" w:rsidRPr="00F91087" w:rsidRDefault="00A6049B" w:rsidP="00DD3B8F">
            <w:pPr>
              <w:autoSpaceDE w:val="0"/>
              <w:snapToGrid w:val="0"/>
              <w:rPr>
                <w:rFonts w:eastAsia="Arial" w:cs="Arial"/>
                <w:sz w:val="22"/>
                <w:szCs w:val="22"/>
              </w:rPr>
            </w:pPr>
            <w:r w:rsidRPr="00F91087">
              <w:rPr>
                <w:rFonts w:eastAsia="Arial" w:cs="Arial"/>
                <w:sz w:val="22"/>
                <w:szCs w:val="22"/>
              </w:rPr>
              <w:t xml:space="preserve"> Lutcza</w:t>
            </w:r>
          </w:p>
        </w:tc>
      </w:tr>
      <w:tr w:rsidR="00E107F6" w:rsidTr="00225204">
        <w:trPr>
          <w:trHeight w:val="119"/>
        </w:trPr>
        <w:tc>
          <w:tcPr>
            <w:tcW w:w="3229" w:type="dxa"/>
          </w:tcPr>
          <w:p w:rsidR="00A6049B" w:rsidRPr="00F91087" w:rsidRDefault="00A6049B" w:rsidP="00DD3B8F">
            <w:pPr>
              <w:pStyle w:val="Zawartotabeli0"/>
              <w:snapToGrid w:val="0"/>
              <w:rPr>
                <w:rFonts w:eastAsia="Arial"/>
                <w:sz w:val="22"/>
                <w:szCs w:val="22"/>
              </w:rPr>
            </w:pPr>
            <w:r w:rsidRPr="00F91087">
              <w:rPr>
                <w:rFonts w:eastAsia="Arial"/>
                <w:sz w:val="22"/>
                <w:szCs w:val="22"/>
              </w:rPr>
              <w:t>gm. Niebylec</w:t>
            </w:r>
          </w:p>
        </w:tc>
        <w:tc>
          <w:tcPr>
            <w:tcW w:w="3034" w:type="dxa"/>
          </w:tcPr>
          <w:p w:rsidR="00A6049B" w:rsidRPr="00F91087" w:rsidRDefault="00A6049B" w:rsidP="00DD3B8F">
            <w:pPr>
              <w:tabs>
                <w:tab w:val="left" w:pos="717"/>
              </w:tabs>
              <w:snapToGrid w:val="0"/>
              <w:jc w:val="center"/>
              <w:rPr>
                <w:rFonts w:eastAsia="Arial" w:cs="Arial"/>
                <w:sz w:val="22"/>
                <w:szCs w:val="22"/>
              </w:rPr>
            </w:pPr>
            <w:r w:rsidRPr="00F91087">
              <w:rPr>
                <w:rFonts w:eastAsia="Arial" w:cs="Arial"/>
                <w:sz w:val="22"/>
                <w:szCs w:val="22"/>
              </w:rPr>
              <w:t xml:space="preserve">1819032 </w:t>
            </w:r>
          </w:p>
        </w:tc>
        <w:tc>
          <w:tcPr>
            <w:tcW w:w="3233" w:type="dxa"/>
          </w:tcPr>
          <w:p w:rsidR="00A6049B" w:rsidRPr="00F91087" w:rsidRDefault="00A6049B" w:rsidP="00DD3B8F">
            <w:pPr>
              <w:autoSpaceDE w:val="0"/>
              <w:snapToGrid w:val="0"/>
              <w:rPr>
                <w:rFonts w:eastAsia="Arial" w:cs="Arial"/>
                <w:sz w:val="22"/>
                <w:szCs w:val="22"/>
              </w:rPr>
            </w:pPr>
            <w:r w:rsidRPr="00F91087">
              <w:rPr>
                <w:rFonts w:eastAsia="Arial" w:cs="Arial"/>
                <w:sz w:val="22"/>
                <w:szCs w:val="22"/>
              </w:rPr>
              <w:t>Małówka</w:t>
            </w:r>
          </w:p>
        </w:tc>
      </w:tr>
      <w:tr w:rsidR="00E107F6" w:rsidTr="00225204">
        <w:trPr>
          <w:trHeight w:val="119"/>
        </w:trPr>
        <w:tc>
          <w:tcPr>
            <w:tcW w:w="3229" w:type="dxa"/>
          </w:tcPr>
          <w:p w:rsidR="00A6049B" w:rsidRPr="00F91087" w:rsidRDefault="00A6049B" w:rsidP="00DD3B8F">
            <w:pPr>
              <w:pStyle w:val="Zawartotabeli0"/>
              <w:snapToGrid w:val="0"/>
              <w:rPr>
                <w:rFonts w:eastAsia="Arial"/>
                <w:sz w:val="22"/>
                <w:szCs w:val="22"/>
              </w:rPr>
            </w:pPr>
            <w:r w:rsidRPr="00F91087">
              <w:rPr>
                <w:rFonts w:eastAsia="Arial"/>
                <w:sz w:val="22"/>
                <w:szCs w:val="22"/>
              </w:rPr>
              <w:t>gm. Niebylec</w:t>
            </w:r>
          </w:p>
        </w:tc>
        <w:tc>
          <w:tcPr>
            <w:tcW w:w="3034" w:type="dxa"/>
          </w:tcPr>
          <w:p w:rsidR="00A6049B" w:rsidRPr="00F91087" w:rsidRDefault="00A6049B" w:rsidP="00DD3B8F">
            <w:pPr>
              <w:tabs>
                <w:tab w:val="left" w:pos="717"/>
              </w:tabs>
              <w:snapToGrid w:val="0"/>
              <w:jc w:val="center"/>
              <w:rPr>
                <w:rFonts w:eastAsia="Arial" w:cs="Arial"/>
                <w:sz w:val="22"/>
                <w:szCs w:val="22"/>
              </w:rPr>
            </w:pPr>
            <w:r w:rsidRPr="00F91087">
              <w:rPr>
                <w:rFonts w:eastAsia="Arial" w:cs="Arial"/>
                <w:sz w:val="22"/>
                <w:szCs w:val="22"/>
              </w:rPr>
              <w:t xml:space="preserve">1819032 </w:t>
            </w:r>
          </w:p>
        </w:tc>
        <w:tc>
          <w:tcPr>
            <w:tcW w:w="3233" w:type="dxa"/>
          </w:tcPr>
          <w:p w:rsidR="00A6049B" w:rsidRPr="00F91087" w:rsidRDefault="00A6049B" w:rsidP="00DD3B8F">
            <w:pPr>
              <w:autoSpaceDE w:val="0"/>
              <w:snapToGrid w:val="0"/>
              <w:rPr>
                <w:rFonts w:eastAsia="Arial" w:cs="Arial"/>
                <w:sz w:val="22"/>
                <w:szCs w:val="22"/>
              </w:rPr>
            </w:pPr>
            <w:r w:rsidRPr="00F91087">
              <w:rPr>
                <w:rFonts w:eastAsia="Arial" w:cs="Arial"/>
                <w:sz w:val="22"/>
                <w:szCs w:val="22"/>
              </w:rPr>
              <w:t>Niebylec</w:t>
            </w:r>
          </w:p>
        </w:tc>
      </w:tr>
      <w:tr w:rsidR="00E107F6" w:rsidTr="00225204">
        <w:trPr>
          <w:trHeight w:val="119"/>
        </w:trPr>
        <w:tc>
          <w:tcPr>
            <w:tcW w:w="3229" w:type="dxa"/>
          </w:tcPr>
          <w:p w:rsidR="00A6049B" w:rsidRPr="00F91087" w:rsidRDefault="00A6049B" w:rsidP="00DD3B8F">
            <w:pPr>
              <w:pStyle w:val="Zawartotabeli0"/>
              <w:snapToGrid w:val="0"/>
              <w:rPr>
                <w:rFonts w:eastAsia="Arial"/>
                <w:sz w:val="22"/>
                <w:szCs w:val="22"/>
              </w:rPr>
            </w:pPr>
            <w:r w:rsidRPr="00F91087">
              <w:rPr>
                <w:rFonts w:eastAsia="Arial"/>
                <w:sz w:val="22"/>
                <w:szCs w:val="22"/>
              </w:rPr>
              <w:t>gm. Niebylec</w:t>
            </w:r>
          </w:p>
        </w:tc>
        <w:tc>
          <w:tcPr>
            <w:tcW w:w="3034" w:type="dxa"/>
          </w:tcPr>
          <w:p w:rsidR="00A6049B" w:rsidRPr="00F91087" w:rsidRDefault="00A6049B" w:rsidP="00DD3B8F">
            <w:pPr>
              <w:tabs>
                <w:tab w:val="left" w:pos="717"/>
              </w:tabs>
              <w:snapToGrid w:val="0"/>
              <w:jc w:val="center"/>
              <w:rPr>
                <w:rFonts w:eastAsia="Arial" w:cs="Arial"/>
                <w:sz w:val="22"/>
                <w:szCs w:val="22"/>
              </w:rPr>
            </w:pPr>
            <w:r w:rsidRPr="00F91087">
              <w:rPr>
                <w:rFonts w:eastAsia="Arial" w:cs="Arial"/>
                <w:sz w:val="22"/>
                <w:szCs w:val="22"/>
              </w:rPr>
              <w:t xml:space="preserve">1819032 </w:t>
            </w:r>
          </w:p>
        </w:tc>
        <w:tc>
          <w:tcPr>
            <w:tcW w:w="3233" w:type="dxa"/>
          </w:tcPr>
          <w:p w:rsidR="00A6049B" w:rsidRPr="00F91087" w:rsidRDefault="00A6049B" w:rsidP="00DD3B8F">
            <w:pPr>
              <w:autoSpaceDE w:val="0"/>
              <w:snapToGrid w:val="0"/>
              <w:rPr>
                <w:rFonts w:eastAsia="Arial" w:cs="Arial"/>
                <w:sz w:val="22"/>
                <w:szCs w:val="22"/>
              </w:rPr>
            </w:pPr>
            <w:r w:rsidRPr="00F91087">
              <w:rPr>
                <w:rFonts w:eastAsia="Arial" w:cs="Arial"/>
                <w:sz w:val="22"/>
                <w:szCs w:val="22"/>
              </w:rPr>
              <w:t>Połomia</w:t>
            </w:r>
          </w:p>
        </w:tc>
      </w:tr>
    </w:tbl>
    <w:p w:rsidR="00215833" w:rsidRDefault="00215833" w:rsidP="00781411">
      <w:pPr>
        <w:pStyle w:val="Tekstpodstawowy21"/>
        <w:tabs>
          <w:tab w:val="left" w:pos="9540"/>
        </w:tabs>
        <w:spacing w:after="0" w:line="360" w:lineRule="auto"/>
        <w:jc w:val="both"/>
      </w:pPr>
    </w:p>
    <w:p w:rsidR="00EB3539" w:rsidRPr="00F40382" w:rsidRDefault="00D8653F" w:rsidP="00EB3539">
      <w:pPr>
        <w:snapToGrid w:val="0"/>
      </w:pPr>
      <w:r>
        <w:br w:type="page"/>
      </w:r>
      <w:r w:rsidR="00EB3539" w:rsidRPr="00F40382">
        <w:lastRenderedPageBreak/>
        <w:t>d) Branże gospodarcze o kluczowym znaczeniu dla rozwoju obszaru</w:t>
      </w:r>
    </w:p>
    <w:p w:rsidR="00EB3539" w:rsidRPr="00F40382" w:rsidRDefault="00EB3539" w:rsidP="00EB3539">
      <w:pPr>
        <w:pStyle w:val="Tekstpodstawowy22"/>
        <w:tabs>
          <w:tab w:val="left" w:pos="9540"/>
        </w:tabs>
        <w:spacing w:after="0" w:line="100" w:lineRule="atLeast"/>
      </w:pPr>
    </w:p>
    <w:p w:rsidR="00EB3539" w:rsidRPr="00F40382" w:rsidRDefault="00F20069" w:rsidP="00F20069">
      <w:pPr>
        <w:pStyle w:val="NormalnyWeb4"/>
        <w:tabs>
          <w:tab w:val="left" w:pos="0"/>
        </w:tabs>
        <w:spacing w:before="0" w:after="0" w:line="360" w:lineRule="auto"/>
        <w:jc w:val="both"/>
        <w:rPr>
          <w:rFonts w:ascii="Times New Roman" w:hAnsi="Times New Roman"/>
        </w:rPr>
      </w:pPr>
      <w:r>
        <w:rPr>
          <w:rFonts w:ascii="Times New Roman" w:hAnsi="Times New Roman"/>
        </w:rPr>
        <w:tab/>
      </w:r>
      <w:r w:rsidR="00EB3539" w:rsidRPr="00F40382">
        <w:rPr>
          <w:rFonts w:ascii="Times New Roman" w:hAnsi="Times New Roman"/>
        </w:rPr>
        <w:t xml:space="preserve">Analizując potencjał LGD pod względem branż działania podmiotów gospodarczych należy stwierdzić, że najwięcej firm działało w ramach sekcji PKD handel i naprawy – ok. 30%, silnie reprezentowane było budownictwo (17%), przemysł </w:t>
      </w:r>
      <w:r w:rsidR="00EB3539">
        <w:rPr>
          <w:rFonts w:ascii="Times New Roman" w:hAnsi="Times New Roman"/>
        </w:rPr>
        <w:t xml:space="preserve">(12%) i obsługa nieruchomości </w:t>
      </w:r>
      <w:r w:rsidR="00EB3539">
        <w:rPr>
          <w:rFonts w:ascii="Times New Roman" w:hAnsi="Times New Roman"/>
        </w:rPr>
        <w:br/>
        <w:t xml:space="preserve">i </w:t>
      </w:r>
      <w:r w:rsidR="00EB3539" w:rsidRPr="00F40382">
        <w:rPr>
          <w:rFonts w:ascii="Times New Roman" w:hAnsi="Times New Roman"/>
        </w:rPr>
        <w:t>firm oraz nauka (10%). Powyższa struktura nie różniła się znacząco od struktury wojewódzkiej. Podobnie wyglądała sytuacja w przypadku podmiotów prowadzonych przez osoby fizyczne. Ponownie najwięcej był firm znajdujących się w ewidencji pod hasłem handel i naprawy – 34%, w dalszej kolejności należy wymienić budownictwo – 20% oraz przetwórstwo przemysłowe – 12%.</w:t>
      </w:r>
    </w:p>
    <w:p w:rsidR="00EB3539" w:rsidRPr="00F40382" w:rsidRDefault="00EB3539" w:rsidP="00F20069">
      <w:pPr>
        <w:pStyle w:val="Tekstpodstawowy22"/>
        <w:spacing w:after="0" w:line="360" w:lineRule="auto"/>
        <w:ind w:firstLine="709"/>
        <w:jc w:val="both"/>
      </w:pPr>
      <w:r w:rsidRPr="00F40382">
        <w:t>Ważną gałęzią gospodarki na badanym terenie pozostaje w dalszym ciągu rolnictwo, które tworzą licznie występujące na badanym terenie małe gospodarstwa rolne. W gminie Czudec część przedsiębiorców prowadzi działalność zbliżoną do rolnictwa, jak np. agroturystyka, usługi naprawy maszyn itp. Do największych przedsiębiorców należą m.in.: Zakład Metalowy „Auto-Servi</w:t>
      </w:r>
      <w:r>
        <w:t xml:space="preserve">ce” produkuje na rynek zachodni </w:t>
      </w:r>
      <w:r w:rsidRPr="00F40382">
        <w:t xml:space="preserve">wyposażenie ogrodów, Korporacja „VIP”, „Van-Pur” </w:t>
      </w:r>
      <w:r w:rsidR="00251842">
        <w:br/>
      </w:r>
      <w:r w:rsidRPr="00F40382">
        <w:t>w Czudcu i „Stal-Stom” w Zaboro</w:t>
      </w:r>
      <w:r>
        <w:t xml:space="preserve">wie produkują stolarkę okienną </w:t>
      </w:r>
      <w:r w:rsidRPr="00F40382">
        <w:t xml:space="preserve">i drzwiową, Zakłady Wielobranżowe „Metal” w Czudcu i dwa zakłady w Pstrągowej produkują maszyny pakujące dla przemysłu rolno-spożywczego, „Instal” produkuje urządzenia wentylacyjne. Działają liczne małe zakłady usługowe, restauracje, bary, stacje paliw, hurtownia </w:t>
      </w:r>
      <w:r>
        <w:t>spożywcza</w:t>
      </w:r>
      <w:r w:rsidRPr="00F40382">
        <w:t xml:space="preserve"> „Marmax” i hurtownia przemysłowa „Riverside”. </w:t>
      </w:r>
    </w:p>
    <w:p w:rsidR="00A42FB5" w:rsidRDefault="00F20069" w:rsidP="00F20069">
      <w:pPr>
        <w:tabs>
          <w:tab w:val="left" w:pos="0"/>
        </w:tabs>
        <w:spacing w:line="360" w:lineRule="auto"/>
        <w:jc w:val="both"/>
      </w:pPr>
      <w:r>
        <w:tab/>
      </w:r>
      <w:r w:rsidR="00EB3539" w:rsidRPr="00F40382">
        <w:t>Władze gminy Wielopole Skrzyńskie zabiegają o uruchomienie przetwórstw</w:t>
      </w:r>
      <w:r w:rsidR="00EB3539">
        <w:t xml:space="preserve">a owoców </w:t>
      </w:r>
      <w:r w:rsidR="00EB3539">
        <w:br/>
        <w:t xml:space="preserve">i warzyw oraz ubojni, </w:t>
      </w:r>
      <w:r w:rsidR="00EB3539" w:rsidRPr="00F40382">
        <w:t xml:space="preserve">i mleczarni. Produkcja odbywać się będzie w oparciu o istniejącą </w:t>
      </w:r>
      <w:r w:rsidR="00EB3539">
        <w:br/>
      </w:r>
      <w:r w:rsidR="00EB3539" w:rsidRPr="00F40382">
        <w:t xml:space="preserve">w gminie hodowlę i prowadzone uprawy. W gminie funkcjonuje ok. 2 000 gospodarstw rolnych, średnia wielkość gospodarstwa wynosi ok. 3,5 ha. </w:t>
      </w:r>
      <w:r w:rsidR="00EB3539">
        <w:tab/>
      </w:r>
    </w:p>
    <w:p w:rsidR="00EB3539" w:rsidRPr="00F40382" w:rsidRDefault="00A42FB5" w:rsidP="00F20069">
      <w:pPr>
        <w:tabs>
          <w:tab w:val="left" w:pos="0"/>
        </w:tabs>
        <w:spacing w:line="360" w:lineRule="auto"/>
        <w:jc w:val="both"/>
      </w:pPr>
      <w:r>
        <w:tab/>
      </w:r>
      <w:r w:rsidR="00EB3539" w:rsidRPr="00F40382">
        <w:t>Plany rozwoju gospodarczego gminy obejmują także budownictwo indywidualne i usługi. Największe zakłady produkcyjne Wielopola to Przedsiębiorstwo Handlowo-Usługowe "D</w:t>
      </w:r>
      <w:r w:rsidR="00EB3539">
        <w:t xml:space="preserve">rewspan", </w:t>
      </w:r>
      <w:r w:rsidR="00EB3539" w:rsidRPr="00F40382">
        <w:t xml:space="preserve">„Drewsystem” oraz masarnia "Kabanospol". Coraz większe znaczenie </w:t>
      </w:r>
      <w:r w:rsidR="00EB3539">
        <w:br/>
      </w:r>
      <w:r w:rsidR="00EB3539" w:rsidRPr="00F40382">
        <w:t xml:space="preserve">w gospodarce gminy odgrywa też turystyka i agroturystyka. </w:t>
      </w:r>
    </w:p>
    <w:p w:rsidR="00EB3539" w:rsidRPr="00F40382" w:rsidRDefault="00A42FB5" w:rsidP="00A42FB5">
      <w:pPr>
        <w:tabs>
          <w:tab w:val="left" w:pos="0"/>
        </w:tabs>
        <w:spacing w:line="360" w:lineRule="auto"/>
        <w:jc w:val="both"/>
      </w:pPr>
      <w:r>
        <w:tab/>
      </w:r>
      <w:r w:rsidR="00EB3539" w:rsidRPr="00F40382">
        <w:t>Na terenie gminy Niebylec zdecydowanie dominują podmioty o profilu usługowym</w:t>
      </w:r>
      <w:r>
        <w:t>.</w:t>
      </w:r>
      <w:r w:rsidR="00EB3539" w:rsidRPr="00F40382">
        <w:t xml:space="preserve"> </w:t>
      </w:r>
      <w:r>
        <w:br/>
      </w:r>
      <w:r w:rsidR="00EB3539" w:rsidRPr="00F40382">
        <w:t>W</w:t>
      </w:r>
      <w:r>
        <w:t xml:space="preserve"> </w:t>
      </w:r>
      <w:r w:rsidR="00EB3539" w:rsidRPr="00F40382">
        <w:t xml:space="preserve">gminie handel i naprawy stanowią  28% ogólnej liczby zarejestrowanych firm, natomiast </w:t>
      </w:r>
      <w:r>
        <w:br/>
      </w:r>
      <w:r w:rsidR="00EB3539" w:rsidRPr="00F40382">
        <w:lastRenderedPageBreak/>
        <w:t>w powiecie wskaźnik ten osiąga 30%.  Coraz większą rolę w rozwoju gospodarczym gminy odgrywa budownictwo.</w:t>
      </w:r>
    </w:p>
    <w:p w:rsidR="00EB3539" w:rsidRPr="00F40382" w:rsidRDefault="00EB3539" w:rsidP="00EB3539">
      <w:pPr>
        <w:tabs>
          <w:tab w:val="left" w:pos="9540"/>
        </w:tabs>
        <w:spacing w:line="360" w:lineRule="auto"/>
        <w:jc w:val="both"/>
        <w:rPr>
          <w:b/>
        </w:rPr>
      </w:pPr>
    </w:p>
    <w:p w:rsidR="00EB3539" w:rsidRPr="00F40382" w:rsidRDefault="00EB3539" w:rsidP="009866BD">
      <w:pPr>
        <w:tabs>
          <w:tab w:val="left" w:pos="9540"/>
        </w:tabs>
        <w:spacing w:line="360" w:lineRule="auto"/>
        <w:jc w:val="both"/>
        <w:outlineLvl w:val="0"/>
        <w:rPr>
          <w:b/>
        </w:rPr>
      </w:pPr>
      <w:r w:rsidRPr="00F40382">
        <w:rPr>
          <w:b/>
        </w:rPr>
        <w:t>Specyfika obszaru</w:t>
      </w:r>
    </w:p>
    <w:p w:rsidR="00EB3539" w:rsidRPr="00F40382" w:rsidRDefault="00EB3539" w:rsidP="00EB3539">
      <w:pPr>
        <w:tabs>
          <w:tab w:val="left" w:pos="9540"/>
        </w:tabs>
        <w:jc w:val="both"/>
        <w:rPr>
          <w:b/>
        </w:rPr>
      </w:pPr>
    </w:p>
    <w:p w:rsidR="00EB3539" w:rsidRPr="00F40382" w:rsidRDefault="00A42FB5" w:rsidP="00A42FB5">
      <w:pPr>
        <w:tabs>
          <w:tab w:val="left" w:pos="0"/>
        </w:tabs>
        <w:spacing w:line="360" w:lineRule="auto"/>
        <w:jc w:val="both"/>
        <w:rPr>
          <w:color w:val="000000"/>
        </w:rPr>
      </w:pPr>
      <w:r>
        <w:rPr>
          <w:color w:val="000000"/>
        </w:rPr>
        <w:tab/>
      </w:r>
      <w:r w:rsidR="00EB3539" w:rsidRPr="00F40382">
        <w:rPr>
          <w:color w:val="000000"/>
        </w:rPr>
        <w:t xml:space="preserve">Dane przedstawione w poprzednich rozdziałach wyraźnie wskazują na rolniczy charakter badanego obszaru, gdzie dominują przede wszystkim małe rodzinne gospodarstwa rolne, które produkują żywność w znacznej większości jedynie na własne potrzeby. Rozpatrując poziom aktywności gospodarczej należy stwierdzić, że badany obszar jest spójny i typowy dla gmin wiejskich województwa podkarpackiego, gdzie dominują małe rodzinne firmy działające </w:t>
      </w:r>
      <w:r w:rsidR="00EB3539" w:rsidRPr="00F40382">
        <w:rPr>
          <w:color w:val="000000"/>
        </w:rPr>
        <w:br/>
        <w:t xml:space="preserve">w handlu i budownictwie oraz rzadko dające zatrudnienie komuś spoza rodziny. Nie bez znaczenia jest również względna czystość środowiska naturalnego, która wynika m.in. </w:t>
      </w:r>
      <w:r w:rsidR="00EB3539">
        <w:rPr>
          <w:color w:val="000000"/>
        </w:rPr>
        <w:br/>
      </w:r>
      <w:r w:rsidR="00EB3539" w:rsidRPr="00F40382">
        <w:rPr>
          <w:color w:val="000000"/>
        </w:rPr>
        <w:t xml:space="preserve">z braku przemysłu. Kolejnym ważnym walorem obszaru objętego LSR, stanowiącym o jego specyfice, jest atrakcyjność turystyczna. Zważywszy na specyfikę opisywanego obszaru operacje finansowane i podejmowane w ramach przewidzianych w LSR powinny służyć zachowaniu oraz udostępnieniu jego walorów przyrodniczych, kulturowych i historycznych. Jak również podnoszeniu jego atrakcyjności m.in. przez budowę elementów infrastruktury turystycznej, zagospodarowanie miejsc rekreacji i wypoczynku w tym należących do gospodarstw agroturystycznych, organizowanie wydarzeń kulturalno-rekreacyjnych, podejmowanie innych działań o charakterze promocyjnym w tym: wydawanie publikacji, tworzenie i utrzymanie serwisów internetowych itp. Zważywszy, że tematem wiodącym dla LSR jest podniesienie atrakcyjności turystycznej regionu nie bez znaczenia dla osiągnięcia zamierzonych celów będzie przyjmowanie do finansowania operacji firm działających w szeroko rozumianym sektorze turystycznym. </w:t>
      </w:r>
    </w:p>
    <w:p w:rsidR="00251842" w:rsidRDefault="00251842" w:rsidP="00E569C6">
      <w:pPr>
        <w:pStyle w:val="Tekstpodstawowy22"/>
        <w:tabs>
          <w:tab w:val="left" w:pos="9540"/>
        </w:tabs>
        <w:spacing w:after="0" w:line="100" w:lineRule="atLeast"/>
        <w:jc w:val="both"/>
        <w:rPr>
          <w:b/>
        </w:rPr>
      </w:pPr>
    </w:p>
    <w:p w:rsidR="00251842" w:rsidRDefault="00251842" w:rsidP="00EB3539">
      <w:pPr>
        <w:pStyle w:val="Tekstpodstawowy22"/>
        <w:tabs>
          <w:tab w:val="left" w:pos="9540"/>
        </w:tabs>
        <w:spacing w:after="0" w:line="100" w:lineRule="atLeast"/>
        <w:ind w:hanging="42"/>
        <w:jc w:val="both"/>
        <w:rPr>
          <w:b/>
        </w:rPr>
      </w:pPr>
    </w:p>
    <w:p w:rsidR="00EB3539" w:rsidRPr="00F40382" w:rsidRDefault="00EB3539" w:rsidP="009866BD">
      <w:pPr>
        <w:pStyle w:val="Tekstpodstawowy22"/>
        <w:tabs>
          <w:tab w:val="left" w:pos="9540"/>
        </w:tabs>
        <w:spacing w:after="0" w:line="100" w:lineRule="atLeast"/>
        <w:ind w:hanging="42"/>
        <w:jc w:val="both"/>
        <w:outlineLvl w:val="0"/>
        <w:rPr>
          <w:b/>
        </w:rPr>
      </w:pPr>
      <w:r w:rsidRPr="00F40382">
        <w:rPr>
          <w:b/>
        </w:rPr>
        <w:t>Poziom aktywności społecznej</w:t>
      </w:r>
    </w:p>
    <w:p w:rsidR="00EB3539" w:rsidRPr="00F40382" w:rsidRDefault="00EB3539" w:rsidP="00EB3539">
      <w:pPr>
        <w:pStyle w:val="Tekstpodstawowy22"/>
        <w:tabs>
          <w:tab w:val="left" w:pos="9540"/>
        </w:tabs>
        <w:spacing w:after="0" w:line="100" w:lineRule="atLeast"/>
        <w:ind w:firstLine="15"/>
        <w:jc w:val="both"/>
      </w:pPr>
    </w:p>
    <w:p w:rsidR="00EB3539" w:rsidRDefault="00A42FB5" w:rsidP="00A42FB5">
      <w:pPr>
        <w:pStyle w:val="NormalnyWeb4"/>
        <w:tabs>
          <w:tab w:val="left" w:pos="0"/>
        </w:tabs>
        <w:spacing w:before="0" w:after="0" w:line="360" w:lineRule="auto"/>
        <w:jc w:val="both"/>
        <w:rPr>
          <w:rFonts w:ascii="Times New Roman" w:hAnsi="Times New Roman"/>
        </w:rPr>
      </w:pPr>
      <w:r>
        <w:rPr>
          <w:rFonts w:ascii="Times New Roman" w:hAnsi="Times New Roman"/>
        </w:rPr>
        <w:tab/>
      </w:r>
      <w:r w:rsidR="00EB3539" w:rsidRPr="00F40382">
        <w:rPr>
          <w:rFonts w:ascii="Times New Roman" w:hAnsi="Times New Roman"/>
        </w:rPr>
        <w:t>Zdolności organizacyjne mieszkańców oraz umiejętność jednoczenia się i wspólnego podejmowania działań na rzecz lokalnej społeczności potwierdza ilość, i zasięg aktywności występujących na tym terenie stowarzyszeń:</w:t>
      </w:r>
    </w:p>
    <w:p w:rsidR="00A42FB5" w:rsidRDefault="00A42FB5" w:rsidP="009D39C4">
      <w:pPr>
        <w:pStyle w:val="NormalnyWeb4"/>
        <w:numPr>
          <w:ilvl w:val="0"/>
          <w:numId w:val="62"/>
        </w:numPr>
        <w:tabs>
          <w:tab w:val="left" w:pos="0"/>
        </w:tabs>
        <w:spacing w:before="0" w:after="0" w:line="360" w:lineRule="auto"/>
        <w:jc w:val="both"/>
        <w:rPr>
          <w:rFonts w:ascii="Times New Roman" w:hAnsi="Times New Roman"/>
        </w:rPr>
      </w:pPr>
      <w:r w:rsidRPr="00F40382">
        <w:rPr>
          <w:rFonts w:ascii="Times New Roman" w:hAnsi="Times New Roman"/>
        </w:rPr>
        <w:lastRenderedPageBreak/>
        <w:t xml:space="preserve">Towarzystwo Przyjaciół Ziemi Czudeckiej - założone w 2001 r., skupia ludzi, dla których ważne są ślady przeszłości, wszystko to, co stanowi cząstkę Ojczyzny. Pamiętając </w:t>
      </w:r>
      <w:r w:rsidR="00AF6FB0">
        <w:rPr>
          <w:rFonts w:ascii="Times New Roman" w:hAnsi="Times New Roman"/>
        </w:rPr>
        <w:br/>
      </w:r>
      <w:r w:rsidRPr="00F40382">
        <w:rPr>
          <w:rFonts w:ascii="Times New Roman" w:hAnsi="Times New Roman"/>
        </w:rPr>
        <w:t>o trudzie przeszłych pokoleń, stowarzyszenie czynnie włącza się w ratowanie dziedzictwa kulturowego</w:t>
      </w:r>
      <w:r>
        <w:rPr>
          <w:rFonts w:ascii="Times New Roman" w:hAnsi="Times New Roman"/>
        </w:rPr>
        <w:t>,</w:t>
      </w:r>
    </w:p>
    <w:p w:rsidR="00A42FB5" w:rsidRDefault="00A42FB5" w:rsidP="009D39C4">
      <w:pPr>
        <w:pStyle w:val="NormalnyWeb4"/>
        <w:numPr>
          <w:ilvl w:val="0"/>
          <w:numId w:val="62"/>
        </w:numPr>
        <w:tabs>
          <w:tab w:val="left" w:pos="0"/>
        </w:tabs>
        <w:spacing w:before="0" w:after="0" w:line="360" w:lineRule="auto"/>
        <w:jc w:val="both"/>
        <w:rPr>
          <w:rFonts w:ascii="Times New Roman" w:hAnsi="Times New Roman"/>
        </w:rPr>
      </w:pPr>
      <w:r w:rsidRPr="00F40382">
        <w:rPr>
          <w:rFonts w:ascii="Times New Roman" w:hAnsi="Times New Roman"/>
        </w:rPr>
        <w:t xml:space="preserve">Towarzystwo </w:t>
      </w:r>
      <w:r>
        <w:rPr>
          <w:rFonts w:ascii="Times New Roman" w:hAnsi="Times New Roman"/>
        </w:rPr>
        <w:t>Przyjaciół Oświaty w Pstrągowej,</w:t>
      </w:r>
    </w:p>
    <w:p w:rsidR="00A42FB5" w:rsidRDefault="00A42FB5" w:rsidP="009D39C4">
      <w:pPr>
        <w:pStyle w:val="NormalnyWeb4"/>
        <w:numPr>
          <w:ilvl w:val="0"/>
          <w:numId w:val="62"/>
        </w:numPr>
        <w:tabs>
          <w:tab w:val="left" w:pos="0"/>
        </w:tabs>
        <w:spacing w:before="0" w:after="0" w:line="360" w:lineRule="auto"/>
        <w:jc w:val="both"/>
        <w:rPr>
          <w:rFonts w:ascii="Times New Roman" w:hAnsi="Times New Roman"/>
        </w:rPr>
      </w:pPr>
      <w:r w:rsidRPr="00F40382">
        <w:rPr>
          <w:rFonts w:ascii="Times New Roman" w:hAnsi="Times New Roman"/>
        </w:rPr>
        <w:t>Stowarzyszenie na Rzecz Wspierania Edukacji w Powiecie Strzyżowskim i Rozwoju Młodych Talentów Kopernik w Czudcu,</w:t>
      </w:r>
    </w:p>
    <w:p w:rsidR="00A42FB5" w:rsidRDefault="00A42FB5" w:rsidP="009D39C4">
      <w:pPr>
        <w:pStyle w:val="NormalnyWeb4"/>
        <w:numPr>
          <w:ilvl w:val="0"/>
          <w:numId w:val="62"/>
        </w:numPr>
        <w:tabs>
          <w:tab w:val="left" w:pos="0"/>
        </w:tabs>
        <w:spacing w:before="0" w:after="0" w:line="360" w:lineRule="auto"/>
        <w:jc w:val="both"/>
        <w:rPr>
          <w:rFonts w:ascii="Times New Roman" w:hAnsi="Times New Roman"/>
        </w:rPr>
      </w:pPr>
      <w:r w:rsidRPr="00F40382">
        <w:rPr>
          <w:rFonts w:ascii="Times New Roman" w:hAnsi="Times New Roman"/>
        </w:rPr>
        <w:t>Lokalna Grupa Działania CK Podkarpacie w Czudcu – założone w 2006 r., jego celem jest działanie na rzecz rozwoju obszarów wiejskich gmin Czudec i Wielopole Skrzyńskie,</w:t>
      </w:r>
    </w:p>
    <w:p w:rsidR="00A42FB5" w:rsidRDefault="00A42FB5" w:rsidP="009D39C4">
      <w:pPr>
        <w:pStyle w:val="NormalnyWeb4"/>
        <w:numPr>
          <w:ilvl w:val="0"/>
          <w:numId w:val="62"/>
        </w:numPr>
        <w:tabs>
          <w:tab w:val="left" w:pos="0"/>
        </w:tabs>
        <w:spacing w:before="0" w:after="0" w:line="360" w:lineRule="auto"/>
        <w:jc w:val="both"/>
        <w:rPr>
          <w:rFonts w:ascii="Times New Roman" w:hAnsi="Times New Roman"/>
        </w:rPr>
      </w:pPr>
      <w:r>
        <w:rPr>
          <w:rFonts w:ascii="Times New Roman" w:hAnsi="Times New Roman"/>
        </w:rPr>
        <w:t>Stowarzyszenie Przyjaciół Ziemi Wielopolskiej im. Tadeusza Kantora – założone w 2000 roku. Skupia 40 członków, jego głównym celem jest pozyskiwanie środków na odbudowę, zabezpieczenie i rozwój przedsięwzięć związanych z miejscem urodzenia sławnego reżysera i artysty.</w:t>
      </w:r>
      <w:r w:rsidRPr="00A42FB5">
        <w:t xml:space="preserve"> </w:t>
      </w:r>
      <w:r w:rsidRPr="00A42FB5">
        <w:rPr>
          <w:rFonts w:ascii="Times New Roman" w:hAnsi="Times New Roman"/>
        </w:rPr>
        <w:t xml:space="preserve">Oprócz prac związanych z remontem starej plebani Stowarzyszenie założyło w 2004 roku Fundusz stypendialny dla młodzieży </w:t>
      </w:r>
      <w:r>
        <w:rPr>
          <w:rFonts w:ascii="Times New Roman" w:hAnsi="Times New Roman"/>
        </w:rPr>
        <w:br/>
      </w:r>
      <w:r w:rsidRPr="00A42FB5">
        <w:rPr>
          <w:rFonts w:ascii="Times New Roman" w:hAnsi="Times New Roman"/>
        </w:rPr>
        <w:t>o zainteresowaniach humanistycznych,</w:t>
      </w:r>
    </w:p>
    <w:p w:rsidR="00A42FB5" w:rsidRDefault="00A42FB5" w:rsidP="009D39C4">
      <w:pPr>
        <w:pStyle w:val="NormalnyWeb4"/>
        <w:numPr>
          <w:ilvl w:val="0"/>
          <w:numId w:val="62"/>
        </w:numPr>
        <w:tabs>
          <w:tab w:val="left" w:pos="0"/>
        </w:tabs>
        <w:spacing w:before="0" w:after="0" w:line="360" w:lineRule="auto"/>
        <w:jc w:val="both"/>
        <w:rPr>
          <w:rFonts w:ascii="Times New Roman" w:hAnsi="Times New Roman"/>
        </w:rPr>
      </w:pPr>
      <w:r w:rsidRPr="00A42FB5">
        <w:rPr>
          <w:rFonts w:ascii="Times New Roman" w:hAnsi="Times New Roman"/>
        </w:rPr>
        <w:t>Stowarzyszenie Przyjaciół Ziemi Brzezińskiej</w:t>
      </w:r>
      <w:r>
        <w:rPr>
          <w:rFonts w:ascii="Times New Roman" w:hAnsi="Times New Roman"/>
        </w:rPr>
        <w:t>,</w:t>
      </w:r>
    </w:p>
    <w:p w:rsidR="00A42FB5" w:rsidRDefault="00A42FB5" w:rsidP="009D39C4">
      <w:pPr>
        <w:pStyle w:val="NormalnyWeb4"/>
        <w:numPr>
          <w:ilvl w:val="0"/>
          <w:numId w:val="62"/>
        </w:numPr>
        <w:tabs>
          <w:tab w:val="left" w:pos="0"/>
        </w:tabs>
        <w:spacing w:before="0" w:after="0" w:line="360" w:lineRule="auto"/>
        <w:jc w:val="both"/>
        <w:rPr>
          <w:rFonts w:ascii="Times New Roman" w:hAnsi="Times New Roman"/>
        </w:rPr>
      </w:pPr>
      <w:r w:rsidRPr="00A42FB5">
        <w:rPr>
          <w:rFonts w:ascii="Times New Roman" w:hAnsi="Times New Roman"/>
        </w:rPr>
        <w:t>Stowarzyszenie „MONIKA” działające od czterech lat, mające na celu zbieranie funduszy na endoprotezy rączek dla Moniki Dudy, która urodziła się w 1999 r. bez rączek. W maju 2004 roku dziewczynka przeszła pozytywnie wszczepienie endoprotez w klinice we Włoszech, rehabilitacja również przebiegła pomyślnie, Stowarzyszenie zbiera pieniądze na kolejne endoprotezy, które należy wymieniać, co 3-4 lata.</w:t>
      </w:r>
    </w:p>
    <w:p w:rsidR="00A42FB5" w:rsidRPr="00A42FB5" w:rsidRDefault="00A42FB5" w:rsidP="009D39C4">
      <w:pPr>
        <w:pStyle w:val="NormalnyWeb4"/>
        <w:numPr>
          <w:ilvl w:val="0"/>
          <w:numId w:val="62"/>
        </w:numPr>
        <w:tabs>
          <w:tab w:val="left" w:pos="0"/>
        </w:tabs>
        <w:spacing w:before="0" w:after="0" w:line="360" w:lineRule="auto"/>
        <w:jc w:val="both"/>
        <w:rPr>
          <w:rFonts w:ascii="Times New Roman" w:hAnsi="Times New Roman"/>
        </w:rPr>
      </w:pPr>
      <w:r w:rsidRPr="00A42FB5">
        <w:rPr>
          <w:rFonts w:ascii="Times New Roman" w:hAnsi="Times New Roman"/>
        </w:rPr>
        <w:t>Podkarpackie Stowarzyszenie Agroturystyczne Ziemi Ropczycko-Sędziszowskiej zrzeszające gospodarstwa agroturystyczne działające na terenie powiatu.</w:t>
      </w:r>
      <w:r w:rsidRPr="00A42FB5">
        <w:rPr>
          <w:rFonts w:ascii="Times New Roman" w:hAnsi="Times New Roman"/>
        </w:rPr>
        <w:tab/>
      </w:r>
      <w:r w:rsidRPr="00A42FB5">
        <w:rPr>
          <w:rFonts w:ascii="Times New Roman" w:hAnsi="Times New Roman"/>
        </w:rPr>
        <w:br/>
        <w:t xml:space="preserve">Bardzo dobrze rozbudowana sieć Jednostek Ochotniczej Straży Pożarnej funkcjonuje na terenach trzech gmin: Czudca, Niebylca i Wielopola Skrzyńskiego. Jednostki OSP są zlokalizowane w Czudcu, Babicy, Nowej Wsi, Przedmieściu Czudeckim, Pstrągowej, Wyżnem i Zaborowie, w Wielopolu Skrzyńskim, Brzezinach, Gliniku, Nawisu </w:t>
      </w:r>
      <w:r>
        <w:rPr>
          <w:rFonts w:ascii="Times New Roman" w:hAnsi="Times New Roman"/>
        </w:rPr>
        <w:br/>
      </w:r>
      <w:r w:rsidRPr="00A42FB5">
        <w:rPr>
          <w:rFonts w:ascii="Times New Roman" w:hAnsi="Times New Roman"/>
        </w:rPr>
        <w:t>i Broniszowie i w Niebylcu w Lutczy, Niebylcu. Na terenie wszystkich gmin działają koła gospodyń wiejskich.</w:t>
      </w:r>
    </w:p>
    <w:p w:rsidR="00EB3539" w:rsidRPr="00F40382" w:rsidRDefault="00EB3539" w:rsidP="00EB3539">
      <w:pPr>
        <w:tabs>
          <w:tab w:val="left" w:pos="851"/>
        </w:tabs>
        <w:spacing w:line="360" w:lineRule="auto"/>
        <w:jc w:val="both"/>
      </w:pPr>
    </w:p>
    <w:p w:rsidR="00DC7361" w:rsidRPr="00F40382" w:rsidRDefault="00DC7361" w:rsidP="00C675FD">
      <w:pPr>
        <w:pStyle w:val="f1"/>
      </w:pPr>
      <w:bookmarkStart w:id="20" w:name="_Toc289456738"/>
      <w:bookmarkStart w:id="21" w:name="_Toc383672983"/>
      <w:r w:rsidRPr="00F40382">
        <w:lastRenderedPageBreak/>
        <w:t>3. Analiza SWOT dla obszaru objętego LSR, wnioski wynikające z przeprowadzonej analizy</w:t>
      </w:r>
      <w:bookmarkEnd w:id="20"/>
      <w:bookmarkEnd w:id="21"/>
      <w:r w:rsidRPr="00F40382">
        <w:t xml:space="preserve"> </w:t>
      </w:r>
    </w:p>
    <w:p w:rsidR="00DC7361" w:rsidRPr="00F40382" w:rsidRDefault="00AF6FB0" w:rsidP="00AF6FB0">
      <w:pPr>
        <w:tabs>
          <w:tab w:val="left" w:pos="0"/>
        </w:tabs>
        <w:autoSpaceDE w:val="0"/>
        <w:spacing w:line="360" w:lineRule="auto"/>
        <w:ind w:right="126"/>
        <w:jc w:val="both"/>
      </w:pPr>
      <w:r>
        <w:tab/>
      </w:r>
      <w:r w:rsidR="00DC7361" w:rsidRPr="00F40382">
        <w:t xml:space="preserve">SWOT, to angielski skrót pochodzący od nazw: strenght – siły (atuty), weaknesses – słabości (wady), opprtunities – szanse (możliwości), threats – zagrożenia (trudności). Analiza SWOT umożliwia przeprowadzenie analizy zasobów wewnętrznych (teraz obecnie) jak </w:t>
      </w:r>
      <w:r>
        <w:br/>
      </w:r>
      <w:r w:rsidR="00DC7361" w:rsidRPr="00F40382">
        <w:t xml:space="preserve">i zewnętrzne czynniki, mogące mieć wpływ na powodzenie planu strategicznego, dlatego stanowi użyteczną pomoc prowadzącą do dokonania analizy zasobów i otoczenia Lokalnej Grupy Działania oraz określenia jej priorytetów rozwoju.  Stawiając na mocne strony </w:t>
      </w:r>
      <w:r>
        <w:br/>
      </w:r>
      <w:r w:rsidR="00DC7361" w:rsidRPr="00F40382">
        <w:t>i wykorzystując szanse skutecznie można niwelować słabości i unikać zagrożeń.</w:t>
      </w:r>
    </w:p>
    <w:p w:rsidR="00DC7361" w:rsidRPr="00F40382" w:rsidRDefault="00DC7361" w:rsidP="00AF6FB0">
      <w:pPr>
        <w:spacing w:line="360" w:lineRule="auto"/>
        <w:ind w:firstLine="709"/>
        <w:jc w:val="both"/>
      </w:pPr>
      <w:r w:rsidRPr="00F40382">
        <w:t>W celu uzyskania jasnej analizy przyjmuje się, że mocne strony i słabe strony to czynniki wewnętrzne z punktu widzenia LGD, na które społecz</w:t>
      </w:r>
      <w:r>
        <w:t>ność lokalna ma wpływ, a szanse</w:t>
      </w:r>
      <w:r w:rsidRPr="00F40382">
        <w:t xml:space="preserve"> </w:t>
      </w:r>
      <w:r>
        <w:br/>
      </w:r>
      <w:r w:rsidRPr="00F40382">
        <w:t xml:space="preserve">i zagrożenia to czynniki zewnętrzne, znajdujące się w otoczeniu. </w:t>
      </w:r>
    </w:p>
    <w:p w:rsidR="00DC7361" w:rsidRPr="00F40382" w:rsidRDefault="00AF6FB0" w:rsidP="00AF6FB0">
      <w:pPr>
        <w:tabs>
          <w:tab w:val="left" w:pos="0"/>
        </w:tabs>
        <w:spacing w:line="360" w:lineRule="auto"/>
        <w:jc w:val="both"/>
      </w:pPr>
      <w:r>
        <w:tab/>
      </w:r>
      <w:r w:rsidR="00DC7361" w:rsidRPr="00F40382">
        <w:t>Należy podkreślić, ze analiza ta ma mocną podbudową w prze</w:t>
      </w:r>
      <w:r w:rsidR="00DC7361">
        <w:t xml:space="preserve">prowadzonej niejako niezależnie </w:t>
      </w:r>
      <w:r w:rsidR="00DC7361" w:rsidRPr="00F40382">
        <w:t xml:space="preserve">diagnozie środowiska przyrodniczego, społecznego, kulturowego i gospodarczego, </w:t>
      </w:r>
      <w:r w:rsidR="00DC7361">
        <w:t xml:space="preserve">która posłużyła do weryfikacji </w:t>
      </w:r>
      <w:r w:rsidR="00DC7361" w:rsidRPr="00F40382">
        <w:t xml:space="preserve">i uzupełnienia (tam gdzie było to konieczne) analizy SWOT stworzonej w procesie planowania społecznego. </w:t>
      </w:r>
    </w:p>
    <w:p w:rsidR="00DC7361" w:rsidRPr="00F40382" w:rsidRDefault="00DC7361" w:rsidP="00AF6FB0">
      <w:pPr>
        <w:spacing w:line="360" w:lineRule="auto"/>
        <w:ind w:firstLine="709"/>
        <w:jc w:val="both"/>
      </w:pPr>
      <w:r w:rsidRPr="00F40382">
        <w:t xml:space="preserve">Poniżej prezentujemy analizę SWOT dla obszaru objętego LSR, stworzoną </w:t>
      </w:r>
      <w:r w:rsidR="00AF6FB0">
        <w:br/>
      </w:r>
      <w:r w:rsidRPr="00F40382">
        <w:t xml:space="preserve">i zweryfikowaną przez uczestników spotkań i warsztatów z zakresu budowy LSR. </w:t>
      </w:r>
    </w:p>
    <w:p w:rsidR="00E569C6" w:rsidRDefault="00E569C6" w:rsidP="00DC7361">
      <w:pPr>
        <w:spacing w:line="100" w:lineRule="atLeast"/>
        <w:jc w:val="both"/>
        <w:rPr>
          <w:b/>
          <w:u w:val="single"/>
        </w:rPr>
      </w:pPr>
    </w:p>
    <w:p w:rsidR="00E569C6" w:rsidRPr="00F40382" w:rsidRDefault="00E569C6" w:rsidP="00DC7361">
      <w:pPr>
        <w:spacing w:line="100" w:lineRule="atLeast"/>
        <w:jc w:val="both"/>
        <w:rPr>
          <w:b/>
          <w:u w:val="single"/>
        </w:rPr>
      </w:pPr>
    </w:p>
    <w:tbl>
      <w:tblPr>
        <w:tblW w:w="9647" w:type="dxa"/>
        <w:tblInd w:w="100" w:type="dxa"/>
        <w:tblLayout w:type="fixed"/>
        <w:tblLook w:val="0000"/>
      </w:tblPr>
      <w:tblGrid>
        <w:gridCol w:w="4544"/>
        <w:gridCol w:w="5103"/>
      </w:tblGrid>
      <w:tr w:rsidR="00DC7361" w:rsidRPr="00F40382" w:rsidTr="00AA6F8A">
        <w:tc>
          <w:tcPr>
            <w:tcW w:w="4544" w:type="dxa"/>
            <w:tcBorders>
              <w:top w:val="single" w:sz="4" w:space="0" w:color="000000"/>
              <w:left w:val="single" w:sz="4" w:space="0" w:color="000000"/>
              <w:bottom w:val="single" w:sz="4" w:space="0" w:color="000000"/>
            </w:tcBorders>
          </w:tcPr>
          <w:p w:rsidR="00DC7361" w:rsidRPr="00AA6F8A" w:rsidRDefault="00DC7361" w:rsidP="00264EB8">
            <w:pPr>
              <w:snapToGrid w:val="0"/>
              <w:spacing w:line="360" w:lineRule="auto"/>
              <w:rPr>
                <w:b/>
                <w:bCs/>
                <w:u w:val="single"/>
              </w:rPr>
            </w:pPr>
            <w:r w:rsidRPr="00AA6F8A">
              <w:rPr>
                <w:b/>
                <w:bCs/>
                <w:u w:val="single"/>
              </w:rPr>
              <w:t>Mocne strony:</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warunki przyrodnicze, ukształtowanie terenu, niski poziom zanieczyszczenia środowiska, wyjątkowo atrakcyjne krajobrazy,</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parki krajobrazowe, rezerwaty, obszary chronionego krajobrazu,</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duża powierzchnia terenów leśnych,</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lokalizacja w bliskiej odległości od Rzeszowa,</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 xml:space="preserve">położenie na trasie prowadzącej </w:t>
            </w:r>
            <w:r w:rsidR="00264EB8">
              <w:rPr>
                <w:bCs/>
                <w:sz w:val="20"/>
                <w:szCs w:val="20"/>
              </w:rPr>
              <w:br/>
            </w:r>
            <w:r w:rsidRPr="00AA6F8A">
              <w:rPr>
                <w:bCs/>
                <w:sz w:val="20"/>
                <w:szCs w:val="20"/>
              </w:rPr>
              <w:t>w Bieszczady,</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lastRenderedPageBreak/>
              <w:t xml:space="preserve">dobrze rozwinięta sieć komunikacyjna (drogi krajowe, linia kolejowa, lotnisko-Jasionka), </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dobrze rozwinięta sieć telekomunikacyjna,</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wolne, niezagospodarowane tereny pod inwestycje,</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zagłębie produkcji owoców miękkich</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wielokulturowe tradycje</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muzeum T.M. Kantora</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 xml:space="preserve">postać T. M. Kantora i możliwość wypromowania terenów działania LGD jako kolebki jego twórczości </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naturalna luźna zabudowa sprzyjająca rozwojowi agroturystyki, istnieją gospodarstwa agroturystyczne – stanowiące podstawę rozwoju agroturystyki,</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doskonałe warunki do rozwoju turystyki kwalifikowanej,</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miejsce turystyki weekendowej,</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 xml:space="preserve">zachowane oraz kultywowane tradycje </w:t>
            </w:r>
            <w:r w:rsidRPr="00AA6F8A">
              <w:rPr>
                <w:bCs/>
                <w:sz w:val="20"/>
                <w:szCs w:val="20"/>
              </w:rPr>
              <w:br/>
              <w:t>i obrzędy kulturowe, bogactwo folklorystyczne terenu,</w:t>
            </w:r>
          </w:p>
          <w:p w:rsidR="00DC7361" w:rsidRPr="00AA6F8A" w:rsidRDefault="005601F5" w:rsidP="00B659F0">
            <w:pPr>
              <w:numPr>
                <w:ilvl w:val="0"/>
                <w:numId w:val="7"/>
              </w:numPr>
              <w:tabs>
                <w:tab w:val="left" w:pos="720"/>
              </w:tabs>
              <w:spacing w:line="360" w:lineRule="auto"/>
              <w:rPr>
                <w:bCs/>
                <w:sz w:val="20"/>
                <w:szCs w:val="20"/>
              </w:rPr>
            </w:pPr>
            <w:r>
              <w:rPr>
                <w:bCs/>
                <w:sz w:val="20"/>
                <w:szCs w:val="20"/>
              </w:rPr>
              <w:t xml:space="preserve">zabytki kultury materialnej </w:t>
            </w:r>
            <w:r w:rsidR="00DC7361" w:rsidRPr="00AA6F8A">
              <w:rPr>
                <w:bCs/>
                <w:sz w:val="20"/>
                <w:szCs w:val="20"/>
              </w:rPr>
              <w:t>i przyrodniczej,</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 xml:space="preserve">cykliczne imprezy kulturalne </w:t>
            </w:r>
            <w:r w:rsidRPr="00AA6F8A">
              <w:rPr>
                <w:bCs/>
                <w:sz w:val="20"/>
                <w:szCs w:val="20"/>
              </w:rPr>
              <w:br/>
              <w:t>o charakterze regionalnym,</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tradycyjna gościnność mieszkańców,</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 xml:space="preserve">działający przy GOKiW teatry młodzieżowe, zespoły obrzędowe, </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liczne zespoły wokalne, taneczne, kapele ludowe</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dobra baza edukacyjna (szko</w:t>
            </w:r>
            <w:r w:rsidR="005601F5">
              <w:rPr>
                <w:bCs/>
                <w:sz w:val="20"/>
                <w:szCs w:val="20"/>
              </w:rPr>
              <w:t>ły podstawowe, gimnazjalne, pona</w:t>
            </w:r>
            <w:r w:rsidR="00264EB8">
              <w:rPr>
                <w:bCs/>
                <w:sz w:val="20"/>
                <w:szCs w:val="20"/>
              </w:rPr>
              <w:t xml:space="preserve">dgimnazjalne </w:t>
            </w:r>
            <w:r w:rsidR="00264EB8">
              <w:rPr>
                <w:bCs/>
                <w:sz w:val="20"/>
                <w:szCs w:val="20"/>
              </w:rPr>
              <w:br/>
              <w:t xml:space="preserve">i </w:t>
            </w:r>
            <w:r w:rsidRPr="00AA6F8A">
              <w:rPr>
                <w:bCs/>
                <w:sz w:val="20"/>
                <w:szCs w:val="20"/>
              </w:rPr>
              <w:t>policealne),</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duże zasoby wykształconych kadr,</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 xml:space="preserve">doświadczenie kadr w pozyskiwaniu </w:t>
            </w:r>
            <w:r w:rsidRPr="00AA6F8A">
              <w:rPr>
                <w:bCs/>
                <w:sz w:val="20"/>
                <w:szCs w:val="20"/>
              </w:rPr>
              <w:lastRenderedPageBreak/>
              <w:t>środków unijnych i realizacji projektów,</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 xml:space="preserve">kluby sportowe, </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 xml:space="preserve">identyfikacja społeczności lokalnej </w:t>
            </w:r>
            <w:r w:rsidRPr="00AA6F8A">
              <w:rPr>
                <w:bCs/>
                <w:sz w:val="20"/>
                <w:szCs w:val="20"/>
              </w:rPr>
              <w:br/>
              <w:t>z regionem, patriotyzm lokalny</w:t>
            </w:r>
          </w:p>
          <w:p w:rsidR="00DC7361" w:rsidRPr="00AA6F8A" w:rsidRDefault="00DC7361" w:rsidP="00264EB8">
            <w:pPr>
              <w:spacing w:line="360" w:lineRule="auto"/>
              <w:rPr>
                <w:bCs/>
                <w:sz w:val="20"/>
                <w:szCs w:val="20"/>
              </w:rPr>
            </w:pPr>
          </w:p>
        </w:tc>
        <w:tc>
          <w:tcPr>
            <w:tcW w:w="5103" w:type="dxa"/>
            <w:tcBorders>
              <w:top w:val="single" w:sz="4" w:space="0" w:color="000000"/>
              <w:left w:val="single" w:sz="4" w:space="0" w:color="000000"/>
              <w:bottom w:val="single" w:sz="4" w:space="0" w:color="000000"/>
              <w:right w:val="single" w:sz="4" w:space="0" w:color="000000"/>
            </w:tcBorders>
          </w:tcPr>
          <w:p w:rsidR="00DC7361" w:rsidRPr="00AA6F8A" w:rsidRDefault="00DC7361" w:rsidP="00264EB8">
            <w:pPr>
              <w:snapToGrid w:val="0"/>
              <w:spacing w:line="360" w:lineRule="auto"/>
              <w:rPr>
                <w:b/>
                <w:bCs/>
                <w:u w:val="single"/>
              </w:rPr>
            </w:pPr>
            <w:r w:rsidRPr="00AA6F8A">
              <w:rPr>
                <w:b/>
                <w:bCs/>
                <w:u w:val="single"/>
              </w:rPr>
              <w:lastRenderedPageBreak/>
              <w:t>Słabe strony:</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niepełna infrastruktura w zakresie dróg gminnych, wodociągów, kanalizacji oczyszczalni ścieków, Internetu,</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słabo rozwinięta infrastruktura informacji kulturowej i turystycznej.</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zaniedbane, nie oznakowane zabytki, pomniki przyrody, atrakcyjne miejsca</w:t>
            </w:r>
          </w:p>
          <w:p w:rsidR="00DC7361" w:rsidRPr="00264EB8"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słabo rozwinięta inf</w:t>
            </w:r>
            <w:r w:rsidR="00264EB8">
              <w:rPr>
                <w:bCs/>
                <w:sz w:val="20"/>
                <w:szCs w:val="20"/>
              </w:rPr>
              <w:t>rastruktura około turystyczna (</w:t>
            </w:r>
            <w:r w:rsidRPr="00AA6F8A">
              <w:rPr>
                <w:bCs/>
                <w:sz w:val="20"/>
                <w:szCs w:val="20"/>
              </w:rPr>
              <w:t xml:space="preserve">miejsca postojowe, </w:t>
            </w:r>
            <w:r w:rsidRPr="00264EB8">
              <w:rPr>
                <w:bCs/>
                <w:sz w:val="20"/>
                <w:szCs w:val="20"/>
              </w:rPr>
              <w:t>punkty widokowe, tablice informacyjne itp.)</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 xml:space="preserve">nie ma wspólnego systemu oznakowania </w:t>
            </w:r>
            <w:r w:rsidRPr="00AA6F8A">
              <w:rPr>
                <w:bCs/>
                <w:sz w:val="20"/>
                <w:szCs w:val="20"/>
              </w:rPr>
              <w:lastRenderedPageBreak/>
              <w:t>infrastruktury turystycznej,</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brak zintegrowanego produktu turystycznego</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 xml:space="preserve">znikoma liczba świetlic wiejskich </w:t>
            </w:r>
            <w:r w:rsidR="005601F5">
              <w:rPr>
                <w:bCs/>
                <w:sz w:val="20"/>
                <w:szCs w:val="20"/>
              </w:rPr>
              <w:t xml:space="preserve">i braki </w:t>
            </w:r>
            <w:r w:rsidR="00264EB8">
              <w:rPr>
                <w:bCs/>
                <w:sz w:val="20"/>
                <w:szCs w:val="20"/>
              </w:rPr>
              <w:br/>
            </w:r>
            <w:r w:rsidRPr="00AA6F8A">
              <w:rPr>
                <w:bCs/>
                <w:sz w:val="20"/>
                <w:szCs w:val="20"/>
              </w:rPr>
              <w:t>w wyposażeniu istniejących</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wymagające rewitalizacji centra wsi, miejsca wypoczynkowo rekreacyjne</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 xml:space="preserve">niski standard obiektów sportowych, kulturalnych </w:t>
            </w:r>
            <w:r w:rsidR="00264EB8">
              <w:rPr>
                <w:bCs/>
                <w:sz w:val="20"/>
                <w:szCs w:val="20"/>
              </w:rPr>
              <w:br/>
            </w:r>
            <w:r w:rsidRPr="00AA6F8A">
              <w:rPr>
                <w:bCs/>
                <w:sz w:val="20"/>
                <w:szCs w:val="20"/>
              </w:rPr>
              <w:t>i gastronomicznych,</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 xml:space="preserve">niski komfort istniejącej bazy noclegowej, </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mała ilość małych i średnich przedsiębiorstw,</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 xml:space="preserve">słabo rozwinięta sfera usług </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 xml:space="preserve">słabo rozwinięta branża przetwórstwa rolno-spożywczego,                </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znaczny stopień bezrobocia,</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niski status materialny mieszkańców</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rozdrobnione , nierentowne gospodarstwa rolne,</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 xml:space="preserve">nisko </w:t>
            </w:r>
            <w:r w:rsidR="00264EB8">
              <w:rPr>
                <w:bCs/>
                <w:sz w:val="20"/>
                <w:szCs w:val="20"/>
              </w:rPr>
              <w:t xml:space="preserve"> dochodowe rolnictwo, brak grup </w:t>
            </w:r>
            <w:r w:rsidRPr="00AA6F8A">
              <w:rPr>
                <w:bCs/>
                <w:sz w:val="20"/>
                <w:szCs w:val="20"/>
              </w:rPr>
              <w:t>producenckich,</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znikoma ilość certyfikowanych produktów</w:t>
            </w:r>
            <w:r w:rsidR="00264EB8">
              <w:rPr>
                <w:bCs/>
                <w:sz w:val="20"/>
                <w:szCs w:val="20"/>
              </w:rPr>
              <w:t xml:space="preserve"> </w:t>
            </w:r>
            <w:r w:rsidRPr="00AA6F8A">
              <w:rPr>
                <w:bCs/>
                <w:sz w:val="20"/>
                <w:szCs w:val="20"/>
              </w:rPr>
              <w:t xml:space="preserve"> i usług</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słabo rozwinięte rolnictwo ekologiczne,</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znikomy stopień wykorzystania odnawialnych źródeł energii</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s</w:t>
            </w:r>
            <w:r w:rsidR="005601F5">
              <w:rPr>
                <w:bCs/>
                <w:sz w:val="20"/>
                <w:szCs w:val="20"/>
              </w:rPr>
              <w:t>łaby poziom promocji regionu (</w:t>
            </w:r>
            <w:r w:rsidRPr="00AA6F8A">
              <w:rPr>
                <w:bCs/>
                <w:sz w:val="20"/>
                <w:szCs w:val="20"/>
              </w:rPr>
              <w:t>aktualnych wydawnictw, map, broszur lokalnych pamiątek),</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 xml:space="preserve">apatia, poczucie bezradności, </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 xml:space="preserve">niski poziom umiejętności w zakresie informatyki </w:t>
            </w:r>
            <w:r w:rsidR="00264EB8">
              <w:rPr>
                <w:bCs/>
                <w:sz w:val="20"/>
                <w:szCs w:val="20"/>
              </w:rPr>
              <w:br/>
            </w:r>
            <w:r w:rsidRPr="00AA6F8A">
              <w:rPr>
                <w:bCs/>
                <w:sz w:val="20"/>
                <w:szCs w:val="20"/>
              </w:rPr>
              <w:t>i języków obcych wśród społeczności lokalnej.</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znikome, wspólne działania promocyjne</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niski stopień kategoryzacji usług turystycznych</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niedostateczna oferta zagospodarowania czasu wolnego dzieci i młodzieży</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 xml:space="preserve">niska świadomość ekologiczna </w:t>
            </w:r>
            <w:r w:rsidR="005601F5">
              <w:rPr>
                <w:bCs/>
                <w:sz w:val="20"/>
                <w:szCs w:val="20"/>
              </w:rPr>
              <w:t xml:space="preserve">i wiedza </w:t>
            </w:r>
            <w:r w:rsidR="00264EB8">
              <w:rPr>
                <w:bCs/>
                <w:sz w:val="20"/>
                <w:szCs w:val="20"/>
              </w:rPr>
              <w:br/>
            </w:r>
            <w:r w:rsidRPr="00AA6F8A">
              <w:rPr>
                <w:bCs/>
                <w:sz w:val="20"/>
                <w:szCs w:val="20"/>
              </w:rPr>
              <w:t>o rodzimym dziedzictwie kulturowym</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brak punktu doradztwa dla przedsiębiorców</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brak punktów informacji turystycznej</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lastRenderedPageBreak/>
              <w:t xml:space="preserve">brak mechanizmów wspierania przedsiębiorczości </w:t>
            </w:r>
          </w:p>
          <w:p w:rsidR="00DC7361" w:rsidRPr="00AA6F8A" w:rsidRDefault="005601F5" w:rsidP="00B659F0">
            <w:pPr>
              <w:numPr>
                <w:ilvl w:val="0"/>
                <w:numId w:val="5"/>
              </w:numPr>
              <w:tabs>
                <w:tab w:val="clear" w:pos="1080"/>
                <w:tab w:val="left" w:pos="743"/>
              </w:tabs>
              <w:spacing w:line="360" w:lineRule="auto"/>
              <w:ind w:left="743"/>
              <w:rPr>
                <w:bCs/>
                <w:sz w:val="20"/>
                <w:szCs w:val="20"/>
              </w:rPr>
            </w:pPr>
            <w:r>
              <w:rPr>
                <w:bCs/>
                <w:sz w:val="20"/>
                <w:szCs w:val="20"/>
              </w:rPr>
              <w:t xml:space="preserve">niska aktywność społeczna </w:t>
            </w:r>
            <w:r w:rsidR="00DC7361" w:rsidRPr="00AA6F8A">
              <w:rPr>
                <w:bCs/>
                <w:sz w:val="20"/>
                <w:szCs w:val="20"/>
              </w:rPr>
              <w:t xml:space="preserve">i zawodowa mieszkańców regionu </w:t>
            </w:r>
          </w:p>
        </w:tc>
      </w:tr>
      <w:tr w:rsidR="00DC7361" w:rsidRPr="00F40382" w:rsidTr="003B7863">
        <w:trPr>
          <w:trHeight w:val="2410"/>
        </w:trPr>
        <w:tc>
          <w:tcPr>
            <w:tcW w:w="4544" w:type="dxa"/>
            <w:tcBorders>
              <w:left w:val="single" w:sz="4" w:space="0" w:color="000000"/>
              <w:bottom w:val="single" w:sz="4" w:space="0" w:color="000000"/>
            </w:tcBorders>
          </w:tcPr>
          <w:p w:rsidR="00DC7361" w:rsidRPr="00AA6F8A" w:rsidRDefault="00DC7361" w:rsidP="005601F5">
            <w:pPr>
              <w:snapToGrid w:val="0"/>
              <w:spacing w:line="276" w:lineRule="auto"/>
              <w:rPr>
                <w:b/>
                <w:bCs/>
                <w:u w:val="single"/>
              </w:rPr>
            </w:pPr>
            <w:r w:rsidRPr="00AA6F8A">
              <w:rPr>
                <w:b/>
                <w:bCs/>
                <w:u w:val="single"/>
              </w:rPr>
              <w:lastRenderedPageBreak/>
              <w:t>Szanse:</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rozwój gospodarczy kraju skutkujący spadkiem bezrobocia,</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rozwój infrastruktury drogowej w kraju,</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 xml:space="preserve">wzrastające znaczenie ekologii </w:t>
            </w:r>
            <w:r w:rsidR="00264EB8">
              <w:rPr>
                <w:bCs/>
                <w:sz w:val="20"/>
                <w:szCs w:val="20"/>
              </w:rPr>
              <w:br/>
            </w:r>
            <w:r w:rsidRPr="00AA6F8A">
              <w:rPr>
                <w:bCs/>
                <w:sz w:val="20"/>
                <w:szCs w:val="20"/>
              </w:rPr>
              <w:t xml:space="preserve">i rolnictwa ekologicznego </w:t>
            </w:r>
            <w:r w:rsidR="00264EB8">
              <w:rPr>
                <w:bCs/>
                <w:sz w:val="20"/>
                <w:szCs w:val="20"/>
              </w:rPr>
              <w:br/>
            </w:r>
            <w:r w:rsidRPr="00AA6F8A">
              <w:rPr>
                <w:bCs/>
                <w:sz w:val="20"/>
                <w:szCs w:val="20"/>
              </w:rPr>
              <w:t>w świadomości ludzi, moda na żywność ekologiczną,</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rozwój i promocja produktów lokalnych</w:t>
            </w:r>
          </w:p>
          <w:p w:rsidR="00DC7361" w:rsidRPr="00AA6F8A" w:rsidRDefault="00264EB8" w:rsidP="00B659F0">
            <w:pPr>
              <w:numPr>
                <w:ilvl w:val="0"/>
                <w:numId w:val="6"/>
              </w:numPr>
              <w:tabs>
                <w:tab w:val="clear" w:pos="1080"/>
                <w:tab w:val="left" w:pos="751"/>
              </w:tabs>
              <w:spacing w:line="360" w:lineRule="auto"/>
              <w:ind w:left="751"/>
              <w:rPr>
                <w:bCs/>
                <w:sz w:val="20"/>
                <w:szCs w:val="20"/>
              </w:rPr>
            </w:pPr>
            <w:r>
              <w:rPr>
                <w:bCs/>
                <w:sz w:val="20"/>
                <w:szCs w:val="20"/>
              </w:rPr>
              <w:t>rozwój przetwórstwa rolno-</w:t>
            </w:r>
            <w:r w:rsidR="00DC7361" w:rsidRPr="00AA6F8A">
              <w:rPr>
                <w:bCs/>
                <w:sz w:val="20"/>
                <w:szCs w:val="20"/>
              </w:rPr>
              <w:t xml:space="preserve">spożywczego </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 xml:space="preserve">organizacja cyklicznych imprez </w:t>
            </w:r>
            <w:r w:rsidRPr="00AA6F8A">
              <w:rPr>
                <w:bCs/>
                <w:sz w:val="20"/>
                <w:szCs w:val="20"/>
              </w:rPr>
              <w:br/>
              <w:t xml:space="preserve">o charakterze regionalnym </w:t>
            </w:r>
            <w:r w:rsidRPr="00AA6F8A">
              <w:rPr>
                <w:bCs/>
                <w:sz w:val="20"/>
                <w:szCs w:val="20"/>
              </w:rPr>
              <w:br/>
              <w:t>i międzynarodowym</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rozwój dziedzictwa kulturowego w kraju,</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promocja LGD dzięki sztuce T.</w:t>
            </w:r>
            <w:r w:rsidR="005601F5">
              <w:rPr>
                <w:bCs/>
                <w:sz w:val="20"/>
                <w:szCs w:val="20"/>
              </w:rPr>
              <w:t xml:space="preserve"> </w:t>
            </w:r>
            <w:r w:rsidRPr="00AA6F8A">
              <w:rPr>
                <w:bCs/>
                <w:sz w:val="20"/>
                <w:szCs w:val="20"/>
              </w:rPr>
              <w:t>Kantora „Wielopole,</w:t>
            </w:r>
            <w:r w:rsidR="005601F5">
              <w:rPr>
                <w:bCs/>
                <w:sz w:val="20"/>
                <w:szCs w:val="20"/>
              </w:rPr>
              <w:t xml:space="preserve"> </w:t>
            </w:r>
            <w:r w:rsidRPr="00AA6F8A">
              <w:rPr>
                <w:bCs/>
                <w:sz w:val="20"/>
                <w:szCs w:val="20"/>
              </w:rPr>
              <w:t>Wielopole” wystaw</w:t>
            </w:r>
            <w:r w:rsidR="005601F5">
              <w:rPr>
                <w:bCs/>
                <w:sz w:val="20"/>
                <w:szCs w:val="20"/>
              </w:rPr>
              <w:t>ianej na światowych scenach m.i</w:t>
            </w:r>
            <w:r w:rsidRPr="00AA6F8A">
              <w:rPr>
                <w:bCs/>
                <w:sz w:val="20"/>
                <w:szCs w:val="20"/>
              </w:rPr>
              <w:t>n.  Paryż, Buenos Aires, Bolonia, Barcelona, Thessaloniki, Florencja, Parma, Genewa, Zurych, Meksyk, Nowy Jork, Bolonia,</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moda na wykorzystywanie o</w:t>
            </w:r>
            <w:r w:rsidR="00264EB8">
              <w:rPr>
                <w:bCs/>
                <w:sz w:val="20"/>
                <w:szCs w:val="20"/>
              </w:rPr>
              <w:t xml:space="preserve">dnawialnych źródeł energii (np. </w:t>
            </w:r>
            <w:r w:rsidRPr="00AA6F8A">
              <w:rPr>
                <w:bCs/>
                <w:sz w:val="20"/>
                <w:szCs w:val="20"/>
              </w:rPr>
              <w:t>kolektory słoneczne)</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promocja, reklama gmin,</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dostępność środków unijnych w tym pr</w:t>
            </w:r>
            <w:r w:rsidR="00AF0A73">
              <w:rPr>
                <w:bCs/>
                <w:sz w:val="20"/>
                <w:szCs w:val="20"/>
              </w:rPr>
              <w:t xml:space="preserve">zeznaczonych na rozwój obszarów </w:t>
            </w:r>
            <w:r w:rsidRPr="00AA6F8A">
              <w:rPr>
                <w:bCs/>
                <w:sz w:val="20"/>
                <w:szCs w:val="20"/>
              </w:rPr>
              <w:t>wiejskich,</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poprawa standardu usług,</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wzrost jakości życia mieszkańców,</w:t>
            </w:r>
          </w:p>
          <w:p w:rsidR="00DC7361" w:rsidRPr="00AA6F8A" w:rsidRDefault="00AF0A73" w:rsidP="00B659F0">
            <w:pPr>
              <w:numPr>
                <w:ilvl w:val="0"/>
                <w:numId w:val="6"/>
              </w:numPr>
              <w:tabs>
                <w:tab w:val="clear" w:pos="1080"/>
                <w:tab w:val="left" w:pos="751"/>
              </w:tabs>
              <w:spacing w:line="360" w:lineRule="auto"/>
              <w:ind w:left="751"/>
              <w:rPr>
                <w:bCs/>
                <w:sz w:val="20"/>
                <w:szCs w:val="20"/>
              </w:rPr>
            </w:pPr>
            <w:r>
              <w:rPr>
                <w:bCs/>
                <w:sz w:val="20"/>
                <w:szCs w:val="20"/>
              </w:rPr>
              <w:t xml:space="preserve">wykorzystanie ekologicznych </w:t>
            </w:r>
            <w:r w:rsidR="00DC7361" w:rsidRPr="00AA6F8A">
              <w:rPr>
                <w:bCs/>
                <w:sz w:val="20"/>
                <w:szCs w:val="20"/>
              </w:rPr>
              <w:t xml:space="preserve">i kulturowych walorów regionu </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lastRenderedPageBreak/>
              <w:t xml:space="preserve">moda na produkty regionalne i lokalne, </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rosnące zainteresowanie aktywnymi formami wypoczynku</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współpraca i wymiana doświadczeń pomiędzy gminami</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współpraca branżowa lokalnych firm</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dokształcanie się ludności,</w:t>
            </w:r>
          </w:p>
          <w:p w:rsidR="003B7863"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wzrost udziału NGO w życiu społeczno gospodarczym</w:t>
            </w:r>
          </w:p>
          <w:p w:rsidR="003B7863" w:rsidRDefault="003B7863" w:rsidP="003B7863">
            <w:pPr>
              <w:rPr>
                <w:sz w:val="20"/>
                <w:szCs w:val="20"/>
              </w:rPr>
            </w:pPr>
          </w:p>
          <w:p w:rsidR="00DC7361" w:rsidRPr="003B7863" w:rsidRDefault="00DC7361" w:rsidP="003B7863">
            <w:pPr>
              <w:tabs>
                <w:tab w:val="left" w:pos="2980"/>
              </w:tabs>
              <w:rPr>
                <w:sz w:val="20"/>
                <w:szCs w:val="20"/>
              </w:rPr>
            </w:pPr>
          </w:p>
        </w:tc>
        <w:tc>
          <w:tcPr>
            <w:tcW w:w="5103" w:type="dxa"/>
            <w:tcBorders>
              <w:left w:val="single" w:sz="4" w:space="0" w:color="000000"/>
              <w:bottom w:val="single" w:sz="4" w:space="0" w:color="000000"/>
              <w:right w:val="single" w:sz="4" w:space="0" w:color="000000"/>
            </w:tcBorders>
          </w:tcPr>
          <w:p w:rsidR="00DC7361" w:rsidRPr="00AA6F8A" w:rsidRDefault="00DC7361" w:rsidP="005601F5">
            <w:pPr>
              <w:snapToGrid w:val="0"/>
              <w:spacing w:line="276" w:lineRule="auto"/>
              <w:rPr>
                <w:b/>
                <w:bCs/>
                <w:u w:val="single"/>
              </w:rPr>
            </w:pPr>
            <w:r w:rsidRPr="00AA6F8A">
              <w:rPr>
                <w:b/>
                <w:bCs/>
                <w:u w:val="single"/>
              </w:rPr>
              <w:lastRenderedPageBreak/>
              <w:t>Zagrożenia:</w:t>
            </w:r>
          </w:p>
          <w:p w:rsidR="00DC7361" w:rsidRPr="00AA6F8A" w:rsidRDefault="00DC7361" w:rsidP="00B659F0">
            <w:pPr>
              <w:numPr>
                <w:ilvl w:val="0"/>
                <w:numId w:val="8"/>
              </w:numPr>
              <w:tabs>
                <w:tab w:val="clear" w:pos="1080"/>
                <w:tab w:val="left" w:pos="743"/>
              </w:tabs>
              <w:spacing w:line="360" w:lineRule="auto"/>
              <w:ind w:left="743"/>
              <w:rPr>
                <w:bCs/>
                <w:sz w:val="20"/>
                <w:szCs w:val="20"/>
              </w:rPr>
            </w:pPr>
            <w:r w:rsidRPr="00AA6F8A">
              <w:rPr>
                <w:bCs/>
                <w:sz w:val="20"/>
                <w:szCs w:val="20"/>
              </w:rPr>
              <w:t xml:space="preserve">skomplikowane procedury pozyskania </w:t>
            </w:r>
            <w:r w:rsidRPr="00AA6F8A">
              <w:rPr>
                <w:bCs/>
                <w:sz w:val="20"/>
                <w:szCs w:val="20"/>
              </w:rPr>
              <w:br/>
              <w:t xml:space="preserve">i realizacji projektów z udziałem środków unijnych  </w:t>
            </w:r>
          </w:p>
          <w:p w:rsidR="00DC7361" w:rsidRPr="00AA6F8A" w:rsidRDefault="00DC7361" w:rsidP="00B659F0">
            <w:pPr>
              <w:numPr>
                <w:ilvl w:val="0"/>
                <w:numId w:val="8"/>
              </w:numPr>
              <w:tabs>
                <w:tab w:val="clear" w:pos="1080"/>
                <w:tab w:val="left" w:pos="743"/>
              </w:tabs>
              <w:spacing w:line="360" w:lineRule="auto"/>
              <w:ind w:left="743"/>
              <w:rPr>
                <w:bCs/>
                <w:sz w:val="20"/>
                <w:szCs w:val="20"/>
              </w:rPr>
            </w:pPr>
            <w:r w:rsidRPr="00AA6F8A">
              <w:rPr>
                <w:bCs/>
                <w:sz w:val="20"/>
                <w:szCs w:val="20"/>
              </w:rPr>
              <w:t>trudności w pozyskiwaniu środków finansowych na rozwój i promocję regionu,</w:t>
            </w:r>
          </w:p>
          <w:p w:rsidR="00DC7361" w:rsidRPr="00AA6F8A" w:rsidRDefault="00DC7361" w:rsidP="00B659F0">
            <w:pPr>
              <w:numPr>
                <w:ilvl w:val="0"/>
                <w:numId w:val="8"/>
              </w:numPr>
              <w:tabs>
                <w:tab w:val="clear" w:pos="1080"/>
                <w:tab w:val="left" w:pos="743"/>
              </w:tabs>
              <w:spacing w:line="360" w:lineRule="auto"/>
              <w:ind w:left="743"/>
              <w:rPr>
                <w:bCs/>
                <w:sz w:val="20"/>
                <w:szCs w:val="20"/>
              </w:rPr>
            </w:pPr>
            <w:r w:rsidRPr="00AA6F8A">
              <w:rPr>
                <w:bCs/>
                <w:sz w:val="20"/>
                <w:szCs w:val="20"/>
              </w:rPr>
              <w:t xml:space="preserve">ograniczone środki pomocowe </w:t>
            </w:r>
          </w:p>
          <w:p w:rsidR="00DC7361" w:rsidRPr="00AA6F8A" w:rsidRDefault="00DC7361" w:rsidP="00B659F0">
            <w:pPr>
              <w:numPr>
                <w:ilvl w:val="0"/>
                <w:numId w:val="8"/>
              </w:numPr>
              <w:tabs>
                <w:tab w:val="clear" w:pos="1080"/>
                <w:tab w:val="left" w:pos="743"/>
              </w:tabs>
              <w:spacing w:line="360" w:lineRule="auto"/>
              <w:ind w:left="743"/>
              <w:rPr>
                <w:bCs/>
                <w:sz w:val="20"/>
                <w:szCs w:val="20"/>
              </w:rPr>
            </w:pPr>
            <w:r w:rsidRPr="00AA6F8A">
              <w:rPr>
                <w:bCs/>
                <w:sz w:val="20"/>
                <w:szCs w:val="20"/>
              </w:rPr>
              <w:t>słaba rozpoznawalność regionu,</w:t>
            </w:r>
          </w:p>
          <w:p w:rsidR="00DC7361" w:rsidRPr="00AA6F8A" w:rsidRDefault="00DC7361" w:rsidP="00B659F0">
            <w:pPr>
              <w:numPr>
                <w:ilvl w:val="0"/>
                <w:numId w:val="8"/>
              </w:numPr>
              <w:tabs>
                <w:tab w:val="clear" w:pos="1080"/>
                <w:tab w:val="left" w:pos="743"/>
              </w:tabs>
              <w:spacing w:line="360" w:lineRule="auto"/>
              <w:ind w:left="743"/>
              <w:rPr>
                <w:bCs/>
                <w:sz w:val="20"/>
                <w:szCs w:val="20"/>
              </w:rPr>
            </w:pPr>
            <w:r w:rsidRPr="00AA6F8A">
              <w:rPr>
                <w:bCs/>
                <w:sz w:val="20"/>
                <w:szCs w:val="20"/>
              </w:rPr>
              <w:t>odpływ młodych wykształconych ludzi</w:t>
            </w:r>
          </w:p>
          <w:p w:rsidR="00DC7361" w:rsidRPr="00AA6F8A" w:rsidRDefault="00DC7361" w:rsidP="00B659F0">
            <w:pPr>
              <w:numPr>
                <w:ilvl w:val="0"/>
                <w:numId w:val="8"/>
              </w:numPr>
              <w:tabs>
                <w:tab w:val="clear" w:pos="1080"/>
                <w:tab w:val="left" w:pos="743"/>
              </w:tabs>
              <w:spacing w:line="360" w:lineRule="auto"/>
              <w:ind w:left="743"/>
              <w:rPr>
                <w:bCs/>
                <w:sz w:val="20"/>
                <w:szCs w:val="20"/>
              </w:rPr>
            </w:pPr>
            <w:r w:rsidRPr="00AA6F8A">
              <w:rPr>
                <w:bCs/>
                <w:sz w:val="20"/>
                <w:szCs w:val="20"/>
              </w:rPr>
              <w:t xml:space="preserve">ograniczenie roli Rzeszowa, peryferyzacja Podkarpacia, zmiany administracyjne, </w:t>
            </w:r>
          </w:p>
          <w:p w:rsidR="00DC7361" w:rsidRPr="00AA6F8A" w:rsidRDefault="00DC7361" w:rsidP="00B659F0">
            <w:pPr>
              <w:numPr>
                <w:ilvl w:val="0"/>
                <w:numId w:val="8"/>
              </w:numPr>
              <w:tabs>
                <w:tab w:val="clear" w:pos="1080"/>
                <w:tab w:val="left" w:pos="743"/>
              </w:tabs>
              <w:spacing w:line="360" w:lineRule="auto"/>
              <w:ind w:left="743"/>
              <w:rPr>
                <w:bCs/>
                <w:sz w:val="20"/>
                <w:szCs w:val="20"/>
              </w:rPr>
            </w:pPr>
            <w:r w:rsidRPr="00AA6F8A">
              <w:rPr>
                <w:bCs/>
                <w:sz w:val="20"/>
                <w:szCs w:val="20"/>
              </w:rPr>
              <w:t>niestabilne przepisy fiskalne i prawne</w:t>
            </w:r>
          </w:p>
          <w:p w:rsidR="00DC7361" w:rsidRPr="00AA6F8A" w:rsidRDefault="00DC7361" w:rsidP="00B659F0">
            <w:pPr>
              <w:numPr>
                <w:ilvl w:val="0"/>
                <w:numId w:val="8"/>
              </w:numPr>
              <w:tabs>
                <w:tab w:val="clear" w:pos="1080"/>
                <w:tab w:val="left" w:pos="743"/>
              </w:tabs>
              <w:spacing w:line="360" w:lineRule="auto"/>
              <w:ind w:left="743"/>
              <w:rPr>
                <w:bCs/>
                <w:sz w:val="20"/>
                <w:szCs w:val="20"/>
              </w:rPr>
            </w:pPr>
            <w:r w:rsidRPr="00AA6F8A">
              <w:rPr>
                <w:bCs/>
                <w:sz w:val="20"/>
                <w:szCs w:val="20"/>
              </w:rPr>
              <w:t>brak środków własnych na realizacje programów unijnych</w:t>
            </w:r>
          </w:p>
          <w:p w:rsidR="00DC7361" w:rsidRPr="00AA6F8A" w:rsidRDefault="00DC7361" w:rsidP="00B659F0">
            <w:pPr>
              <w:numPr>
                <w:ilvl w:val="0"/>
                <w:numId w:val="8"/>
              </w:numPr>
              <w:tabs>
                <w:tab w:val="clear" w:pos="1080"/>
                <w:tab w:val="left" w:pos="743"/>
              </w:tabs>
              <w:spacing w:line="360" w:lineRule="auto"/>
              <w:ind w:left="743"/>
              <w:rPr>
                <w:bCs/>
                <w:sz w:val="20"/>
                <w:szCs w:val="20"/>
              </w:rPr>
            </w:pPr>
            <w:r w:rsidRPr="00AA6F8A">
              <w:rPr>
                <w:bCs/>
                <w:sz w:val="20"/>
                <w:szCs w:val="20"/>
              </w:rPr>
              <w:t>biurokracja</w:t>
            </w:r>
          </w:p>
          <w:p w:rsidR="00DC7361" w:rsidRPr="00AA6F8A" w:rsidRDefault="00DC7361" w:rsidP="00264EB8">
            <w:pPr>
              <w:spacing w:line="360" w:lineRule="auto"/>
              <w:rPr>
                <w:bCs/>
                <w:sz w:val="20"/>
                <w:szCs w:val="20"/>
              </w:rPr>
            </w:pPr>
          </w:p>
          <w:p w:rsidR="00DC7361" w:rsidRPr="00AA6F8A" w:rsidRDefault="00DC7361" w:rsidP="005601F5">
            <w:pPr>
              <w:spacing w:line="276" w:lineRule="auto"/>
              <w:rPr>
                <w:bCs/>
                <w:sz w:val="20"/>
                <w:szCs w:val="20"/>
              </w:rPr>
            </w:pPr>
          </w:p>
          <w:p w:rsidR="00DC7361" w:rsidRPr="00AA6F8A" w:rsidRDefault="00DC7361" w:rsidP="005601F5">
            <w:pPr>
              <w:spacing w:line="276" w:lineRule="auto"/>
              <w:rPr>
                <w:bCs/>
                <w:sz w:val="20"/>
                <w:szCs w:val="20"/>
              </w:rPr>
            </w:pPr>
          </w:p>
          <w:p w:rsidR="00DC7361" w:rsidRPr="00AA6F8A" w:rsidRDefault="00DC7361" w:rsidP="005601F5">
            <w:pPr>
              <w:spacing w:line="276" w:lineRule="auto"/>
              <w:rPr>
                <w:bCs/>
                <w:sz w:val="20"/>
                <w:szCs w:val="20"/>
              </w:rPr>
            </w:pPr>
          </w:p>
        </w:tc>
      </w:tr>
    </w:tbl>
    <w:p w:rsidR="00DC7361" w:rsidRPr="00F40382" w:rsidRDefault="00311D1B" w:rsidP="00DC7361">
      <w:pPr>
        <w:autoSpaceDE w:val="0"/>
        <w:rPr>
          <w:i/>
          <w:color w:val="000000"/>
        </w:rPr>
      </w:pPr>
      <w:r>
        <w:lastRenderedPageBreak/>
        <w:br/>
      </w:r>
      <w:r w:rsidR="00DC7361" w:rsidRPr="00F40382">
        <w:rPr>
          <w:b/>
          <w:bCs/>
          <w:i/>
          <w:color w:val="000000"/>
        </w:rPr>
        <w:t xml:space="preserve">Tabela      </w:t>
      </w:r>
      <w:r w:rsidR="00DC7361" w:rsidRPr="00F40382">
        <w:rPr>
          <w:i/>
          <w:color w:val="000000"/>
        </w:rPr>
        <w:t xml:space="preserve">Analiza SWOT dla obszaru objętego LSR </w:t>
      </w:r>
    </w:p>
    <w:p w:rsidR="00DC7361" w:rsidRDefault="00DC7361" w:rsidP="00781411">
      <w:pPr>
        <w:pStyle w:val="Tekstpodstawowy21"/>
        <w:tabs>
          <w:tab w:val="left" w:pos="9540"/>
        </w:tabs>
        <w:spacing w:after="0" w:line="360" w:lineRule="auto"/>
        <w:jc w:val="both"/>
      </w:pPr>
    </w:p>
    <w:p w:rsidR="00DC7361" w:rsidRDefault="00DC7361" w:rsidP="00781411">
      <w:pPr>
        <w:pStyle w:val="Tekstpodstawowy21"/>
        <w:tabs>
          <w:tab w:val="left" w:pos="9540"/>
        </w:tabs>
        <w:spacing w:after="0" w:line="360" w:lineRule="auto"/>
        <w:jc w:val="both"/>
      </w:pPr>
    </w:p>
    <w:p w:rsidR="00DC7361" w:rsidRPr="00F40382" w:rsidRDefault="00DC7361" w:rsidP="00311D1B">
      <w:pPr>
        <w:autoSpaceDE w:val="0"/>
        <w:spacing w:line="360" w:lineRule="auto"/>
        <w:ind w:firstLine="709"/>
        <w:jc w:val="both"/>
        <w:rPr>
          <w:color w:val="000000"/>
        </w:rPr>
      </w:pPr>
      <w:r w:rsidRPr="00F40382">
        <w:rPr>
          <w:color w:val="000000"/>
        </w:rPr>
        <w:t>Jak wskazuje analiza SWOT obszaru objętego LSR jego mocne strony oraz szanse związane są przede wszystkim z atrakcyjnością turystyczną regionu wynikającą z położenia geograficznego,  dziedzictwa przyrodniczego, kulturowego i historycznego oraz bogactwem lokalnego folkloru.</w:t>
      </w:r>
    </w:p>
    <w:p w:rsidR="00DC7361" w:rsidRPr="00F40382" w:rsidRDefault="00DC7361" w:rsidP="00311D1B">
      <w:pPr>
        <w:autoSpaceDE w:val="0"/>
        <w:spacing w:line="360" w:lineRule="auto"/>
        <w:ind w:firstLine="709"/>
        <w:jc w:val="both"/>
        <w:rPr>
          <w:color w:val="000000"/>
        </w:rPr>
      </w:pPr>
      <w:r w:rsidRPr="00F40382">
        <w:rPr>
          <w:color w:val="000000"/>
        </w:rPr>
        <w:t xml:space="preserve">Słabe strony związane są z niepełną infrastrukturą w zakresie dróg, wodociągów, kanalizacji, infrastruktury edukacyjnej, turystycznej i kulturowej, niskiego poziomu wykształcenia, świadomości i zamożności mieszkańców oraz integracji społecznej, która ostatecznie przekłada się również na niski poziom dochodów samorządu lokalnego. </w:t>
      </w:r>
    </w:p>
    <w:p w:rsidR="00DC7361" w:rsidRPr="00F40382" w:rsidRDefault="00DC7361" w:rsidP="00311D1B">
      <w:pPr>
        <w:autoSpaceDE w:val="0"/>
        <w:spacing w:line="360" w:lineRule="auto"/>
        <w:ind w:firstLine="709"/>
        <w:jc w:val="both"/>
        <w:rPr>
          <w:rFonts w:ascii="Verdana" w:hAnsi="Verdana"/>
          <w:bCs/>
        </w:rPr>
      </w:pPr>
      <w:r w:rsidRPr="00F40382">
        <w:rPr>
          <w:color w:val="000000"/>
        </w:rPr>
        <w:t>Występujące na badanym obszarze braki w infrastrukturze powodują, że w pierwszej kolejności realizowane są inwestycje podnoszące standard życia (budowa dróg, wodociągów, kanalizacji itp.) kosztem przedsięwzięć mogących przełożyć się na rozwój społeczny mieszkańców.</w:t>
      </w:r>
      <w:r w:rsidRPr="00F40382">
        <w:rPr>
          <w:rFonts w:ascii="Verdana" w:hAnsi="Verdana"/>
          <w:bCs/>
        </w:rPr>
        <w:t xml:space="preserve"> </w:t>
      </w:r>
    </w:p>
    <w:p w:rsidR="00DC7361" w:rsidRPr="00F40382" w:rsidRDefault="00DC7361" w:rsidP="00311D1B">
      <w:pPr>
        <w:autoSpaceDE w:val="0"/>
        <w:spacing w:line="360" w:lineRule="auto"/>
        <w:ind w:firstLine="709"/>
        <w:jc w:val="both"/>
        <w:rPr>
          <w:bCs/>
        </w:rPr>
      </w:pPr>
      <w:r w:rsidRPr="00F40382">
        <w:rPr>
          <w:bCs/>
        </w:rPr>
        <w:t xml:space="preserve">Ponadto silnie rozdrobniona struktura gospodarstw rolnych, niska ich wydajność powodują znaczną nadwyżkę podaży pracy, co prowadzi do bezrobocia ukrytego i niskiego statusu ekonomicznego mieszkańców oraz rosnący udział przychodów ze źródeł socjalnych </w:t>
      </w:r>
      <w:r w:rsidRPr="00F40382">
        <w:rPr>
          <w:bCs/>
        </w:rPr>
        <w:br/>
        <w:t>a w konsekwencji zagrożenie zjawiskiem marginaliza</w:t>
      </w:r>
      <w:r w:rsidR="00311D1B">
        <w:rPr>
          <w:bCs/>
        </w:rPr>
        <w:t xml:space="preserve">cji ekonomicznej i społecznej. </w:t>
      </w:r>
      <w:r w:rsidRPr="00F40382">
        <w:rPr>
          <w:bCs/>
        </w:rPr>
        <w:t xml:space="preserve">Ok.75% korzystających z pomocy to osoby z wykształceniem nie wyższym niż zawodowe, mające trudności z nabyciem nowych umiejętności i przekwalifikowaniem. </w:t>
      </w:r>
    </w:p>
    <w:p w:rsidR="00311D1B" w:rsidRDefault="00DC7361" w:rsidP="00311D1B">
      <w:pPr>
        <w:autoSpaceDE w:val="0"/>
        <w:spacing w:line="360" w:lineRule="auto"/>
        <w:ind w:firstLine="709"/>
        <w:jc w:val="both"/>
        <w:rPr>
          <w:color w:val="000000"/>
        </w:rPr>
      </w:pPr>
      <w:r w:rsidRPr="00F40382">
        <w:rPr>
          <w:color w:val="000000"/>
        </w:rPr>
        <w:lastRenderedPageBreak/>
        <w:t xml:space="preserve">Niskie dochody społeczeństwa determinuje z kolei m.in. konieczność ponoszenia </w:t>
      </w:r>
      <w:r w:rsidR="00311D1B">
        <w:rPr>
          <w:color w:val="000000"/>
        </w:rPr>
        <w:br/>
      </w:r>
      <w:r w:rsidRPr="00F40382">
        <w:rPr>
          <w:color w:val="000000"/>
        </w:rPr>
        <w:t xml:space="preserve">z budżetu gmin znacznych nakładów na pomoc socjalną. </w:t>
      </w:r>
      <w:r>
        <w:rPr>
          <w:color w:val="000000"/>
        </w:rPr>
        <w:tab/>
      </w:r>
    </w:p>
    <w:p w:rsidR="00DC7361" w:rsidRPr="00F40382" w:rsidRDefault="00DC7361" w:rsidP="00311D1B">
      <w:pPr>
        <w:autoSpaceDE w:val="0"/>
        <w:spacing w:line="360" w:lineRule="auto"/>
        <w:ind w:firstLine="709"/>
        <w:jc w:val="both"/>
        <w:rPr>
          <w:color w:val="000000"/>
        </w:rPr>
      </w:pPr>
      <w:r w:rsidRPr="00F40382">
        <w:rPr>
          <w:color w:val="000000"/>
        </w:rPr>
        <w:t xml:space="preserve">Niski poziom dochodów mieszkańców obszaru, to również niskie nakłady na konsumpcję, co skutkuje ograniczeniem przychodów z handlu, usług i utrudnia sytuację lokalnych przedsiębiorców.  </w:t>
      </w:r>
    </w:p>
    <w:p w:rsidR="00981FFC" w:rsidRDefault="00DC7361" w:rsidP="00981FFC">
      <w:pPr>
        <w:autoSpaceDE w:val="0"/>
        <w:spacing w:line="360" w:lineRule="auto"/>
        <w:ind w:firstLine="709"/>
        <w:jc w:val="both"/>
        <w:rPr>
          <w:color w:val="000000"/>
        </w:rPr>
      </w:pPr>
      <w:r w:rsidRPr="00F40382">
        <w:rPr>
          <w:color w:val="000000"/>
        </w:rPr>
        <w:t xml:space="preserve">Poziom zatrudnienia oraz nieatrakcyjność wynagrodzenia powodują że młodzi, wykształceni ludzie po ukończeniu studiów nie wracają w rodzinne strony. Szansą na poprawę tej sytuacji jest umiejętne wykorzystanie środków pomocowych skierowanych przede wszystkim </w:t>
      </w:r>
      <w:r>
        <w:rPr>
          <w:color w:val="000000"/>
        </w:rPr>
        <w:br/>
      </w:r>
      <w:r w:rsidRPr="00F40382">
        <w:rPr>
          <w:color w:val="000000"/>
        </w:rPr>
        <w:t xml:space="preserve">w kierunku powstawania na obszarach wiejskich inicjatyw umożliwiających pozyskanie dodatkowych dochodów przez ludność w formie np. dodatkowej działalności okołorolniczej, rozwój idei samozatrudnienia i przedsiębiorczości. </w:t>
      </w:r>
      <w:r>
        <w:rPr>
          <w:color w:val="000000"/>
        </w:rPr>
        <w:tab/>
      </w:r>
    </w:p>
    <w:p w:rsidR="00DC7361" w:rsidRPr="00F40382" w:rsidRDefault="00DC7361" w:rsidP="00981FFC">
      <w:pPr>
        <w:autoSpaceDE w:val="0"/>
        <w:spacing w:line="360" w:lineRule="auto"/>
        <w:ind w:firstLine="709"/>
        <w:jc w:val="both"/>
        <w:rPr>
          <w:color w:val="000000"/>
        </w:rPr>
      </w:pPr>
      <w:r w:rsidRPr="00F40382">
        <w:rPr>
          <w:color w:val="000000"/>
        </w:rPr>
        <w:t>D</w:t>
      </w:r>
      <w:r>
        <w:rPr>
          <w:color w:val="000000"/>
        </w:rPr>
        <w:t xml:space="preserve">la rozwiązania problemu niskiej </w:t>
      </w:r>
      <w:r w:rsidRPr="00F40382">
        <w:rPr>
          <w:color w:val="000000"/>
        </w:rPr>
        <w:t xml:space="preserve">jakości życia na obszarze objętym LSR zachodzi konieczność wsparcia działań mających na celu podniesienie: atrakcyjności turystycznej wsi, integracji i aktywizacji społecznej, przedsiębiorczości w tym branż turystycznej, usługowej, przetwórstwa rolno-spożywczego oraz wsparcie inicjatyw mających na celu aktywizacje </w:t>
      </w:r>
      <w:r w:rsidR="00981FFC">
        <w:rPr>
          <w:color w:val="000000"/>
        </w:rPr>
        <w:br/>
      </w:r>
      <w:r w:rsidRPr="00F40382">
        <w:rPr>
          <w:color w:val="000000"/>
        </w:rPr>
        <w:t xml:space="preserve">i integracje społeczna oraz działania promujące lokalne zasoby. </w:t>
      </w:r>
    </w:p>
    <w:p w:rsidR="00DC7361" w:rsidRDefault="00DC7361" w:rsidP="00781411">
      <w:pPr>
        <w:pStyle w:val="Tekstpodstawowy21"/>
        <w:tabs>
          <w:tab w:val="left" w:pos="9540"/>
        </w:tabs>
        <w:spacing w:after="0" w:line="360" w:lineRule="auto"/>
        <w:jc w:val="both"/>
      </w:pPr>
    </w:p>
    <w:p w:rsidR="00DC7361" w:rsidRPr="00F40382" w:rsidRDefault="00DC7361" w:rsidP="003021F8">
      <w:pPr>
        <w:pStyle w:val="f1"/>
      </w:pPr>
      <w:bookmarkStart w:id="22" w:name="_Toc289456739"/>
      <w:bookmarkStart w:id="23" w:name="_Toc383672984"/>
      <w:r w:rsidRPr="00F40382">
        <w:t>4. Cele ogólne i szczegółowe LSR oraz planowane do realizacji przedsięwzięcia.</w:t>
      </w:r>
      <w:bookmarkEnd w:id="22"/>
      <w:bookmarkEnd w:id="23"/>
      <w:r w:rsidRPr="00F40382">
        <w:t xml:space="preserve"> </w:t>
      </w:r>
    </w:p>
    <w:p w:rsidR="00DC7361" w:rsidRPr="00F40382" w:rsidRDefault="00DC7361" w:rsidP="00DC7361">
      <w:pPr>
        <w:rPr>
          <w:bCs/>
          <w:color w:val="000000"/>
        </w:rPr>
      </w:pPr>
    </w:p>
    <w:p w:rsidR="00DC7361" w:rsidRPr="00F40382" w:rsidRDefault="00DC7361" w:rsidP="00981FFC">
      <w:pPr>
        <w:rPr>
          <w:bCs/>
          <w:color w:val="000000"/>
        </w:rPr>
      </w:pPr>
      <w:r w:rsidRPr="00F40382">
        <w:rPr>
          <w:bCs/>
          <w:color w:val="000000"/>
        </w:rPr>
        <w:t>Wdrożenie LSR będzie oparte na realizacji 3 przedsięwzięć:</w:t>
      </w:r>
    </w:p>
    <w:p w:rsidR="00DC7361" w:rsidRPr="00F40382" w:rsidRDefault="00DC7361" w:rsidP="00DC7361">
      <w:pPr>
        <w:spacing w:line="360" w:lineRule="auto"/>
        <w:rPr>
          <w:b/>
          <w:bCs/>
          <w:color w:val="000000"/>
        </w:rPr>
      </w:pPr>
      <w:r w:rsidRPr="00F40382">
        <w:rPr>
          <w:b/>
          <w:bCs/>
          <w:color w:val="000000"/>
        </w:rPr>
        <w:br/>
        <w:t xml:space="preserve">Przedsięwzięcie I  </w:t>
      </w:r>
      <w:r w:rsidRPr="00F40382">
        <w:rPr>
          <w:b/>
          <w:bCs/>
          <w:color w:val="000000"/>
        </w:rPr>
        <w:tab/>
        <w:t xml:space="preserve"> </w:t>
      </w:r>
      <w:r w:rsidRPr="00981FFC">
        <w:rPr>
          <w:b/>
          <w:bCs/>
          <w:color w:val="000000"/>
          <w:u w:val="single"/>
        </w:rPr>
        <w:t>Zrównoważony rozwój turystyki na obszarze LGD CK. Podkarpacie.</w:t>
      </w:r>
    </w:p>
    <w:p w:rsidR="00DC7361" w:rsidRPr="00F40382" w:rsidRDefault="00DC7361" w:rsidP="00DC7361">
      <w:pPr>
        <w:spacing w:line="360" w:lineRule="auto"/>
        <w:rPr>
          <w:b/>
          <w:bCs/>
          <w:color w:val="000000"/>
        </w:rPr>
      </w:pPr>
      <w:r w:rsidRPr="00F40382">
        <w:rPr>
          <w:b/>
          <w:bCs/>
          <w:color w:val="000000"/>
        </w:rPr>
        <w:t>Przedsięwzięcie II</w:t>
      </w:r>
      <w:r w:rsidRPr="00F40382">
        <w:rPr>
          <w:b/>
          <w:bCs/>
          <w:color w:val="000000"/>
        </w:rPr>
        <w:tab/>
      </w:r>
      <w:r w:rsidRPr="00981FFC">
        <w:rPr>
          <w:b/>
          <w:bCs/>
          <w:color w:val="000000"/>
          <w:u w:val="single"/>
        </w:rPr>
        <w:t xml:space="preserve"> LGD aktywna gospodarczo.</w:t>
      </w:r>
    </w:p>
    <w:p w:rsidR="00DC7361" w:rsidRPr="00F40382" w:rsidRDefault="00DC7361" w:rsidP="00DC7361">
      <w:pPr>
        <w:autoSpaceDE w:val="0"/>
        <w:spacing w:line="360" w:lineRule="auto"/>
      </w:pPr>
      <w:r w:rsidRPr="00F40382">
        <w:rPr>
          <w:b/>
          <w:bCs/>
          <w:color w:val="000000"/>
        </w:rPr>
        <w:t xml:space="preserve">Przedsięwzięcie III </w:t>
      </w:r>
      <w:r w:rsidRPr="00F40382">
        <w:rPr>
          <w:b/>
          <w:bCs/>
          <w:color w:val="000000"/>
        </w:rPr>
        <w:tab/>
        <w:t xml:space="preserve"> </w:t>
      </w:r>
      <w:r w:rsidRPr="00981FFC">
        <w:rPr>
          <w:b/>
          <w:bCs/>
          <w:color w:val="000000"/>
          <w:u w:val="single"/>
        </w:rPr>
        <w:t>Nowe centrum społeczno kulturalne podkarpackiej wsi.</w:t>
      </w:r>
      <w:r w:rsidRPr="00F40382">
        <w:t xml:space="preserve"> </w:t>
      </w:r>
    </w:p>
    <w:p w:rsidR="00DC7361" w:rsidRPr="00F40382" w:rsidRDefault="00DC7361" w:rsidP="00DC7361">
      <w:pPr>
        <w:autoSpaceDE w:val="0"/>
      </w:pPr>
    </w:p>
    <w:p w:rsidR="00DC7361" w:rsidRPr="00F40382" w:rsidRDefault="00DC7361" w:rsidP="00981FFC">
      <w:pPr>
        <w:autoSpaceDE w:val="0"/>
        <w:spacing w:line="360" w:lineRule="auto"/>
        <w:ind w:firstLine="709"/>
        <w:jc w:val="both"/>
        <w:rPr>
          <w:color w:val="000000"/>
        </w:rPr>
      </w:pPr>
      <w:r w:rsidRPr="00F40382">
        <w:t>Wdrażając powyższe przedsięwzięcia finansowane będą operacje do</w:t>
      </w:r>
      <w:r>
        <w:t xml:space="preserve">tyczące m.in.: bazy noclegowej </w:t>
      </w:r>
      <w:r w:rsidRPr="00F40382">
        <w:t>i gastronomicznej; szlaków turystycznych, obiektów rekreacyjnych oraz punktów widokowych; świetlic wiejskich; sprzedaży pamiątek i produktów lokalnych; wypożyczalni sprzętu turystycznego; organizowania wydarzeń kulturalnych, rekreacyjnych i promocyjnych,</w:t>
      </w:r>
      <w:r w:rsidRPr="00F40382">
        <w:rPr>
          <w:color w:val="000000"/>
        </w:rPr>
        <w:t xml:space="preserve"> sportowych, wsparcie różnicowania działalności rolniczej na terenach wiejskich, rozwój mikro przedsiębiorstw. </w:t>
      </w:r>
    </w:p>
    <w:p w:rsidR="00DC7361" w:rsidRPr="00F40382" w:rsidRDefault="00DC7361" w:rsidP="00981FFC">
      <w:pPr>
        <w:autoSpaceDE w:val="0"/>
        <w:spacing w:line="360" w:lineRule="auto"/>
        <w:ind w:firstLine="709"/>
        <w:jc w:val="both"/>
        <w:rPr>
          <w:color w:val="000000"/>
        </w:rPr>
      </w:pPr>
      <w:r w:rsidRPr="00F40382">
        <w:rPr>
          <w:color w:val="000000"/>
        </w:rPr>
        <w:lastRenderedPageBreak/>
        <w:t>Nie będą mogły być finansowane operacje przyczyniające się do degradacji środowiska przyrodniczego, w szczególności zagrażające dziedzictwu przyrodniczemu i kulturowemu obszaru objętego LSR.</w:t>
      </w:r>
    </w:p>
    <w:p w:rsidR="00DC7361" w:rsidRPr="00F40382" w:rsidRDefault="00DC7361" w:rsidP="00981FFC">
      <w:pPr>
        <w:autoSpaceDE w:val="0"/>
        <w:spacing w:line="360" w:lineRule="auto"/>
        <w:ind w:firstLine="709"/>
        <w:jc w:val="both"/>
        <w:rPr>
          <w:color w:val="000000"/>
        </w:rPr>
      </w:pPr>
      <w:r w:rsidRPr="00F40382">
        <w:rPr>
          <w:color w:val="000000"/>
        </w:rPr>
        <w:t xml:space="preserve">Dla osiągnięcia wizji i misji Stowarzyszenia zostały przyjęte trzy cele ogólne. </w:t>
      </w:r>
    </w:p>
    <w:p w:rsidR="00251842" w:rsidRDefault="00DC7361" w:rsidP="00981FFC">
      <w:pPr>
        <w:autoSpaceDE w:val="0"/>
        <w:spacing w:line="360" w:lineRule="auto"/>
        <w:ind w:firstLine="709"/>
        <w:jc w:val="both"/>
      </w:pPr>
      <w:r w:rsidRPr="00F40382">
        <w:rPr>
          <w:color w:val="000000"/>
        </w:rPr>
        <w:t>Pierwszy dotyczy stymulowania</w:t>
      </w:r>
      <w:r w:rsidRPr="00F40382">
        <w:t xml:space="preserve"> rozwoju LGD C.K. Podkarpacie poprzez wykorzystanie potencjału turystycznego, zasobów naturalnych i kulturowych, drugi – LGD aktywna gospodarczo dot. wz</w:t>
      </w:r>
      <w:r w:rsidRPr="00F40382">
        <w:rPr>
          <w:rFonts w:eastAsia="Arial" w:cs="Arial"/>
          <w:bCs/>
        </w:rPr>
        <w:t>rostu aktywności gospodarczej mieszkańców LGD C.K. Podkarpacie</w:t>
      </w:r>
      <w:r w:rsidRPr="00F40382">
        <w:t xml:space="preserve"> </w:t>
      </w:r>
      <w:r>
        <w:br/>
      </w:r>
      <w:r w:rsidRPr="00F40382">
        <w:t>i t</w:t>
      </w:r>
      <w:r>
        <w:t xml:space="preserve">rzeci cel dotyczący integracji </w:t>
      </w:r>
      <w:r w:rsidRPr="00F40382">
        <w:t>i aktywizacji społeczności umożliwiających wszechstronny rozwój kapitału społecznego.</w:t>
      </w:r>
    </w:p>
    <w:p w:rsidR="00251842" w:rsidRDefault="00251842">
      <w:pPr>
        <w:suppressAutoHyphens w:val="0"/>
      </w:pPr>
    </w:p>
    <w:p w:rsidR="00DC7361" w:rsidRPr="00F40382" w:rsidRDefault="00DC7361" w:rsidP="005B2212">
      <w:pPr>
        <w:suppressAutoHyphens w:val="0"/>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8B7257" w:rsidRPr="008B7257" w:rsidTr="00B32C92">
        <w:tc>
          <w:tcPr>
            <w:tcW w:w="9212" w:type="dxa"/>
            <w:gridSpan w:val="2"/>
            <w:shd w:val="clear" w:color="auto" w:fill="D9F1FF"/>
          </w:tcPr>
          <w:p w:rsidR="008B7257" w:rsidRPr="008B7257" w:rsidRDefault="008B7257" w:rsidP="008B7257">
            <w:pPr>
              <w:snapToGrid w:val="0"/>
              <w:spacing w:before="280" w:after="280"/>
              <w:rPr>
                <w:rFonts w:cs="Arial Unicode MS"/>
                <w:b/>
                <w:bCs/>
                <w:color w:val="000000"/>
                <w:u w:val="single"/>
              </w:rPr>
            </w:pPr>
            <w:r w:rsidRPr="008B7257">
              <w:rPr>
                <w:rFonts w:cs="Arial Unicode MS"/>
                <w:b/>
                <w:bCs/>
                <w:color w:val="000000"/>
                <w:u w:val="single"/>
              </w:rPr>
              <w:t>Przedsięwzięcie I :</w:t>
            </w:r>
            <w:r w:rsidRPr="008B7257">
              <w:rPr>
                <w:rFonts w:cs="Arial Unicode MS"/>
                <w:b/>
                <w:bCs/>
                <w:color w:val="000000"/>
              </w:rPr>
              <w:t xml:space="preserve"> </w:t>
            </w:r>
            <w:r w:rsidRPr="008B7257">
              <w:rPr>
                <w:rFonts w:cs="Arial Unicode MS"/>
                <w:b/>
                <w:bCs/>
                <w:color w:val="000000"/>
              </w:rPr>
              <w:br/>
              <w:t>Zrównoważony rozwój turystyki na obszarze LGD CK. Podkarpacie.</w:t>
            </w:r>
          </w:p>
        </w:tc>
      </w:tr>
      <w:tr w:rsidR="008B7257" w:rsidRPr="008B7257" w:rsidTr="00B32C92">
        <w:tc>
          <w:tcPr>
            <w:tcW w:w="9212" w:type="dxa"/>
            <w:gridSpan w:val="2"/>
            <w:shd w:val="clear" w:color="auto" w:fill="D9F1FF"/>
          </w:tcPr>
          <w:p w:rsidR="008B7257" w:rsidRPr="008B7257" w:rsidRDefault="008B7257" w:rsidP="008B7257">
            <w:pPr>
              <w:autoSpaceDE w:val="0"/>
              <w:snapToGrid w:val="0"/>
              <w:spacing w:before="280" w:after="280"/>
              <w:rPr>
                <w:rFonts w:cs="Arial Unicode MS"/>
                <w:b/>
                <w:color w:val="000000"/>
                <w:u w:val="single"/>
              </w:rPr>
            </w:pPr>
            <w:r w:rsidRPr="008B7257">
              <w:rPr>
                <w:rFonts w:cs="Arial Unicode MS"/>
                <w:b/>
                <w:color w:val="000000"/>
                <w:u w:val="single"/>
              </w:rPr>
              <w:t>Cel ogólny I:</w:t>
            </w:r>
          </w:p>
          <w:p w:rsidR="008B7257" w:rsidRPr="008B7257" w:rsidRDefault="008B7257" w:rsidP="008B7257">
            <w:pPr>
              <w:spacing w:before="280" w:after="280"/>
              <w:rPr>
                <w:rFonts w:cs="Arial Unicode MS"/>
                <w:b/>
              </w:rPr>
            </w:pPr>
            <w:r w:rsidRPr="008B7257">
              <w:rPr>
                <w:rFonts w:cs="Arial Unicode MS"/>
                <w:b/>
              </w:rPr>
              <w:t>Stymulowanie rozwoju LGD poprzez wykorzystanie potencjału turystycznego, zasobów naturalnych i kulturowych</w:t>
            </w:r>
          </w:p>
        </w:tc>
      </w:tr>
      <w:tr w:rsidR="008B7257" w:rsidTr="008B7257">
        <w:tc>
          <w:tcPr>
            <w:tcW w:w="2376" w:type="dxa"/>
          </w:tcPr>
          <w:p w:rsidR="008B7257" w:rsidRPr="008B7257" w:rsidRDefault="008B7257" w:rsidP="008B7257">
            <w:pPr>
              <w:spacing w:before="280" w:after="280"/>
              <w:rPr>
                <w:rFonts w:cs="Arial Unicode MS"/>
              </w:rPr>
            </w:pPr>
            <w:r w:rsidRPr="008B7257">
              <w:rPr>
                <w:rFonts w:cs="Arial Unicode MS"/>
                <w:color w:val="000000"/>
              </w:rPr>
              <w:t>Cele szczegółowe:</w:t>
            </w:r>
          </w:p>
        </w:tc>
        <w:tc>
          <w:tcPr>
            <w:tcW w:w="6836" w:type="dxa"/>
          </w:tcPr>
          <w:p w:rsidR="008B7257" w:rsidRPr="008B7257" w:rsidRDefault="008B7257" w:rsidP="008B7257">
            <w:pPr>
              <w:spacing w:before="280" w:after="280"/>
              <w:rPr>
                <w:rFonts w:cs="Arial Unicode MS"/>
              </w:rPr>
            </w:pPr>
            <w:r w:rsidRPr="008B7257">
              <w:rPr>
                <w:rFonts w:cs="Arial Unicode MS"/>
                <w:color w:val="000000"/>
              </w:rPr>
              <w:t>Przedsięwzięcia (operacje):</w:t>
            </w:r>
          </w:p>
        </w:tc>
      </w:tr>
      <w:tr w:rsidR="008B7257" w:rsidRPr="008B7257" w:rsidTr="008B7257">
        <w:tc>
          <w:tcPr>
            <w:tcW w:w="2376" w:type="dxa"/>
          </w:tcPr>
          <w:p w:rsidR="008B7257" w:rsidRPr="008B7257" w:rsidRDefault="008B7257" w:rsidP="008B7257">
            <w:pPr>
              <w:spacing w:before="280" w:after="280"/>
              <w:rPr>
                <w:rFonts w:cs="Arial Unicode MS"/>
                <w:color w:val="000000"/>
              </w:rPr>
            </w:pPr>
          </w:p>
          <w:p w:rsidR="008B7257" w:rsidRPr="008B7257" w:rsidRDefault="008B7257" w:rsidP="008B7257">
            <w:pPr>
              <w:spacing w:before="280" w:after="280"/>
              <w:rPr>
                <w:rFonts w:cs="Arial Unicode MS"/>
                <w:color w:val="000000"/>
              </w:rPr>
            </w:pPr>
          </w:p>
          <w:p w:rsidR="008B7257" w:rsidRPr="008B7257" w:rsidRDefault="008B7257" w:rsidP="008B7257">
            <w:pPr>
              <w:spacing w:before="280" w:after="280"/>
              <w:rPr>
                <w:rFonts w:cs="Arial Unicode MS"/>
                <w:color w:val="000000"/>
              </w:rPr>
            </w:pPr>
          </w:p>
          <w:p w:rsidR="008B7257" w:rsidRPr="008B7257" w:rsidRDefault="008B7257" w:rsidP="008B7257">
            <w:pPr>
              <w:spacing w:before="280" w:after="280"/>
              <w:rPr>
                <w:rFonts w:cs="Arial Unicode MS"/>
              </w:rPr>
            </w:pPr>
            <w:r w:rsidRPr="008B7257">
              <w:rPr>
                <w:rFonts w:cs="Arial Unicode MS"/>
                <w:color w:val="000000"/>
              </w:rPr>
              <w:t xml:space="preserve">I.1. Podniesienie jakości życia mieszkańców </w:t>
            </w:r>
            <w:r w:rsidRPr="008B7257">
              <w:rPr>
                <w:rFonts w:cs="Arial Unicode MS"/>
                <w:color w:val="000000"/>
              </w:rPr>
              <w:br/>
              <w:t xml:space="preserve">w oparciu o lokalne walory kulturowe, historyczne </w:t>
            </w:r>
            <w:r w:rsidRPr="008B7257">
              <w:rPr>
                <w:rFonts w:cs="Arial Unicode MS"/>
                <w:color w:val="000000"/>
              </w:rPr>
              <w:br/>
              <w:t>i przyrodnicze.</w:t>
            </w:r>
          </w:p>
        </w:tc>
        <w:tc>
          <w:tcPr>
            <w:tcW w:w="6836" w:type="dxa"/>
          </w:tcPr>
          <w:p w:rsidR="008B7257" w:rsidRPr="008B7257" w:rsidRDefault="008B7257" w:rsidP="00B659F0">
            <w:pPr>
              <w:numPr>
                <w:ilvl w:val="0"/>
                <w:numId w:val="9"/>
              </w:numPr>
              <w:tabs>
                <w:tab w:val="left" w:pos="720"/>
                <w:tab w:val="left" w:pos="9180"/>
                <w:tab w:val="left" w:pos="9540"/>
              </w:tabs>
              <w:suppressAutoHyphens w:val="0"/>
              <w:autoSpaceDE w:val="0"/>
              <w:snapToGrid w:val="0"/>
              <w:ind w:right="126"/>
              <w:jc w:val="both"/>
              <w:rPr>
                <w:rFonts w:cs="Arial Unicode MS"/>
                <w:color w:val="000000"/>
              </w:rPr>
            </w:pPr>
            <w:r w:rsidRPr="008B7257">
              <w:rPr>
                <w:rFonts w:cs="Arial Unicode MS"/>
                <w:color w:val="000000"/>
              </w:rPr>
              <w:t xml:space="preserve">inwentaryzacja walorów przyrodniczo-kulturowych, </w:t>
            </w:r>
          </w:p>
          <w:p w:rsidR="008B7257" w:rsidRPr="008B7257" w:rsidRDefault="008B7257" w:rsidP="00B659F0">
            <w:pPr>
              <w:numPr>
                <w:ilvl w:val="0"/>
                <w:numId w:val="9"/>
              </w:numPr>
              <w:tabs>
                <w:tab w:val="left" w:pos="720"/>
              </w:tabs>
              <w:suppressAutoHyphens w:val="0"/>
              <w:spacing w:line="276" w:lineRule="auto"/>
              <w:jc w:val="both"/>
              <w:rPr>
                <w:rFonts w:cs="Arial Unicode MS"/>
                <w:color w:val="000000"/>
              </w:rPr>
            </w:pPr>
            <w:r w:rsidRPr="008B7257">
              <w:rPr>
                <w:rFonts w:cs="Arial Unicode MS"/>
                <w:color w:val="000000"/>
              </w:rPr>
              <w:t xml:space="preserve">wsparcie lokalnych muzeów, izb regionalnych, ekomuzeów </w:t>
            </w:r>
            <w:r w:rsidRPr="008B7257">
              <w:rPr>
                <w:rFonts w:cs="Arial Unicode MS"/>
                <w:color w:val="000000"/>
              </w:rPr>
              <w:br/>
              <w:t>i skansenów</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wsparcie programów edukacji regionalnej i przyrodniczej, przygotowanie edukatorów </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poznawanie i podtrzymywani</w:t>
            </w:r>
            <w:r w:rsidR="00676A83">
              <w:rPr>
                <w:rFonts w:cs="Arial Unicode MS"/>
                <w:color w:val="000000"/>
              </w:rPr>
              <w:t xml:space="preserve">e lokalnych tradycji, obrzędów </w:t>
            </w:r>
            <w:r w:rsidRPr="008B7257">
              <w:rPr>
                <w:rFonts w:cs="Arial Unicode MS"/>
                <w:color w:val="000000"/>
              </w:rPr>
              <w:t>i zwyczajów</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kultywowanie tradycyjnych zawodów i rzemiosła</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promocja lokalnej twórczości ludowej, kulturalnej </w:t>
            </w:r>
            <w:r w:rsidRPr="008B7257">
              <w:rPr>
                <w:rFonts w:cs="Arial Unicode MS"/>
                <w:color w:val="000000"/>
              </w:rPr>
              <w:br/>
              <w:t>i artystycznej z wykorzystaniem lokalnego dziedzictwa kulturowego, historycznego orz przyrodniczego,</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zachowanie, odtworzenie, o</w:t>
            </w:r>
            <w:r w:rsidR="00676A83">
              <w:rPr>
                <w:rFonts w:cs="Arial Unicode MS"/>
                <w:color w:val="000000"/>
              </w:rPr>
              <w:t>znakowanie obiektów kulturowych</w:t>
            </w:r>
            <w:r w:rsidRPr="008B7257">
              <w:rPr>
                <w:rFonts w:cs="Arial Unicode MS"/>
                <w:color w:val="000000"/>
              </w:rPr>
              <w:t xml:space="preserve">i historycznych, </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zachowanie, odtworzenie, oznakowanie dziedzictwa </w:t>
            </w:r>
            <w:r w:rsidRPr="008B7257">
              <w:rPr>
                <w:rFonts w:cs="Arial Unicode MS"/>
                <w:color w:val="000000"/>
              </w:rPr>
              <w:lastRenderedPageBreak/>
              <w:t>krajobrazowego i przyrodniczego</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aktualizacja map, wydanie opracowań i monografii tematycznych</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konkursy tematyczne dla mieszkańców w szcze</w:t>
            </w:r>
            <w:r w:rsidR="00676A83">
              <w:rPr>
                <w:rFonts w:cs="Arial Unicode MS"/>
                <w:color w:val="000000"/>
              </w:rPr>
              <w:t xml:space="preserve">gólności dzieci </w:t>
            </w:r>
            <w:r w:rsidRPr="008B7257">
              <w:rPr>
                <w:rFonts w:cs="Arial Unicode MS"/>
                <w:color w:val="000000"/>
              </w:rPr>
              <w:t>i młodzieży</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pomoc w rozwoju i wprowadzeniu na rynek produktów </w:t>
            </w:r>
            <w:r w:rsidR="00676A83">
              <w:rPr>
                <w:rFonts w:cs="Arial Unicode MS"/>
                <w:color w:val="000000"/>
              </w:rPr>
              <w:br/>
            </w:r>
            <w:r w:rsidRPr="008B7257">
              <w:rPr>
                <w:rFonts w:cs="Arial Unicode MS"/>
                <w:color w:val="000000"/>
              </w:rPr>
              <w:t>i usług bazujących na lokalnych zasobach</w:t>
            </w:r>
          </w:p>
          <w:p w:rsidR="008B7257" w:rsidRPr="008B7257" w:rsidRDefault="008B7257" w:rsidP="00B659F0">
            <w:pPr>
              <w:numPr>
                <w:ilvl w:val="0"/>
                <w:numId w:val="9"/>
              </w:numPr>
              <w:tabs>
                <w:tab w:val="left" w:pos="720"/>
              </w:tabs>
              <w:suppressAutoHyphens w:val="0"/>
              <w:spacing w:line="276" w:lineRule="auto"/>
              <w:jc w:val="both"/>
              <w:rPr>
                <w:rFonts w:cs="Arial Unicode MS"/>
                <w:color w:val="000000"/>
              </w:rPr>
            </w:pPr>
            <w:r w:rsidRPr="008B7257">
              <w:rPr>
                <w:rFonts w:cs="Arial Unicode MS"/>
                <w:color w:val="000000"/>
              </w:rPr>
              <w:t xml:space="preserve">doposażenie i wsparcie w działaniu zespołów ludowych, </w:t>
            </w:r>
          </w:p>
          <w:p w:rsidR="008B7257" w:rsidRPr="008B7257" w:rsidRDefault="008B7257" w:rsidP="00B659F0">
            <w:pPr>
              <w:numPr>
                <w:ilvl w:val="0"/>
                <w:numId w:val="9"/>
              </w:numPr>
              <w:tabs>
                <w:tab w:val="left" w:pos="720"/>
              </w:tabs>
              <w:suppressAutoHyphens w:val="0"/>
              <w:spacing w:line="276" w:lineRule="auto"/>
              <w:jc w:val="both"/>
              <w:rPr>
                <w:rFonts w:cs="Arial Unicode MS"/>
                <w:color w:val="000000"/>
              </w:rPr>
            </w:pPr>
            <w:r w:rsidRPr="008B7257">
              <w:rPr>
                <w:rFonts w:cs="Arial Unicode MS"/>
                <w:color w:val="000000"/>
              </w:rPr>
              <w:t xml:space="preserve">śpiewaczych i muzycznych z terenu LGD(wyjazdy, stroje, instrumenty muzyczne itp.) </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poznawanie i podtrzymywanie lokalnych tradycji </w:t>
            </w:r>
            <w:r w:rsidR="00676A83">
              <w:rPr>
                <w:rFonts w:cs="Arial Unicode MS"/>
                <w:color w:val="000000"/>
              </w:rPr>
              <w:br/>
            </w:r>
            <w:r w:rsidRPr="008B7257">
              <w:rPr>
                <w:rFonts w:cs="Arial Unicode MS"/>
                <w:color w:val="000000"/>
              </w:rPr>
              <w:t>i dziedzictwa historycznego (kroniki miejscowości, księgi kulinarne, konkursy)</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wytyczenie i oznakowanie szlaków pieszych, rowerowych na terenie LGD,</w:t>
            </w:r>
          </w:p>
          <w:p w:rsidR="008B7257" w:rsidRPr="008B7257" w:rsidRDefault="008B7257" w:rsidP="00B659F0">
            <w:pPr>
              <w:numPr>
                <w:ilvl w:val="0"/>
                <w:numId w:val="9"/>
              </w:numPr>
              <w:tabs>
                <w:tab w:val="left" w:pos="720"/>
              </w:tabs>
              <w:suppressAutoHyphens w:val="0"/>
              <w:spacing w:line="276" w:lineRule="auto"/>
              <w:jc w:val="both"/>
              <w:rPr>
                <w:rFonts w:cs="Arial Unicode MS"/>
                <w:color w:val="000000"/>
              </w:rPr>
            </w:pPr>
            <w:r w:rsidRPr="008B7257">
              <w:rPr>
                <w:rFonts w:cs="Arial Unicode MS"/>
                <w:color w:val="000000"/>
              </w:rPr>
              <w:t>tworzenie i doposażenie ścieżek dydaktycznych (projekty, oznakowanie, tablice itp.)</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wyznaczenie i oznakowanie tras biegowych,</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modernizacja i budowa wyciągów narciarskich, </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przedłużenie istniejących tras ścieżek rowerowych,</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organizacja spływów kajakowych na Wisłoku,</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promocja terenów do uprawiania paralotniarstwa, </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rozwój turystyki konnej </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budowa toru do ekstremalnej jazdy rowerowej, </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budowa kąpielisk odkrytych,</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zagospodarowanie cieków i zbiorników na rzecz rekreacji organizacja imprez kulturalnych, rekreacyjnych, sportowych,</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szkolenia dla osób, zainteresowanych prowadzeniem gospodarstwa ekologicznego,</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szkolenia przewodników, nauczycieli i liderów lokalnych </w:t>
            </w:r>
            <w:r w:rsidRPr="008B7257">
              <w:rPr>
                <w:rFonts w:cs="Arial Unicode MS"/>
                <w:color w:val="000000"/>
              </w:rPr>
              <w:br/>
              <w:t>z zakresu edukacji regionalnej i kulturowej,</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szkolenia z zakresu produktów lokalnych, rękodzieła tradycji lokalnych,</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oznakowanie i wytypowanie nowych szlaków prowadzących do atrakcyjnych i mało znanych miejsc,</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organizacja i promocja imprez kulturalnych eksponujących rodzimą wielokulturową tożsamość o randze ponad </w:t>
            </w:r>
            <w:r w:rsidRPr="008B7257">
              <w:rPr>
                <w:rFonts w:cs="Arial Unicode MS"/>
                <w:color w:val="000000"/>
              </w:rPr>
              <w:lastRenderedPageBreak/>
              <w:t>lokalnej,</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wsparcie lokalnego funduszu stypendialnego dla uczniów </w:t>
            </w:r>
            <w:r w:rsidRPr="008B7257">
              <w:rPr>
                <w:rFonts w:cs="Arial Unicode MS"/>
                <w:color w:val="000000"/>
              </w:rPr>
              <w:br/>
              <w:t>i studentów kierunków humanistycznych i artystycznych,</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organizacja konkursów poezji obcojęzycznej dla dzieci </w:t>
            </w:r>
            <w:r w:rsidRPr="008B7257">
              <w:rPr>
                <w:rFonts w:cs="Arial Unicode MS"/>
                <w:color w:val="000000"/>
              </w:rPr>
              <w:br/>
              <w:t>i młodzieży,</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organizacja konkursów dotyczących lokalnych legend, podań, obyczajów,</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organizowanie warsztatów artystycznych w „Kantorówce”, </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odtwarzanie tradycyjnych upraw i przetwórstwa płodów rolnych</w:t>
            </w:r>
          </w:p>
          <w:p w:rsidR="008B7257" w:rsidRPr="00676A83"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676A83">
              <w:rPr>
                <w:rFonts w:cs="Arial Unicode MS"/>
                <w:color w:val="000000"/>
              </w:rPr>
              <w:t>odtwarzanie starych tradycji rzemieślniczych</w:t>
            </w:r>
          </w:p>
          <w:p w:rsidR="008B7257" w:rsidRPr="008B7257" w:rsidRDefault="008B7257" w:rsidP="008B7257">
            <w:pPr>
              <w:tabs>
                <w:tab w:val="left" w:pos="720"/>
                <w:tab w:val="left" w:pos="9540"/>
              </w:tabs>
              <w:suppressAutoHyphens w:val="0"/>
              <w:autoSpaceDE w:val="0"/>
              <w:spacing w:before="280" w:after="280" w:line="276" w:lineRule="auto"/>
              <w:ind w:left="720" w:right="126"/>
              <w:jc w:val="both"/>
              <w:rPr>
                <w:rFonts w:cs="Arial Unicode MS"/>
                <w:color w:val="000000"/>
                <w:sz w:val="22"/>
                <w:szCs w:val="22"/>
              </w:rPr>
            </w:pPr>
          </w:p>
        </w:tc>
      </w:tr>
      <w:tr w:rsidR="008B7257" w:rsidRPr="008B7257" w:rsidTr="008B7257">
        <w:tc>
          <w:tcPr>
            <w:tcW w:w="2376" w:type="dxa"/>
          </w:tcPr>
          <w:p w:rsidR="008B7257" w:rsidRPr="008B7257" w:rsidRDefault="008B7257" w:rsidP="008B7257">
            <w:pPr>
              <w:spacing w:before="280" w:after="280"/>
              <w:rPr>
                <w:rFonts w:cs="Arial Unicode MS"/>
                <w:color w:val="000000"/>
              </w:rPr>
            </w:pPr>
          </w:p>
          <w:p w:rsidR="008B7257" w:rsidRPr="008B7257" w:rsidRDefault="008B7257" w:rsidP="008B7257">
            <w:pPr>
              <w:spacing w:before="280" w:after="280"/>
              <w:rPr>
                <w:rFonts w:cs="Arial Unicode MS"/>
                <w:color w:val="000000"/>
              </w:rPr>
            </w:pPr>
          </w:p>
          <w:p w:rsidR="008B7257" w:rsidRPr="008B7257" w:rsidRDefault="008B7257" w:rsidP="008B7257">
            <w:pPr>
              <w:spacing w:before="280" w:after="280"/>
              <w:rPr>
                <w:rFonts w:cs="Arial Unicode MS"/>
                <w:color w:val="000000"/>
              </w:rPr>
            </w:pPr>
          </w:p>
          <w:p w:rsidR="008B7257" w:rsidRPr="008B7257" w:rsidRDefault="008B7257" w:rsidP="008B7257">
            <w:pPr>
              <w:spacing w:before="280" w:after="280"/>
              <w:rPr>
                <w:rFonts w:cs="Arial Unicode MS"/>
              </w:rPr>
            </w:pPr>
            <w:r w:rsidRPr="008B7257">
              <w:rPr>
                <w:rFonts w:cs="Arial Unicode MS"/>
                <w:color w:val="000000"/>
              </w:rPr>
              <w:t>I.2 Podniesienie atrakcyjności turystycznej regionu.</w:t>
            </w:r>
          </w:p>
        </w:tc>
        <w:tc>
          <w:tcPr>
            <w:tcW w:w="6836" w:type="dxa"/>
          </w:tcPr>
          <w:p w:rsidR="008B7257" w:rsidRPr="008B7257" w:rsidRDefault="008B7257" w:rsidP="00B659F0">
            <w:pPr>
              <w:numPr>
                <w:ilvl w:val="0"/>
                <w:numId w:val="11"/>
              </w:numPr>
              <w:tabs>
                <w:tab w:val="left" w:pos="720"/>
                <w:tab w:val="left" w:pos="9540"/>
              </w:tabs>
              <w:suppressAutoHyphens w:val="0"/>
              <w:autoSpaceDE w:val="0"/>
              <w:snapToGrid w:val="0"/>
              <w:spacing w:line="276" w:lineRule="auto"/>
              <w:ind w:right="126"/>
              <w:jc w:val="both"/>
              <w:rPr>
                <w:rFonts w:cs="Arial Unicode MS"/>
                <w:color w:val="000000"/>
              </w:rPr>
            </w:pPr>
            <w:r w:rsidRPr="008B7257">
              <w:rPr>
                <w:rFonts w:cs="Arial Unicode MS"/>
                <w:color w:val="000000"/>
              </w:rPr>
              <w:t>tworzenie sieci wypożyczalni sprzętu turystycznego przy gospodarstwach agroturystycznych w każdej z gmin,</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opracowanie dokumentacji dla potencjalnej bazy </w:t>
            </w:r>
            <w:r w:rsidRPr="008B7257">
              <w:rPr>
                <w:rFonts w:cs="Arial Unicode MS"/>
                <w:color w:val="000000"/>
              </w:rPr>
              <w:br/>
              <w:t>i infrastruktury turystycznej na terenie LGD (np. miejsca postojowe, punkty widokowe)</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wykonanie jednolitego systemu oznakowań w terenie </w:t>
            </w:r>
            <w:r w:rsidRPr="008B7257">
              <w:rPr>
                <w:rFonts w:cs="Arial Unicode MS"/>
                <w:color w:val="000000"/>
              </w:rPr>
              <w:br/>
              <w:t>(np. tablice informacyjne, oznakowanie szlaków, atrakcji turystycznych)</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tworzenie i rozwój punktów informacji turystycznej, stworzenie miejsc łączących usługi informacyjne ze sprzedażą produktów lokalnych </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budowa, przebudowa, remont i wyposażenie obiektów służących krzewieniu tradycji, kultury, produktów lokalnych,</w:t>
            </w:r>
          </w:p>
          <w:p w:rsidR="008B7257" w:rsidRPr="00676A83"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676A83">
              <w:rPr>
                <w:rFonts w:cs="Arial Unicode MS"/>
                <w:color w:val="000000"/>
              </w:rPr>
              <w:t>modernizacja ośrodka domków campingowych, rozwój schronisk,</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tworzenie centrów szkoleniowo-hotelarskich,</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wsparcie i wdrożenie systemu kategoryzacji usług turystycznych,</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wyburzenie i rozbiórka zdewastowanych budynków i budowli,</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rewitalizacja budynków zabytkowych i obiektów małej architektury, odnawianie lokalnych pomników historycznych, miejsc pamięci,</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zakup sprzętu służącego do realizacji operacji,</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lastRenderedPageBreak/>
              <w:t>wsparcie infrastruktury turystycznej na prywatnych posesjach stanowiącej element systemu turystycznego regionu,</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bieżące utrzymanie istniejącej infrastruktury</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turystycznej (remonty, konserwacja)</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szkolenia dla usługodawców turystycznych</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szkolenia dla osób, zainteresowanych prowadzeniem gospodarstwa ekologicznego,</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szkolenia przewodników, nauczycieli i liderów lokalnych </w:t>
            </w:r>
            <w:r w:rsidRPr="008B7257">
              <w:rPr>
                <w:rFonts w:cs="Arial Unicode MS"/>
                <w:color w:val="000000"/>
              </w:rPr>
              <w:br/>
              <w:t>z zakresu edukacji regionalnej i kulturowej,</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szkolenia z zakresu produktów lokalnych, rękodzieła, tradycji lokalnych</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oznakowanie i wytypowanie nowych szlaków prowadzących do atrakcyjnych i mało znanych miejsc,</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organizacja i promocja imprez kulturalnych eksponujących rodzimą wielokulturową toż</w:t>
            </w:r>
            <w:r w:rsidR="008F63A5">
              <w:rPr>
                <w:rFonts w:cs="Arial Unicode MS"/>
                <w:color w:val="000000"/>
              </w:rPr>
              <w:t>samość o randze ponad lokalnej,</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wsparcie lokalnego funduszu stypendialnego dla uczniów </w:t>
            </w:r>
            <w:r w:rsidRPr="008B7257">
              <w:rPr>
                <w:rFonts w:cs="Arial Unicode MS"/>
                <w:color w:val="000000"/>
              </w:rPr>
              <w:br/>
              <w:t>i studentów kierunków humanistycznych i artystycznych,</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organizacja konkursów poezji obcojęzycznej dla dzieci </w:t>
            </w:r>
            <w:r w:rsidRPr="008B7257">
              <w:rPr>
                <w:rFonts w:cs="Arial Unicode MS"/>
                <w:color w:val="000000"/>
              </w:rPr>
              <w:br/>
              <w:t>i młodzieży, organizacja konkursów dotyczących lokalnych legend, podań, obyczajów,</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organizowanie warsztatów artystycznych w „Kantorówce”. odtwarzanie tradycyjnych upraw i przetwórstwa płodów rolnych</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odtwarzanie starych tradycji rzemieślniczych</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promocja i wsparcie certyfikacji produktów lokalnych miodu, malin, nalewek, itp. jako produktów regionalnych, </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promocja i kultywowanie tradycji świątecznych (m.in.: Misterium Męki Pańskiej),</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promowanie twórczości i muzeum Kantora,</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nawiązanie współpracy z uczelniami artystycznymi </w:t>
            </w:r>
            <w:r w:rsidRPr="008B7257">
              <w:rPr>
                <w:rFonts w:cs="Arial Unicode MS"/>
                <w:color w:val="000000"/>
              </w:rPr>
              <w:br/>
              <w:t>i przygotowanie oferty warsztatów teatralnych, plastycznych, muzycznych, fotografii, dziennikarstwa</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organizowanie wystaw i aukcji,</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organizacja festynów i festiwali o charakterze integracyjnym dla dzieci (integracja z niepełnosprawnymi),</w:t>
            </w:r>
          </w:p>
          <w:p w:rsidR="008B7257" w:rsidRPr="00676A83"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promocja rękodzielnictwa, rzeźby, malarstwa (kwiaty </w:t>
            </w:r>
            <w:r w:rsidRPr="008B7257">
              <w:rPr>
                <w:rFonts w:cs="Arial Unicode MS"/>
                <w:color w:val="000000"/>
              </w:rPr>
              <w:br/>
              <w:t xml:space="preserve">z papieru, palmy wielkanocne, pisanki) poprzez utworzenie </w:t>
            </w:r>
            <w:r w:rsidRPr="00676A83">
              <w:rPr>
                <w:rFonts w:cs="Arial Unicode MS"/>
                <w:color w:val="000000"/>
              </w:rPr>
              <w:lastRenderedPageBreak/>
              <w:t>stałych punktów sprzedaży, sklepu internetowego, jarmarków, kiermaszy, stałych galerii rzemiosła,</w:t>
            </w:r>
          </w:p>
          <w:p w:rsidR="008B7257" w:rsidRPr="00676A83"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676A83">
              <w:rPr>
                <w:rFonts w:cs="Arial Unicode MS"/>
                <w:color w:val="000000"/>
              </w:rPr>
              <w:t>wparcie i promocja przetwórstwa lokalnych produktów</w:t>
            </w:r>
          </w:p>
          <w:p w:rsidR="008B7257" w:rsidRPr="00676A83"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676A83">
              <w:rPr>
                <w:rFonts w:cs="Arial Unicode MS"/>
                <w:color w:val="000000"/>
              </w:rPr>
              <w:t xml:space="preserve">organizacja cyklicznych imprez promujących region </w:t>
            </w:r>
            <w:r w:rsidRPr="00676A83">
              <w:rPr>
                <w:rFonts w:cs="Arial Unicode MS"/>
                <w:color w:val="000000"/>
              </w:rPr>
              <w:br/>
              <w:t>i jego specyfikę</w:t>
            </w:r>
          </w:p>
          <w:p w:rsidR="008B7257" w:rsidRPr="00676A83"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676A83">
              <w:rPr>
                <w:rFonts w:cs="Arial Unicode MS"/>
                <w:color w:val="000000"/>
              </w:rPr>
              <w:t>utworzenie miejsc odpoczynk</w:t>
            </w:r>
            <w:r w:rsidR="008F63A5" w:rsidRPr="00676A83">
              <w:rPr>
                <w:rFonts w:cs="Arial Unicode MS"/>
                <w:color w:val="000000"/>
              </w:rPr>
              <w:t xml:space="preserve">u przy trasach komunikacyjnych </w:t>
            </w:r>
            <w:r w:rsidRPr="00676A83">
              <w:rPr>
                <w:rFonts w:cs="Arial Unicode MS"/>
                <w:color w:val="000000"/>
              </w:rPr>
              <w:t>z wyeksponowaniem miejsc i motywów charakterystycznych dla regionu,</w:t>
            </w:r>
          </w:p>
          <w:p w:rsidR="008B7257" w:rsidRPr="00676A83"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676A83">
              <w:rPr>
                <w:rFonts w:cs="Arial Unicode MS"/>
                <w:color w:val="000000"/>
              </w:rPr>
              <w:t>promocja cyklicznej imprezy „Podkarpackie Konferencje Teatrów Poszukujących im. T.M. Kantora” o nagrodę „Krzesła Kantorowskiego”,</w:t>
            </w:r>
          </w:p>
          <w:p w:rsidR="008B7257" w:rsidRPr="00676A83"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676A83">
              <w:rPr>
                <w:rFonts w:cs="Arial Unicode MS"/>
                <w:color w:val="000000"/>
              </w:rPr>
              <w:t>wypromowanie odlewu „krzesła Kantorowskiego”, jako pamiątki z regionu,</w:t>
            </w:r>
          </w:p>
          <w:p w:rsidR="008B7257" w:rsidRPr="00676A83"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676A83">
              <w:rPr>
                <w:rFonts w:cs="Arial Unicode MS"/>
                <w:color w:val="000000"/>
              </w:rPr>
              <w:t xml:space="preserve">wsparcie integracji i promocja mikroprzedsiębiorców </w:t>
            </w:r>
            <w:r w:rsidRPr="00676A83">
              <w:rPr>
                <w:rFonts w:cs="Arial Unicode MS"/>
                <w:color w:val="000000"/>
              </w:rPr>
              <w:br/>
              <w:t>i środowisk branżowych w ramach klastrów</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676A83">
              <w:rPr>
                <w:rFonts w:cs="Arial Unicode MS"/>
                <w:color w:val="000000"/>
              </w:rPr>
              <w:t>wsparcie dla przedsięwzięć gospodarki społecznej promujących produkty lokalne i usługi specyficzne</w:t>
            </w:r>
          </w:p>
        </w:tc>
      </w:tr>
      <w:tr w:rsidR="008B7257" w:rsidTr="008B7257">
        <w:tc>
          <w:tcPr>
            <w:tcW w:w="2376" w:type="dxa"/>
          </w:tcPr>
          <w:p w:rsidR="008B7257" w:rsidRPr="008B7257" w:rsidRDefault="008B7257" w:rsidP="008B7257">
            <w:pPr>
              <w:spacing w:before="280" w:after="280"/>
              <w:rPr>
                <w:rFonts w:cs="Arial Unicode MS"/>
              </w:rPr>
            </w:pPr>
            <w:r w:rsidRPr="008B7257">
              <w:rPr>
                <w:rFonts w:cs="Arial Unicode MS"/>
              </w:rPr>
              <w:lastRenderedPageBreak/>
              <w:t>I.3. Poprawa estetyki przestrzeni wiejskiej</w:t>
            </w:r>
          </w:p>
        </w:tc>
        <w:tc>
          <w:tcPr>
            <w:tcW w:w="6836" w:type="dxa"/>
          </w:tcPr>
          <w:p w:rsidR="008B7257" w:rsidRPr="00676A83" w:rsidRDefault="008B7257" w:rsidP="009D39C4">
            <w:pPr>
              <w:pStyle w:val="Akapitzlist"/>
              <w:numPr>
                <w:ilvl w:val="0"/>
                <w:numId w:val="70"/>
              </w:numPr>
              <w:tabs>
                <w:tab w:val="left" w:pos="720"/>
              </w:tabs>
              <w:snapToGrid w:val="0"/>
              <w:spacing w:line="276" w:lineRule="auto"/>
              <w:rPr>
                <w:rFonts w:cs="Arial Unicode MS"/>
              </w:rPr>
            </w:pPr>
            <w:r w:rsidRPr="00676A83">
              <w:rPr>
                <w:rFonts w:cs="Arial Unicode MS"/>
              </w:rPr>
              <w:t xml:space="preserve">rewitalizacja i zagospodarowanie centrów wsi (nowe funkcje  mała architektura), </w:t>
            </w:r>
          </w:p>
          <w:p w:rsidR="008B7257" w:rsidRPr="00676A83" w:rsidRDefault="008B7257" w:rsidP="009D39C4">
            <w:pPr>
              <w:pStyle w:val="Akapitzlist"/>
              <w:numPr>
                <w:ilvl w:val="0"/>
                <w:numId w:val="70"/>
              </w:numPr>
              <w:tabs>
                <w:tab w:val="left" w:pos="720"/>
              </w:tabs>
              <w:snapToGrid w:val="0"/>
              <w:spacing w:line="276" w:lineRule="auto"/>
              <w:rPr>
                <w:rFonts w:cs="Arial Unicode MS"/>
              </w:rPr>
            </w:pPr>
            <w:r w:rsidRPr="00676A83">
              <w:rPr>
                <w:rFonts w:cs="Arial Unicode MS"/>
              </w:rPr>
              <w:t>budowa i rozbudowa bezpiecznych placów zabaw dla dzieci,</w:t>
            </w:r>
          </w:p>
          <w:p w:rsidR="008B7257" w:rsidRPr="00676A83" w:rsidRDefault="008B7257" w:rsidP="009D39C4">
            <w:pPr>
              <w:pStyle w:val="Akapitzlist"/>
              <w:numPr>
                <w:ilvl w:val="0"/>
                <w:numId w:val="70"/>
              </w:numPr>
              <w:tabs>
                <w:tab w:val="left" w:pos="720"/>
              </w:tabs>
              <w:snapToGrid w:val="0"/>
              <w:spacing w:line="276" w:lineRule="auto"/>
              <w:rPr>
                <w:rFonts w:cs="Arial Unicode MS"/>
              </w:rPr>
            </w:pPr>
            <w:r w:rsidRPr="00676A83">
              <w:rPr>
                <w:rFonts w:cs="Arial Unicode MS"/>
              </w:rPr>
              <w:t>zagospodarowanie terenów wypoczynkowych i rekreacyjnych,</w:t>
            </w:r>
          </w:p>
          <w:p w:rsidR="008B7257" w:rsidRPr="00676A83" w:rsidRDefault="008B7257" w:rsidP="009D39C4">
            <w:pPr>
              <w:pStyle w:val="Akapitzlist"/>
              <w:numPr>
                <w:ilvl w:val="0"/>
                <w:numId w:val="70"/>
              </w:numPr>
              <w:tabs>
                <w:tab w:val="left" w:pos="720"/>
              </w:tabs>
              <w:snapToGrid w:val="0"/>
              <w:spacing w:line="276" w:lineRule="auto"/>
              <w:rPr>
                <w:rFonts w:cs="Arial Unicode MS"/>
              </w:rPr>
            </w:pPr>
            <w:r w:rsidRPr="00676A83">
              <w:rPr>
                <w:rFonts w:cs="Arial Unicode MS"/>
              </w:rPr>
              <w:t>wykorzystanie technologii przyjaznych środowisku np. do ogrzewania budynków użyteczności publicznej,</w:t>
            </w:r>
          </w:p>
          <w:p w:rsidR="008B7257" w:rsidRPr="00676A83" w:rsidRDefault="008B7257" w:rsidP="009D39C4">
            <w:pPr>
              <w:pStyle w:val="Akapitzlist"/>
              <w:numPr>
                <w:ilvl w:val="0"/>
                <w:numId w:val="70"/>
              </w:numPr>
              <w:tabs>
                <w:tab w:val="left" w:pos="720"/>
              </w:tabs>
              <w:snapToGrid w:val="0"/>
              <w:spacing w:line="276" w:lineRule="auto"/>
              <w:rPr>
                <w:rFonts w:cs="Arial Unicode MS"/>
              </w:rPr>
            </w:pPr>
            <w:r w:rsidRPr="00676A83">
              <w:rPr>
                <w:rFonts w:cs="Arial Unicode MS"/>
              </w:rPr>
              <w:t>remont świetlic wiejskich i zakup ich wyposażenia,</w:t>
            </w:r>
          </w:p>
          <w:p w:rsidR="008B7257" w:rsidRPr="00676A83" w:rsidRDefault="008B7257" w:rsidP="009D39C4">
            <w:pPr>
              <w:pStyle w:val="Akapitzlist"/>
              <w:numPr>
                <w:ilvl w:val="0"/>
                <w:numId w:val="70"/>
              </w:numPr>
              <w:tabs>
                <w:tab w:val="left" w:pos="720"/>
              </w:tabs>
              <w:snapToGrid w:val="0"/>
              <w:spacing w:line="276" w:lineRule="auto"/>
              <w:rPr>
                <w:rFonts w:cs="Arial Unicode MS"/>
              </w:rPr>
            </w:pPr>
            <w:r w:rsidRPr="00676A83">
              <w:rPr>
                <w:rFonts w:cs="Arial Unicode MS"/>
              </w:rPr>
              <w:t xml:space="preserve">odbudowa lub renowacja, zabezpieczenie, uporządkowanie </w:t>
            </w:r>
            <w:r w:rsidRPr="00676A83">
              <w:rPr>
                <w:rFonts w:cs="Arial Unicode MS"/>
              </w:rPr>
              <w:br/>
              <w:t>i oznakowanie niewielkich obiektów kulturowych i historycznych ważnych lub charakterystycznych dla danej miejscowości,</w:t>
            </w:r>
          </w:p>
          <w:p w:rsidR="008B7257" w:rsidRPr="00676A83" w:rsidRDefault="008B7257" w:rsidP="009D39C4">
            <w:pPr>
              <w:pStyle w:val="Akapitzlist"/>
              <w:numPr>
                <w:ilvl w:val="0"/>
                <w:numId w:val="70"/>
              </w:numPr>
              <w:tabs>
                <w:tab w:val="left" w:pos="720"/>
              </w:tabs>
              <w:snapToGrid w:val="0"/>
              <w:spacing w:line="276" w:lineRule="auto"/>
              <w:rPr>
                <w:rFonts w:cs="Arial Unicode MS"/>
              </w:rPr>
            </w:pPr>
            <w:r w:rsidRPr="00676A83">
              <w:rPr>
                <w:rFonts w:cs="Arial Unicode MS"/>
              </w:rPr>
              <w:t>tworzenie atrakcyjnej oferty za</w:t>
            </w:r>
            <w:r w:rsidR="00676A83">
              <w:rPr>
                <w:rFonts w:cs="Arial Unicode MS"/>
              </w:rPr>
              <w:t xml:space="preserve">gospodarowania wolnego czasu </w:t>
            </w:r>
            <w:r w:rsidRPr="00676A83">
              <w:rPr>
                <w:rFonts w:cs="Arial Unicode MS"/>
              </w:rPr>
              <w:t>dla mieszkańców,</w:t>
            </w:r>
          </w:p>
          <w:p w:rsidR="008B7257" w:rsidRPr="00676A83" w:rsidRDefault="008B7257" w:rsidP="009D39C4">
            <w:pPr>
              <w:pStyle w:val="Akapitzlist"/>
              <w:numPr>
                <w:ilvl w:val="0"/>
                <w:numId w:val="70"/>
              </w:numPr>
              <w:tabs>
                <w:tab w:val="left" w:pos="720"/>
              </w:tabs>
              <w:snapToGrid w:val="0"/>
              <w:spacing w:line="276" w:lineRule="auto"/>
              <w:rPr>
                <w:rFonts w:cs="Arial Unicode MS"/>
              </w:rPr>
            </w:pPr>
            <w:r w:rsidRPr="00676A83">
              <w:rPr>
                <w:rFonts w:cs="Arial Unicode MS"/>
              </w:rPr>
              <w:t>rozwój dostępu do Internetu,</w:t>
            </w:r>
          </w:p>
          <w:p w:rsidR="008B7257" w:rsidRPr="00676A83" w:rsidRDefault="008B7257" w:rsidP="009D39C4">
            <w:pPr>
              <w:pStyle w:val="Akapitzlist"/>
              <w:numPr>
                <w:ilvl w:val="0"/>
                <w:numId w:val="70"/>
              </w:numPr>
              <w:tabs>
                <w:tab w:val="left" w:pos="720"/>
              </w:tabs>
              <w:snapToGrid w:val="0"/>
              <w:spacing w:line="276" w:lineRule="auto"/>
              <w:rPr>
                <w:rFonts w:cs="Arial Unicode MS"/>
              </w:rPr>
            </w:pPr>
            <w:r w:rsidRPr="00676A83">
              <w:rPr>
                <w:rFonts w:cs="Arial Unicode MS"/>
              </w:rPr>
              <w:t>poprawa jakości usług publicznych świadczonych dla mieszkańców,</w:t>
            </w:r>
          </w:p>
          <w:p w:rsidR="008B7257" w:rsidRPr="00676A83" w:rsidRDefault="008B7257" w:rsidP="009D39C4">
            <w:pPr>
              <w:pStyle w:val="Akapitzlist"/>
              <w:numPr>
                <w:ilvl w:val="0"/>
                <w:numId w:val="70"/>
              </w:numPr>
              <w:tabs>
                <w:tab w:val="left" w:pos="720"/>
              </w:tabs>
              <w:snapToGrid w:val="0"/>
              <w:spacing w:line="276" w:lineRule="auto"/>
              <w:rPr>
                <w:rFonts w:cs="Arial Unicode MS"/>
              </w:rPr>
            </w:pPr>
            <w:r w:rsidRPr="00676A83">
              <w:rPr>
                <w:rFonts w:cs="Arial Unicode MS"/>
              </w:rPr>
              <w:t xml:space="preserve">promowanie zdrowego trybu życia, </w:t>
            </w:r>
          </w:p>
          <w:p w:rsidR="008B7257" w:rsidRPr="00D8653F" w:rsidRDefault="008B7257" w:rsidP="009D39C4">
            <w:pPr>
              <w:pStyle w:val="Akapitzlist"/>
              <w:numPr>
                <w:ilvl w:val="0"/>
                <w:numId w:val="70"/>
              </w:numPr>
              <w:tabs>
                <w:tab w:val="left" w:pos="720"/>
              </w:tabs>
              <w:snapToGrid w:val="0"/>
              <w:spacing w:line="276" w:lineRule="auto"/>
              <w:rPr>
                <w:rFonts w:cs="Arial Unicode MS"/>
                <w:sz w:val="22"/>
                <w:szCs w:val="22"/>
              </w:rPr>
            </w:pPr>
            <w:r w:rsidRPr="00676A83">
              <w:rPr>
                <w:rFonts w:cs="Arial Unicode MS"/>
              </w:rPr>
              <w:t>wsparcie wykorzystania energii odnawialnej w działalności</w:t>
            </w:r>
          </w:p>
        </w:tc>
      </w:tr>
    </w:tbl>
    <w:p w:rsidR="00C84917" w:rsidRPr="00F40382" w:rsidRDefault="008B7257" w:rsidP="009866BD">
      <w:pPr>
        <w:outlineLvl w:val="0"/>
        <w:rPr>
          <w:b/>
          <w:color w:val="000000"/>
          <w:u w:val="single"/>
        </w:rPr>
      </w:pPr>
      <w:r>
        <w:rPr>
          <w:b/>
          <w:color w:val="000000"/>
          <w:u w:val="single"/>
        </w:rPr>
        <w:br w:type="page"/>
      </w:r>
      <w:r w:rsidR="00C84917" w:rsidRPr="00F40382">
        <w:rPr>
          <w:b/>
          <w:color w:val="000000"/>
          <w:u w:val="single"/>
        </w:rPr>
        <w:lastRenderedPageBreak/>
        <w:t>Uzasadnienie Celu I spójność z analizą SWOT i specyfiką obszaru.</w:t>
      </w:r>
    </w:p>
    <w:p w:rsidR="00C84917" w:rsidRPr="00F40382" w:rsidRDefault="00C84917" w:rsidP="00C84917">
      <w:pPr>
        <w:autoSpaceDE w:val="0"/>
        <w:jc w:val="both"/>
        <w:rPr>
          <w:color w:val="000000"/>
        </w:rPr>
      </w:pPr>
    </w:p>
    <w:p w:rsidR="00C84917" w:rsidRPr="00F40382" w:rsidRDefault="00C84917" w:rsidP="003B7863">
      <w:pPr>
        <w:autoSpaceDE w:val="0"/>
        <w:spacing w:line="360" w:lineRule="auto"/>
        <w:ind w:firstLine="709"/>
        <w:jc w:val="both"/>
        <w:rPr>
          <w:color w:val="000000"/>
        </w:rPr>
      </w:pPr>
      <w:r w:rsidRPr="00F40382">
        <w:rPr>
          <w:color w:val="000000"/>
        </w:rPr>
        <w:t>Obszar objęty Lokalną Strategią Rozwoju można uznać za cenny pod względem atrakcyjności turystycznej w Województwie Podkarpackim ze względu na wyjątkowe walory przyrodnicze, dużą liczbę cennych zabytków oraz postać Tadeusza Marii Kantora. Obserwując lokalne dziedzictwo kulturowe dostrzec można, że jest ono dorobkiem wielu narodów</w:t>
      </w:r>
      <w:r>
        <w:rPr>
          <w:color w:val="000000"/>
        </w:rPr>
        <w:t>,</w:t>
      </w:r>
      <w:r w:rsidRPr="00F40382">
        <w:rPr>
          <w:color w:val="000000"/>
        </w:rPr>
        <w:t xml:space="preserve"> kształtowanym przez różnorodność ich kultur i religii. Kościoły i synagogi, różnorodne tradycje </w:t>
      </w:r>
      <w:r w:rsidR="003B7863">
        <w:rPr>
          <w:color w:val="000000"/>
        </w:rPr>
        <w:br/>
      </w:r>
      <w:r w:rsidRPr="00F40382">
        <w:rPr>
          <w:color w:val="000000"/>
        </w:rPr>
        <w:t xml:space="preserve">i zwyczaje świadczą o bogactwie i specyfice lokalnej kultury.  Pomimo tego turystyka nie jest głównym źródłem dochodów, </w:t>
      </w:r>
      <w:r w:rsidR="008F63A5">
        <w:rPr>
          <w:color w:val="000000"/>
        </w:rPr>
        <w:t>ruch turystyczny cechuje krótko</w:t>
      </w:r>
      <w:r w:rsidRPr="00F40382">
        <w:rPr>
          <w:color w:val="000000"/>
        </w:rPr>
        <w:t xml:space="preserve">terminowość. Turysta odwiedzający nasze LGD nie przebywa tutaj dłużej niż trzy dni. Dlatego zachodzi konieczność stworzenia odpowiedniego produktu turystycznego.  Produkt tworzą naturalne i kulturowe walory turystyczne, dobra materialne i usługi świadczone turystom (transport, baza noclegowa, gastronomiczna etc.), usługi umożliwiające dojazd do miejsca pobytu, pobyt i powrót do miejsca zamieszkania, usługi świadczone w powiązaniu z walorami turystycznymi (pilotaż, przewodnictwo, imprezy, wypożyczalnie sprzętu etc.). Analiza SWOT wyraźnie wskazuje na zły stan infrastruktury turystycznej, niedostateczne wyeksponowanie walorów przyrodniczych </w:t>
      </w:r>
      <w:r w:rsidRPr="00F40382">
        <w:rPr>
          <w:color w:val="000000"/>
        </w:rPr>
        <w:br/>
        <w:t xml:space="preserve">i kulturowych, brak punktów informacji turystycznej. Wsparcia wymaga także infrastruktura około turystyczna, miejsca stanowiące centra wsi, ośrodki sportowo rekreacyjne, świetlice wiejskie, jak również organizacja i promocja wydarzeń kulturowych, rekreacyjnych, sportowych. Toteż dla pełnego osiągnięcia celu wymagane jest wsparcie inicjatyw mających wpływ na wzrost atrakcyjności turystycznej regionu. Przyczyni </w:t>
      </w:r>
      <w:r w:rsidR="008F63A5" w:rsidRPr="00F40382">
        <w:rPr>
          <w:color w:val="000000"/>
        </w:rPr>
        <w:t>się</w:t>
      </w:r>
      <w:r w:rsidRPr="00F40382">
        <w:rPr>
          <w:color w:val="000000"/>
        </w:rPr>
        <w:t xml:space="preserve"> to do wzrostu ruchu turystycznego, poprawy estetyki wsi w konsekwencji wpłynie na rozwój LGD poprzez wykorzystanie lokalnych walorów.</w:t>
      </w:r>
    </w:p>
    <w:p w:rsidR="00C84917" w:rsidRPr="00F40382" w:rsidRDefault="00C84917" w:rsidP="00C84917">
      <w:pPr>
        <w:autoSpaceDE w:val="0"/>
        <w:spacing w:line="360" w:lineRule="auto"/>
        <w:jc w:val="both"/>
        <w:sectPr w:rsidR="00C84917" w:rsidRPr="00F40382" w:rsidSect="003B7863">
          <w:headerReference w:type="even" r:id="rId16"/>
          <w:headerReference w:type="default" r:id="rId17"/>
          <w:footerReference w:type="even" r:id="rId18"/>
          <w:footerReference w:type="default" r:id="rId19"/>
          <w:footnotePr>
            <w:pos w:val="beneathText"/>
          </w:footnotePr>
          <w:pgSz w:w="12240" w:h="15840"/>
          <w:pgMar w:top="1276" w:right="1418" w:bottom="1919" w:left="1418" w:header="708" w:footer="1383" w:gutter="0"/>
          <w:cols w:space="708"/>
          <w:titlePg/>
          <w:docGrid w:linePitch="360"/>
        </w:sectPr>
      </w:pPr>
      <w:r w:rsidRPr="00F40382">
        <w:rPr>
          <w:rFonts w:cs="Calibri"/>
          <w:color w:val="000000"/>
        </w:rPr>
        <w:t xml:space="preserve">Dlatego w ramach celu I realizowane będzie przedsięwzięcie </w:t>
      </w:r>
      <w:r w:rsidRPr="00F40382">
        <w:rPr>
          <w:b/>
          <w:bCs/>
          <w:color w:val="000000"/>
        </w:rPr>
        <w:t xml:space="preserve">„Zrównoważony rozwój turystyki na obszarze LGD CK. Podkarpacie”. </w:t>
      </w:r>
      <w:r w:rsidRPr="00F40382">
        <w:t>Wdrażając powyższe przedsięwzięcie finansowane będą operacje dotyczące m.in.: zabytków, pomników przyrody, bazy noclegowej i gastronomicznej; szlaków turystycznych, obiektów rekreacyjnych oraz punktów widokowych; sprzedaży pamiątek, produktów lokalnych; wypożyczalni sprzętu turystycznego; świetlic wiejskich, organizowania wydarzeń szkoleniowych, kulturalnych, sportowych i promocyjnych</w:t>
      </w:r>
      <w:r w:rsidR="005B2212">
        <w:t>.</w:t>
      </w:r>
      <w:r w:rsidR="005B2212">
        <w:tab/>
      </w:r>
    </w:p>
    <w:p w:rsidR="00C76BE4" w:rsidRPr="00C76BE4" w:rsidRDefault="005B2212" w:rsidP="009866BD">
      <w:pPr>
        <w:autoSpaceDE w:val="0"/>
        <w:spacing w:line="360" w:lineRule="auto"/>
        <w:outlineLvl w:val="0"/>
        <w:rPr>
          <w:b/>
          <w:bCs/>
          <w:color w:val="000000"/>
        </w:rPr>
      </w:pPr>
      <w:r w:rsidRPr="00F40382">
        <w:rPr>
          <w:b/>
        </w:rPr>
        <w:lastRenderedPageBreak/>
        <w:t>Matryca logiczna dla Przedsięwzięcia I „</w:t>
      </w:r>
      <w:r w:rsidRPr="00F40382">
        <w:rPr>
          <w:b/>
          <w:bCs/>
          <w:color w:val="000000"/>
        </w:rPr>
        <w:t>Zrównoważony rozwój turystyki na obszarze LGD C.K. Podkarpacie”</w:t>
      </w:r>
    </w:p>
    <w:tbl>
      <w:tblPr>
        <w:tblW w:w="520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2"/>
        <w:gridCol w:w="14"/>
        <w:gridCol w:w="5134"/>
        <w:gridCol w:w="11"/>
        <w:gridCol w:w="2762"/>
        <w:gridCol w:w="11"/>
      </w:tblGrid>
      <w:tr w:rsidR="00521573" w:rsidRPr="00551A62" w:rsidTr="00521573">
        <w:trPr>
          <w:gridAfter w:val="1"/>
          <w:wAfter w:w="4" w:type="pct"/>
          <w:trHeight w:val="284"/>
        </w:trPr>
        <w:tc>
          <w:tcPr>
            <w:tcW w:w="2125" w:type="pct"/>
            <w:shd w:val="clear" w:color="auto" w:fill="D9F1FF"/>
            <w:vAlign w:val="center"/>
          </w:tcPr>
          <w:p w:rsidR="00521573" w:rsidRPr="002F0A43" w:rsidRDefault="00521573" w:rsidP="00521573">
            <w:pPr>
              <w:autoSpaceDE w:val="0"/>
              <w:spacing w:line="276" w:lineRule="auto"/>
              <w:rPr>
                <w:b/>
              </w:rPr>
            </w:pPr>
            <w:r w:rsidRPr="002F0A43">
              <w:rPr>
                <w:b/>
                <w:sz w:val="22"/>
                <w:szCs w:val="22"/>
              </w:rPr>
              <w:t>Opis</w:t>
            </w:r>
          </w:p>
        </w:tc>
        <w:tc>
          <w:tcPr>
            <w:tcW w:w="1866" w:type="pct"/>
            <w:gridSpan w:val="2"/>
            <w:shd w:val="clear" w:color="auto" w:fill="D9F1FF"/>
            <w:vAlign w:val="center"/>
          </w:tcPr>
          <w:p w:rsidR="00521573" w:rsidRPr="002F0A43" w:rsidRDefault="00521573" w:rsidP="00521573">
            <w:pPr>
              <w:autoSpaceDE w:val="0"/>
              <w:spacing w:line="276" w:lineRule="auto"/>
              <w:rPr>
                <w:b/>
              </w:rPr>
            </w:pPr>
            <w:r w:rsidRPr="002F0A43">
              <w:rPr>
                <w:b/>
                <w:sz w:val="22"/>
                <w:szCs w:val="22"/>
              </w:rPr>
              <w:t>Wskaźnik realizacji</w:t>
            </w:r>
          </w:p>
        </w:tc>
        <w:tc>
          <w:tcPr>
            <w:tcW w:w="1005" w:type="pct"/>
            <w:gridSpan w:val="2"/>
            <w:shd w:val="clear" w:color="auto" w:fill="D9F1FF"/>
            <w:vAlign w:val="center"/>
          </w:tcPr>
          <w:p w:rsidR="00521573" w:rsidRPr="002F0A43" w:rsidRDefault="00521573" w:rsidP="00521573">
            <w:pPr>
              <w:autoSpaceDE w:val="0"/>
              <w:spacing w:line="276" w:lineRule="auto"/>
              <w:rPr>
                <w:b/>
              </w:rPr>
            </w:pPr>
            <w:r w:rsidRPr="002F0A43">
              <w:rPr>
                <w:b/>
                <w:sz w:val="22"/>
                <w:szCs w:val="22"/>
              </w:rPr>
              <w:t>Źródła weryfikacji</w:t>
            </w:r>
          </w:p>
        </w:tc>
      </w:tr>
      <w:tr w:rsidR="00521573" w:rsidRPr="000B4DEF" w:rsidTr="00FE729B">
        <w:trPr>
          <w:trHeight w:val="1128"/>
        </w:trPr>
        <w:tc>
          <w:tcPr>
            <w:tcW w:w="2130" w:type="pct"/>
            <w:gridSpan w:val="2"/>
          </w:tcPr>
          <w:p w:rsidR="00521573" w:rsidRPr="002F0A43" w:rsidRDefault="00521573" w:rsidP="00521573">
            <w:pPr>
              <w:autoSpaceDE w:val="0"/>
              <w:spacing w:line="276" w:lineRule="auto"/>
              <w:rPr>
                <w:b/>
              </w:rPr>
            </w:pPr>
            <w:r w:rsidRPr="002F0A43">
              <w:rPr>
                <w:b/>
              </w:rPr>
              <w:t xml:space="preserve">Cel ogólny I. </w:t>
            </w:r>
          </w:p>
          <w:p w:rsidR="00521573" w:rsidRPr="002F0A43" w:rsidRDefault="00521573" w:rsidP="00521573">
            <w:pPr>
              <w:autoSpaceDE w:val="0"/>
              <w:spacing w:line="276" w:lineRule="auto"/>
            </w:pPr>
            <w:r w:rsidRPr="002F0A43">
              <w:t>Stymulowanie rozwoju LGD poprzez wykorzystanie potencjału turystycznego, zasobów naturalnych i kulturowych</w:t>
            </w:r>
          </w:p>
        </w:tc>
        <w:tc>
          <w:tcPr>
            <w:tcW w:w="1865" w:type="pct"/>
            <w:gridSpan w:val="2"/>
          </w:tcPr>
          <w:p w:rsidR="00521573" w:rsidRPr="002F0A43" w:rsidRDefault="00521573" w:rsidP="00521573">
            <w:pPr>
              <w:autoSpaceDE w:val="0"/>
              <w:spacing w:line="276" w:lineRule="auto"/>
              <w:rPr>
                <w:b/>
              </w:rPr>
            </w:pPr>
            <w:r w:rsidRPr="002F0A43">
              <w:rPr>
                <w:b/>
                <w:sz w:val="22"/>
                <w:szCs w:val="22"/>
              </w:rPr>
              <w:t>Wskaźniki oddziaływania</w:t>
            </w:r>
          </w:p>
          <w:p w:rsidR="00521573" w:rsidRPr="001307CC" w:rsidRDefault="00521573" w:rsidP="00521573">
            <w:pPr>
              <w:autoSpaceDE w:val="0"/>
              <w:spacing w:line="276" w:lineRule="auto"/>
              <w:rPr>
                <w:color w:val="000000"/>
              </w:rPr>
            </w:pPr>
            <w:r w:rsidRPr="002F0A43">
              <w:rPr>
                <w:color w:val="000000"/>
                <w:sz w:val="22"/>
                <w:szCs w:val="22"/>
              </w:rPr>
              <w:t xml:space="preserve">a) do 2015 roku liczba turystów odwiedzających teren LGD </w:t>
            </w:r>
            <w:r w:rsidRPr="001307CC">
              <w:rPr>
                <w:color w:val="000000"/>
                <w:sz w:val="22"/>
                <w:szCs w:val="22"/>
              </w:rPr>
              <w:t xml:space="preserve">wzrośnie o </w:t>
            </w:r>
            <w:r w:rsidR="00FE729B">
              <w:rPr>
                <w:color w:val="000000"/>
                <w:sz w:val="22"/>
                <w:szCs w:val="22"/>
              </w:rPr>
              <w:t>40</w:t>
            </w:r>
            <w:r w:rsidRPr="001307CC">
              <w:rPr>
                <w:color w:val="000000"/>
                <w:sz w:val="22"/>
                <w:szCs w:val="22"/>
              </w:rPr>
              <w:t xml:space="preserve"> % w stosunku do roku 2011</w:t>
            </w:r>
          </w:p>
          <w:p w:rsidR="00521573" w:rsidRPr="002F0A43" w:rsidRDefault="00521573" w:rsidP="00521573">
            <w:pPr>
              <w:autoSpaceDE w:val="0"/>
              <w:spacing w:line="276" w:lineRule="auto"/>
            </w:pPr>
          </w:p>
        </w:tc>
        <w:tc>
          <w:tcPr>
            <w:tcW w:w="1005" w:type="pct"/>
            <w:gridSpan w:val="2"/>
          </w:tcPr>
          <w:p w:rsidR="00521573" w:rsidRPr="002F0A43" w:rsidRDefault="00AB4213" w:rsidP="00FE729B">
            <w:pPr>
              <w:autoSpaceDE w:val="0"/>
              <w:spacing w:line="276" w:lineRule="auto"/>
              <w:ind w:left="360"/>
            </w:pPr>
            <w:r w:rsidRPr="00FE729B">
              <w:rPr>
                <w:color w:val="000000"/>
                <w:sz w:val="22"/>
                <w:szCs w:val="22"/>
              </w:rPr>
              <w:t>Badania sondażowe mieszkańców obszaru LGD Przeprowadzone przez LGD, ankieta monitorująca realizatorów operacji, informacje od beneficjatów</w:t>
            </w:r>
            <w:r>
              <w:rPr>
                <w:color w:val="000000"/>
              </w:rPr>
              <w:t xml:space="preserve"> (organizatorów) wydarzeń</w:t>
            </w:r>
          </w:p>
        </w:tc>
      </w:tr>
      <w:tr w:rsidR="00521573" w:rsidRPr="004F79A2" w:rsidTr="00AB4213">
        <w:trPr>
          <w:gridAfter w:val="1"/>
          <w:wAfter w:w="4" w:type="pct"/>
          <w:cantSplit/>
          <w:trHeight w:val="2717"/>
        </w:trPr>
        <w:tc>
          <w:tcPr>
            <w:tcW w:w="2125" w:type="pct"/>
          </w:tcPr>
          <w:p w:rsidR="00521573" w:rsidRPr="002F0A43" w:rsidRDefault="00521573" w:rsidP="00521573">
            <w:pPr>
              <w:autoSpaceDE w:val="0"/>
              <w:spacing w:line="276" w:lineRule="auto"/>
            </w:pPr>
            <w:r w:rsidRPr="002F0A43">
              <w:rPr>
                <w:b/>
                <w:sz w:val="22"/>
                <w:szCs w:val="22"/>
              </w:rPr>
              <w:t>Cele szczegółowe</w:t>
            </w:r>
            <w:r w:rsidRPr="002F0A43">
              <w:rPr>
                <w:sz w:val="22"/>
                <w:szCs w:val="22"/>
              </w:rPr>
              <w:t xml:space="preserve"> </w:t>
            </w:r>
          </w:p>
          <w:p w:rsidR="00521573" w:rsidRPr="002F0A43" w:rsidRDefault="00521573" w:rsidP="00521573">
            <w:pPr>
              <w:autoSpaceDE w:val="0"/>
              <w:spacing w:line="276" w:lineRule="auto"/>
            </w:pPr>
            <w:r w:rsidRPr="002F0A43">
              <w:rPr>
                <w:sz w:val="22"/>
                <w:szCs w:val="22"/>
              </w:rPr>
              <w:t>I.1.Podniesienie jakości życia mieszkańców w oparciu o lokalne walory kulturowe, historyczne i przyrodnicze.</w:t>
            </w:r>
          </w:p>
        </w:tc>
        <w:tc>
          <w:tcPr>
            <w:tcW w:w="1866" w:type="pct"/>
            <w:gridSpan w:val="2"/>
          </w:tcPr>
          <w:p w:rsidR="002E72B2" w:rsidRDefault="00521573" w:rsidP="002E72B2">
            <w:pPr>
              <w:autoSpaceDE w:val="0"/>
              <w:spacing w:line="276" w:lineRule="auto"/>
              <w:rPr>
                <w:color w:val="000000"/>
                <w:sz w:val="22"/>
                <w:szCs w:val="22"/>
              </w:rPr>
            </w:pPr>
            <w:r w:rsidRPr="002F0A43">
              <w:rPr>
                <w:b/>
                <w:color w:val="000000"/>
                <w:sz w:val="22"/>
                <w:szCs w:val="22"/>
              </w:rPr>
              <w:t>Wskaźniki rezultatu:</w:t>
            </w:r>
            <w:r w:rsidRPr="002F0A43">
              <w:rPr>
                <w:b/>
                <w:color w:val="000000"/>
                <w:sz w:val="22"/>
                <w:szCs w:val="22"/>
              </w:rPr>
              <w:br/>
            </w:r>
            <w:r w:rsidRPr="002F0A43">
              <w:rPr>
                <w:color w:val="000000"/>
                <w:sz w:val="22"/>
                <w:szCs w:val="22"/>
              </w:rPr>
              <w:t xml:space="preserve">a) </w:t>
            </w:r>
            <w:r w:rsidR="002E72B2" w:rsidRPr="002E72B2">
              <w:rPr>
                <w:color w:val="000000"/>
                <w:sz w:val="22"/>
                <w:szCs w:val="22"/>
              </w:rPr>
              <w:t xml:space="preserve">odsetek osób deklarujących wzrost jakości życia na terenie LGD do roku </w:t>
            </w:r>
            <w:r w:rsidR="00FE729B">
              <w:rPr>
                <w:color w:val="000000"/>
                <w:sz w:val="22"/>
                <w:szCs w:val="22"/>
              </w:rPr>
              <w:t xml:space="preserve"> </w:t>
            </w:r>
            <w:r w:rsidR="002E72B2" w:rsidRPr="002E72B2">
              <w:rPr>
                <w:color w:val="000000"/>
                <w:sz w:val="22"/>
                <w:szCs w:val="22"/>
              </w:rPr>
              <w:t xml:space="preserve">2015 –min. </w:t>
            </w:r>
            <w:r w:rsidR="00FE729B">
              <w:rPr>
                <w:color w:val="000000"/>
                <w:sz w:val="22"/>
                <w:szCs w:val="22"/>
              </w:rPr>
              <w:t>1</w:t>
            </w:r>
            <w:r w:rsidR="002E72B2" w:rsidRPr="002E72B2">
              <w:rPr>
                <w:color w:val="000000"/>
                <w:sz w:val="22"/>
                <w:szCs w:val="22"/>
              </w:rPr>
              <w:t>0% badanej populacji</w:t>
            </w:r>
          </w:p>
          <w:p w:rsidR="002E72B2" w:rsidRDefault="00521573" w:rsidP="00521573">
            <w:pPr>
              <w:autoSpaceDE w:val="0"/>
              <w:spacing w:line="276" w:lineRule="auto"/>
              <w:rPr>
                <w:color w:val="000000"/>
                <w:sz w:val="22"/>
                <w:szCs w:val="22"/>
              </w:rPr>
            </w:pPr>
            <w:r w:rsidRPr="002F0A43">
              <w:rPr>
                <w:color w:val="000000"/>
                <w:sz w:val="22"/>
                <w:szCs w:val="22"/>
              </w:rPr>
              <w:t xml:space="preserve">b) </w:t>
            </w:r>
            <w:r w:rsidR="002E72B2" w:rsidRPr="002E72B2">
              <w:rPr>
                <w:color w:val="000000"/>
                <w:sz w:val="22"/>
                <w:szCs w:val="22"/>
              </w:rPr>
              <w:t>do roku 2015 liczba korzystających z obiektów pełniących funkcje społeczne wzrośnie o 24000 mieszkańców</w:t>
            </w:r>
          </w:p>
          <w:p w:rsidR="00521573" w:rsidRPr="002F0A43" w:rsidRDefault="00521573" w:rsidP="00521573">
            <w:pPr>
              <w:autoSpaceDE w:val="0"/>
              <w:spacing w:line="276" w:lineRule="auto"/>
              <w:rPr>
                <w:color w:val="FF0000"/>
              </w:rPr>
            </w:pPr>
            <w:r w:rsidRPr="002F0A43">
              <w:rPr>
                <w:color w:val="000000"/>
                <w:sz w:val="22"/>
                <w:szCs w:val="22"/>
              </w:rPr>
              <w:t xml:space="preserve">c) </w:t>
            </w:r>
            <w:r w:rsidR="002E72B2" w:rsidRPr="002E72B2">
              <w:rPr>
                <w:color w:val="000000"/>
                <w:sz w:val="22"/>
                <w:szCs w:val="22"/>
              </w:rPr>
              <w:t>do roku 2015 liczba uczestniczących w zorganizowanych imprezach wynosić będzie co najmniej 1000 osób</w:t>
            </w:r>
          </w:p>
        </w:tc>
        <w:tc>
          <w:tcPr>
            <w:tcW w:w="1005" w:type="pct"/>
            <w:gridSpan w:val="2"/>
          </w:tcPr>
          <w:p w:rsidR="00521573" w:rsidRPr="002F0A43" w:rsidRDefault="00FE729B" w:rsidP="00AB4213">
            <w:pPr>
              <w:spacing w:line="276" w:lineRule="auto"/>
              <w:ind w:left="360"/>
              <w:rPr>
                <w:color w:val="000000"/>
              </w:rPr>
            </w:pPr>
            <w:r w:rsidRPr="00FE729B">
              <w:rPr>
                <w:color w:val="000000"/>
                <w:sz w:val="22"/>
                <w:szCs w:val="22"/>
              </w:rPr>
              <w:t>Badania sondażowe mieszkańców obszaru LGD Przeprowadzone przez LGD, ankieta monitorująca realizatorów operacji, informacje od beneficjatów</w:t>
            </w:r>
            <w:r>
              <w:rPr>
                <w:color w:val="000000"/>
              </w:rPr>
              <w:t xml:space="preserve"> (organizatorów) wydarzeń</w:t>
            </w:r>
          </w:p>
        </w:tc>
      </w:tr>
      <w:tr w:rsidR="00521573" w:rsidRPr="00772AF3" w:rsidTr="00521573">
        <w:trPr>
          <w:gridAfter w:val="1"/>
          <w:wAfter w:w="4" w:type="pct"/>
          <w:trHeight w:val="20"/>
        </w:trPr>
        <w:tc>
          <w:tcPr>
            <w:tcW w:w="2125" w:type="pct"/>
          </w:tcPr>
          <w:p w:rsidR="00521573" w:rsidRDefault="00521573" w:rsidP="00521573">
            <w:pPr>
              <w:autoSpaceDE w:val="0"/>
              <w:spacing w:line="276" w:lineRule="auto"/>
            </w:pPr>
            <w:r w:rsidRPr="002F0A43">
              <w:rPr>
                <w:sz w:val="22"/>
                <w:szCs w:val="22"/>
              </w:rPr>
              <w:t>1.2.Podniesienie atrakcyjności turystycznej regionu.</w:t>
            </w:r>
          </w:p>
          <w:p w:rsidR="00521573" w:rsidRPr="002F0A43" w:rsidRDefault="00521573" w:rsidP="00521573">
            <w:pPr>
              <w:spacing w:line="276" w:lineRule="auto"/>
            </w:pPr>
          </w:p>
          <w:p w:rsidR="00521573" w:rsidRPr="002F0A43" w:rsidRDefault="00521573" w:rsidP="00521573">
            <w:pPr>
              <w:spacing w:line="276" w:lineRule="auto"/>
            </w:pPr>
          </w:p>
          <w:p w:rsidR="00521573" w:rsidRDefault="00521573" w:rsidP="00521573">
            <w:pPr>
              <w:tabs>
                <w:tab w:val="left" w:pos="4593"/>
              </w:tabs>
              <w:spacing w:line="276" w:lineRule="auto"/>
            </w:pPr>
          </w:p>
          <w:p w:rsidR="00AB4213" w:rsidRDefault="00AB4213" w:rsidP="00521573">
            <w:pPr>
              <w:tabs>
                <w:tab w:val="left" w:pos="4593"/>
              </w:tabs>
              <w:spacing w:line="276" w:lineRule="auto"/>
            </w:pPr>
          </w:p>
          <w:p w:rsidR="00AB4213" w:rsidRPr="002F0A43" w:rsidRDefault="00AB4213" w:rsidP="00521573">
            <w:pPr>
              <w:tabs>
                <w:tab w:val="left" w:pos="4593"/>
              </w:tabs>
              <w:spacing w:line="276" w:lineRule="auto"/>
            </w:pPr>
          </w:p>
        </w:tc>
        <w:tc>
          <w:tcPr>
            <w:tcW w:w="1866" w:type="pct"/>
            <w:gridSpan w:val="2"/>
          </w:tcPr>
          <w:p w:rsidR="00521573" w:rsidRPr="002F0A43" w:rsidRDefault="00521573" w:rsidP="00521573">
            <w:pPr>
              <w:autoSpaceDE w:val="0"/>
              <w:spacing w:line="276" w:lineRule="auto"/>
              <w:rPr>
                <w:b/>
                <w:color w:val="000000"/>
              </w:rPr>
            </w:pPr>
            <w:r w:rsidRPr="002F0A43">
              <w:rPr>
                <w:b/>
                <w:color w:val="000000"/>
                <w:sz w:val="22"/>
                <w:szCs w:val="22"/>
              </w:rPr>
              <w:t>Wskaźniki rezultatu:</w:t>
            </w:r>
          </w:p>
          <w:p w:rsidR="00521573" w:rsidRPr="002F0A43" w:rsidRDefault="00521573" w:rsidP="00521573">
            <w:pPr>
              <w:autoSpaceDE w:val="0"/>
              <w:spacing w:line="276" w:lineRule="auto"/>
              <w:rPr>
                <w:b/>
                <w:color w:val="0070C0"/>
              </w:rPr>
            </w:pPr>
            <w:r w:rsidRPr="002F0A43">
              <w:rPr>
                <w:color w:val="000000"/>
                <w:sz w:val="22"/>
                <w:szCs w:val="22"/>
              </w:rPr>
              <w:t xml:space="preserve">a) </w:t>
            </w:r>
            <w:r w:rsidR="002E72B2" w:rsidRPr="002E72B2">
              <w:rPr>
                <w:color w:val="000000"/>
                <w:sz w:val="22"/>
                <w:szCs w:val="22"/>
              </w:rPr>
              <w:t>do roku 2015 - co najmniej 24000 osób skorzysta z nowych/zmodernizowanych/odnowionych obiektów służących rozwojowi turystyki</w:t>
            </w:r>
          </w:p>
        </w:tc>
        <w:tc>
          <w:tcPr>
            <w:tcW w:w="1005" w:type="pct"/>
            <w:gridSpan w:val="2"/>
          </w:tcPr>
          <w:p w:rsidR="00521573" w:rsidRPr="002F0A43" w:rsidRDefault="00521573" w:rsidP="00521573">
            <w:pPr>
              <w:numPr>
                <w:ilvl w:val="0"/>
                <w:numId w:val="66"/>
              </w:numPr>
              <w:spacing w:line="276" w:lineRule="auto"/>
            </w:pPr>
            <w:r w:rsidRPr="002F0A43">
              <w:rPr>
                <w:sz w:val="22"/>
                <w:szCs w:val="22"/>
              </w:rPr>
              <w:t>ankieta monitorująca realizatorów operacji,</w:t>
            </w:r>
          </w:p>
          <w:p w:rsidR="00521573" w:rsidRPr="002F0A43" w:rsidRDefault="00521573" w:rsidP="00521573">
            <w:pPr>
              <w:numPr>
                <w:ilvl w:val="0"/>
                <w:numId w:val="66"/>
              </w:numPr>
              <w:spacing w:line="276" w:lineRule="auto"/>
            </w:pPr>
            <w:r w:rsidRPr="002F0A43">
              <w:rPr>
                <w:sz w:val="22"/>
                <w:szCs w:val="22"/>
              </w:rPr>
              <w:t>informacje od beneficjentów (organizatorów) „wydarzeń”</w:t>
            </w:r>
          </w:p>
        </w:tc>
      </w:tr>
      <w:tr w:rsidR="00521573" w:rsidRPr="00551A62" w:rsidTr="00521573">
        <w:trPr>
          <w:gridAfter w:val="1"/>
          <w:wAfter w:w="4" w:type="pct"/>
          <w:trHeight w:val="20"/>
        </w:trPr>
        <w:tc>
          <w:tcPr>
            <w:tcW w:w="2125" w:type="pct"/>
          </w:tcPr>
          <w:p w:rsidR="00521573" w:rsidRPr="002F0A43" w:rsidRDefault="00521573" w:rsidP="00521573">
            <w:pPr>
              <w:autoSpaceDE w:val="0"/>
              <w:spacing w:line="276" w:lineRule="auto"/>
              <w:rPr>
                <w:color w:val="00B050"/>
              </w:rPr>
            </w:pPr>
            <w:r w:rsidRPr="002F0A43">
              <w:rPr>
                <w:sz w:val="22"/>
                <w:szCs w:val="22"/>
              </w:rPr>
              <w:lastRenderedPageBreak/>
              <w:t xml:space="preserve">1.3. Poprawa estetyki przestrzeni wiejskiej </w:t>
            </w:r>
          </w:p>
        </w:tc>
        <w:tc>
          <w:tcPr>
            <w:tcW w:w="1866" w:type="pct"/>
            <w:gridSpan w:val="2"/>
          </w:tcPr>
          <w:p w:rsidR="00521573" w:rsidRPr="002F0A43" w:rsidRDefault="00521573" w:rsidP="00521573">
            <w:pPr>
              <w:autoSpaceDE w:val="0"/>
              <w:spacing w:line="276" w:lineRule="auto"/>
              <w:rPr>
                <w:b/>
                <w:color w:val="000000"/>
              </w:rPr>
            </w:pPr>
            <w:r w:rsidRPr="002F0A43">
              <w:rPr>
                <w:b/>
                <w:color w:val="000000"/>
                <w:sz w:val="22"/>
                <w:szCs w:val="22"/>
              </w:rPr>
              <w:t>Wskaźniki rezultatu:</w:t>
            </w:r>
          </w:p>
          <w:p w:rsidR="00521573" w:rsidRPr="001307CC" w:rsidRDefault="00521573" w:rsidP="00FE729B">
            <w:pPr>
              <w:autoSpaceDE w:val="0"/>
              <w:spacing w:line="276" w:lineRule="auto"/>
              <w:rPr>
                <w:b/>
                <w:color w:val="000000"/>
              </w:rPr>
            </w:pPr>
            <w:r w:rsidRPr="001307CC">
              <w:rPr>
                <w:color w:val="000000"/>
                <w:sz w:val="22"/>
                <w:szCs w:val="22"/>
              </w:rPr>
              <w:t xml:space="preserve">a) </w:t>
            </w:r>
            <w:r w:rsidR="002E72B2" w:rsidRPr="002E72B2">
              <w:rPr>
                <w:color w:val="000000"/>
                <w:sz w:val="22"/>
                <w:szCs w:val="22"/>
              </w:rPr>
              <w:t xml:space="preserve">odsetek osób deklarujących poprawę estetyki przestrzeni wiejskiej na terenie LGD do roku 2015 - min. </w:t>
            </w:r>
            <w:r w:rsidR="00FE729B">
              <w:rPr>
                <w:color w:val="000000"/>
                <w:sz w:val="22"/>
                <w:szCs w:val="22"/>
              </w:rPr>
              <w:t>1</w:t>
            </w:r>
            <w:r w:rsidR="002E72B2" w:rsidRPr="002E72B2">
              <w:rPr>
                <w:color w:val="000000"/>
                <w:sz w:val="22"/>
                <w:szCs w:val="22"/>
              </w:rPr>
              <w:t>0% badanej populacji</w:t>
            </w:r>
          </w:p>
        </w:tc>
        <w:tc>
          <w:tcPr>
            <w:tcW w:w="1005" w:type="pct"/>
            <w:gridSpan w:val="2"/>
          </w:tcPr>
          <w:p w:rsidR="00521573" w:rsidRPr="002F0A43" w:rsidRDefault="00521573" w:rsidP="00521573">
            <w:pPr>
              <w:numPr>
                <w:ilvl w:val="0"/>
                <w:numId w:val="69"/>
              </w:numPr>
              <w:spacing w:line="276" w:lineRule="auto"/>
              <w:ind w:left="316"/>
            </w:pPr>
            <w:r w:rsidRPr="002F0A43">
              <w:rPr>
                <w:sz w:val="22"/>
                <w:szCs w:val="22"/>
              </w:rPr>
              <w:t>badania sondażowe mieszkańców obszaru LGD przeprowadzone przez LGD</w:t>
            </w:r>
          </w:p>
        </w:tc>
      </w:tr>
      <w:tr w:rsidR="00521573" w:rsidRPr="00551A62" w:rsidTr="00521573">
        <w:trPr>
          <w:gridAfter w:val="1"/>
          <w:wAfter w:w="4" w:type="pct"/>
          <w:trHeight w:val="20"/>
        </w:trPr>
        <w:tc>
          <w:tcPr>
            <w:tcW w:w="2125" w:type="pct"/>
          </w:tcPr>
          <w:p w:rsidR="00521573" w:rsidRPr="002F0A43" w:rsidRDefault="00521573" w:rsidP="00521573">
            <w:pPr>
              <w:autoSpaceDE w:val="0"/>
              <w:spacing w:line="276" w:lineRule="auto"/>
              <w:rPr>
                <w:b/>
              </w:rPr>
            </w:pPr>
            <w:r w:rsidRPr="002F0A43">
              <w:rPr>
                <w:b/>
                <w:sz w:val="22"/>
                <w:szCs w:val="22"/>
              </w:rPr>
              <w:t>Odnowa i rozwój wsi</w:t>
            </w:r>
          </w:p>
          <w:p w:rsidR="00521573" w:rsidRPr="002F0A43" w:rsidRDefault="00521573" w:rsidP="00521573">
            <w:pPr>
              <w:pStyle w:val="Akapitzlist"/>
              <w:numPr>
                <w:ilvl w:val="0"/>
                <w:numId w:val="63"/>
              </w:numPr>
              <w:tabs>
                <w:tab w:val="left" w:pos="720"/>
              </w:tabs>
              <w:suppressAutoHyphens w:val="0"/>
              <w:spacing w:line="276" w:lineRule="auto"/>
            </w:pPr>
            <w:r w:rsidRPr="002F0A43">
              <w:rPr>
                <w:sz w:val="22"/>
                <w:szCs w:val="22"/>
              </w:rPr>
              <w:t xml:space="preserve">budowa, przebudowa lub remont infrastruktury turystycznej oraz ścieżek, szlaków, miejsc rekreacji, obiektów sportowych </w:t>
            </w:r>
          </w:p>
          <w:p w:rsidR="00521573" w:rsidRPr="002F0A43" w:rsidRDefault="00521573" w:rsidP="00521573">
            <w:pPr>
              <w:numPr>
                <w:ilvl w:val="0"/>
                <w:numId w:val="63"/>
              </w:numPr>
              <w:tabs>
                <w:tab w:val="left" w:pos="720"/>
              </w:tabs>
              <w:suppressAutoHyphens w:val="0"/>
              <w:spacing w:line="276" w:lineRule="auto"/>
            </w:pPr>
            <w:r w:rsidRPr="002F0A43">
              <w:rPr>
                <w:sz w:val="22"/>
                <w:szCs w:val="22"/>
              </w:rPr>
              <w:t xml:space="preserve">urządzenie i porządkowanie terenów zielonych, parków lub miejsc wypoczynku </w:t>
            </w:r>
          </w:p>
          <w:p w:rsidR="00521573" w:rsidRPr="002F0A43" w:rsidRDefault="00521573" w:rsidP="00521573">
            <w:pPr>
              <w:numPr>
                <w:ilvl w:val="0"/>
                <w:numId w:val="63"/>
              </w:numPr>
              <w:tabs>
                <w:tab w:val="left" w:pos="720"/>
              </w:tabs>
              <w:suppressAutoHyphens w:val="0"/>
              <w:spacing w:line="276" w:lineRule="auto"/>
            </w:pPr>
            <w:r w:rsidRPr="002F0A43">
              <w:rPr>
                <w:sz w:val="22"/>
                <w:szCs w:val="22"/>
              </w:rPr>
              <w:t>budowa, przebudowa lub remont obiektów na cele promocji lokalnych produktów i usług, remont i wyposażenie świetlic wiejskich</w:t>
            </w:r>
          </w:p>
          <w:p w:rsidR="00521573" w:rsidRPr="002F0A43" w:rsidRDefault="00521573" w:rsidP="00521573">
            <w:pPr>
              <w:numPr>
                <w:ilvl w:val="0"/>
                <w:numId w:val="63"/>
              </w:numPr>
              <w:tabs>
                <w:tab w:val="left" w:pos="720"/>
              </w:tabs>
              <w:suppressAutoHyphens w:val="0"/>
              <w:spacing w:line="276" w:lineRule="auto"/>
            </w:pPr>
            <w:r w:rsidRPr="002F0A43">
              <w:rPr>
                <w:sz w:val="22"/>
                <w:szCs w:val="22"/>
              </w:rPr>
              <w:t>rewitalizacja budynków zabytkowych użytkowanych na cele publiczne, obiektów małej architektury, konserwacja pomników historycznych i miejsc pamięci, odnawianie elewacji i dachów w zabytkowych budynkach sakralnych i cmentarzy</w:t>
            </w:r>
          </w:p>
          <w:p w:rsidR="00521573" w:rsidRPr="002F0A43" w:rsidRDefault="00521573" w:rsidP="00521573">
            <w:pPr>
              <w:numPr>
                <w:ilvl w:val="0"/>
                <w:numId w:val="63"/>
              </w:numPr>
              <w:tabs>
                <w:tab w:val="left" w:pos="720"/>
              </w:tabs>
              <w:suppressAutoHyphens w:val="0"/>
              <w:spacing w:line="276" w:lineRule="auto"/>
            </w:pPr>
            <w:r w:rsidRPr="002F0A43">
              <w:rPr>
                <w:sz w:val="22"/>
                <w:szCs w:val="22"/>
              </w:rPr>
              <w:t>zakup i odnawianie obiektów charakterystycznych dla regionu lub tradycji budownictwa na cele społeczne</w:t>
            </w:r>
          </w:p>
          <w:p w:rsidR="00521573" w:rsidRPr="002F0A43" w:rsidRDefault="00521573" w:rsidP="00521573">
            <w:pPr>
              <w:numPr>
                <w:ilvl w:val="0"/>
                <w:numId w:val="63"/>
              </w:numPr>
              <w:tabs>
                <w:tab w:val="left" w:pos="720"/>
              </w:tabs>
              <w:suppressAutoHyphens w:val="0"/>
              <w:spacing w:line="276" w:lineRule="auto"/>
            </w:pPr>
            <w:r w:rsidRPr="002F0A43">
              <w:rPr>
                <w:sz w:val="22"/>
                <w:szCs w:val="22"/>
              </w:rPr>
              <w:t xml:space="preserve">zakup towarów służących kultywowaniu tradycji i tradycyjnych zawodów </w:t>
            </w:r>
          </w:p>
          <w:p w:rsidR="00521573" w:rsidRPr="002F0A43" w:rsidRDefault="00521573" w:rsidP="00521573">
            <w:pPr>
              <w:numPr>
                <w:ilvl w:val="0"/>
                <w:numId w:val="63"/>
              </w:numPr>
              <w:tabs>
                <w:tab w:val="left" w:pos="720"/>
              </w:tabs>
              <w:suppressAutoHyphens w:val="0"/>
              <w:spacing w:line="276" w:lineRule="auto"/>
            </w:pPr>
            <w:r w:rsidRPr="002F0A43">
              <w:rPr>
                <w:sz w:val="22"/>
                <w:szCs w:val="22"/>
              </w:rPr>
              <w:t>zagospodarowanie cieków i zbiorników do rekreacji</w:t>
            </w:r>
          </w:p>
          <w:p w:rsidR="00521573" w:rsidRPr="002F0A43" w:rsidRDefault="00521573" w:rsidP="00521573">
            <w:pPr>
              <w:numPr>
                <w:ilvl w:val="0"/>
                <w:numId w:val="63"/>
              </w:numPr>
              <w:tabs>
                <w:tab w:val="left" w:pos="720"/>
              </w:tabs>
              <w:suppressAutoHyphens w:val="0"/>
              <w:spacing w:line="276" w:lineRule="auto"/>
            </w:pPr>
            <w:r w:rsidRPr="002F0A43">
              <w:rPr>
                <w:sz w:val="22"/>
                <w:szCs w:val="22"/>
              </w:rPr>
              <w:t>zakup sprzętu, materiałów, usług służących realizacji operacji</w:t>
            </w:r>
          </w:p>
          <w:p w:rsidR="00521573" w:rsidRPr="002F0A43" w:rsidRDefault="00521573" w:rsidP="00521573">
            <w:pPr>
              <w:numPr>
                <w:ilvl w:val="0"/>
                <w:numId w:val="63"/>
              </w:numPr>
              <w:tabs>
                <w:tab w:val="left" w:pos="720"/>
              </w:tabs>
              <w:suppressAutoHyphens w:val="0"/>
              <w:spacing w:line="276" w:lineRule="auto"/>
            </w:pPr>
            <w:r w:rsidRPr="002F0A43">
              <w:rPr>
                <w:sz w:val="22"/>
                <w:szCs w:val="22"/>
              </w:rPr>
              <w:t>odnawianie, uporządkowanie, oznakowanie zabytkowych budowli lub obiektów malej architektury,</w:t>
            </w:r>
          </w:p>
          <w:p w:rsidR="00521573" w:rsidRPr="002F0A43" w:rsidRDefault="00521573" w:rsidP="00521573">
            <w:pPr>
              <w:suppressAutoHyphens w:val="0"/>
              <w:snapToGrid w:val="0"/>
              <w:spacing w:line="276" w:lineRule="auto"/>
            </w:pPr>
            <w:r w:rsidRPr="002F0A43">
              <w:rPr>
                <w:b/>
                <w:sz w:val="22"/>
                <w:szCs w:val="22"/>
              </w:rPr>
              <w:t>Małe projekty:</w:t>
            </w:r>
          </w:p>
          <w:p w:rsidR="00521573" w:rsidRPr="002F0A43" w:rsidRDefault="00521573" w:rsidP="00521573">
            <w:pPr>
              <w:numPr>
                <w:ilvl w:val="0"/>
                <w:numId w:val="64"/>
              </w:numPr>
              <w:tabs>
                <w:tab w:val="left" w:pos="720"/>
              </w:tabs>
              <w:suppressAutoHyphens w:val="0"/>
              <w:snapToGrid w:val="0"/>
              <w:spacing w:line="276" w:lineRule="auto"/>
            </w:pPr>
            <w:r w:rsidRPr="002F0A43">
              <w:rPr>
                <w:sz w:val="22"/>
                <w:szCs w:val="22"/>
              </w:rPr>
              <w:t xml:space="preserve">budowa, przebudowa lub remont infrastruktury </w:t>
            </w:r>
            <w:r w:rsidRPr="002F0A43">
              <w:rPr>
                <w:sz w:val="22"/>
                <w:szCs w:val="22"/>
              </w:rPr>
              <w:lastRenderedPageBreak/>
              <w:t xml:space="preserve">turystycznej oraz ścieżek, szlaków, miejsc rekreacji obiektów sportowych </w:t>
            </w:r>
          </w:p>
          <w:p w:rsidR="00521573" w:rsidRPr="002F0A43" w:rsidRDefault="00521573" w:rsidP="00521573">
            <w:pPr>
              <w:numPr>
                <w:ilvl w:val="0"/>
                <w:numId w:val="64"/>
              </w:numPr>
              <w:tabs>
                <w:tab w:val="left" w:pos="720"/>
              </w:tabs>
              <w:suppressAutoHyphens w:val="0"/>
              <w:spacing w:line="276" w:lineRule="auto"/>
            </w:pPr>
            <w:r w:rsidRPr="002F0A43">
              <w:rPr>
                <w:sz w:val="22"/>
                <w:szCs w:val="22"/>
              </w:rPr>
              <w:t xml:space="preserve">urządzenie i porządkowanie terenów zielonych, parków lub miejsc wypoczynku </w:t>
            </w:r>
          </w:p>
          <w:p w:rsidR="00521573" w:rsidRPr="002F0A43" w:rsidRDefault="00521573" w:rsidP="00521573">
            <w:pPr>
              <w:numPr>
                <w:ilvl w:val="0"/>
                <w:numId w:val="64"/>
              </w:numPr>
              <w:tabs>
                <w:tab w:val="left" w:pos="720"/>
              </w:tabs>
              <w:suppressAutoHyphens w:val="0"/>
              <w:spacing w:line="276" w:lineRule="auto"/>
            </w:pPr>
            <w:r w:rsidRPr="002F0A43">
              <w:rPr>
                <w:sz w:val="22"/>
                <w:szCs w:val="22"/>
              </w:rPr>
              <w:t>budowa, przebudowa lub remont obiektów na cele promocji lokalnych produktów i usług,</w:t>
            </w:r>
          </w:p>
          <w:p w:rsidR="00521573" w:rsidRPr="002F0A43" w:rsidRDefault="00521573" w:rsidP="00521573">
            <w:pPr>
              <w:numPr>
                <w:ilvl w:val="0"/>
                <w:numId w:val="64"/>
              </w:numPr>
              <w:tabs>
                <w:tab w:val="left" w:pos="720"/>
              </w:tabs>
              <w:suppressAutoHyphens w:val="0"/>
              <w:spacing w:line="276" w:lineRule="auto"/>
            </w:pPr>
            <w:r w:rsidRPr="002F0A43">
              <w:rPr>
                <w:sz w:val="22"/>
                <w:szCs w:val="22"/>
              </w:rPr>
              <w:t>rewitalizacja budynków zabytkowych użytkowanych na cele publiczne, obiektów małej architektury, konserwacja pomników historycznych i miejsc pamięci, odnawianie elewacji i dachów w zabytkowych budynkach sakralnych i cmentarzy</w:t>
            </w:r>
          </w:p>
          <w:p w:rsidR="00521573" w:rsidRPr="002F0A43" w:rsidRDefault="00521573" w:rsidP="00521573">
            <w:pPr>
              <w:numPr>
                <w:ilvl w:val="0"/>
                <w:numId w:val="64"/>
              </w:numPr>
              <w:tabs>
                <w:tab w:val="left" w:pos="720"/>
              </w:tabs>
              <w:suppressAutoHyphens w:val="0"/>
              <w:spacing w:line="276" w:lineRule="auto"/>
            </w:pPr>
            <w:r w:rsidRPr="002F0A43">
              <w:rPr>
                <w:sz w:val="22"/>
                <w:szCs w:val="22"/>
              </w:rPr>
              <w:t>zakup i odnawianie obiektów charakterystycznych dla regionu lub tradycji budownictwa na cele społeczne</w:t>
            </w:r>
          </w:p>
          <w:p w:rsidR="00521573" w:rsidRPr="002F0A43" w:rsidRDefault="00521573" w:rsidP="00521573">
            <w:pPr>
              <w:numPr>
                <w:ilvl w:val="0"/>
                <w:numId w:val="64"/>
              </w:numPr>
              <w:tabs>
                <w:tab w:val="left" w:pos="720"/>
              </w:tabs>
              <w:suppressAutoHyphens w:val="0"/>
              <w:spacing w:line="276" w:lineRule="auto"/>
            </w:pPr>
            <w:r w:rsidRPr="002F0A43">
              <w:rPr>
                <w:sz w:val="22"/>
                <w:szCs w:val="22"/>
              </w:rPr>
              <w:t xml:space="preserve">zakup towarów służących kultywowaniu tradycji i tradycyjnych zawodów, organizowanie imprez o charakterze kulturalnym, sportowym i promocyjnym </w:t>
            </w:r>
          </w:p>
          <w:p w:rsidR="00521573" w:rsidRPr="002F0A43" w:rsidRDefault="00521573" w:rsidP="00521573">
            <w:pPr>
              <w:numPr>
                <w:ilvl w:val="0"/>
                <w:numId w:val="64"/>
              </w:numPr>
              <w:tabs>
                <w:tab w:val="left" w:pos="720"/>
              </w:tabs>
              <w:suppressAutoHyphens w:val="0"/>
              <w:spacing w:line="276" w:lineRule="auto"/>
            </w:pPr>
            <w:r w:rsidRPr="002F0A43">
              <w:rPr>
                <w:sz w:val="22"/>
                <w:szCs w:val="22"/>
              </w:rPr>
              <w:t>zagospodarowanie cieków i zbiorników do rekreacji</w:t>
            </w:r>
          </w:p>
          <w:p w:rsidR="00521573" w:rsidRPr="002F0A43" w:rsidRDefault="00521573" w:rsidP="00521573">
            <w:pPr>
              <w:numPr>
                <w:ilvl w:val="0"/>
                <w:numId w:val="64"/>
              </w:numPr>
              <w:snapToGrid w:val="0"/>
              <w:spacing w:line="276" w:lineRule="auto"/>
            </w:pPr>
            <w:r w:rsidRPr="002F0A43">
              <w:rPr>
                <w:sz w:val="22"/>
                <w:szCs w:val="22"/>
              </w:rPr>
              <w:t>zakup sprzętu, materiałów, usług służących realizacji operacji</w:t>
            </w:r>
          </w:p>
        </w:tc>
        <w:tc>
          <w:tcPr>
            <w:tcW w:w="1866" w:type="pct"/>
            <w:gridSpan w:val="2"/>
          </w:tcPr>
          <w:p w:rsidR="00521573" w:rsidRPr="002F0A43" w:rsidRDefault="00521573" w:rsidP="00521573">
            <w:pPr>
              <w:autoSpaceDE w:val="0"/>
              <w:spacing w:line="276" w:lineRule="auto"/>
              <w:rPr>
                <w:b/>
              </w:rPr>
            </w:pPr>
            <w:r w:rsidRPr="002F0A43">
              <w:rPr>
                <w:b/>
                <w:sz w:val="22"/>
                <w:szCs w:val="22"/>
              </w:rPr>
              <w:lastRenderedPageBreak/>
              <w:t>Wskaźniki produktu:</w:t>
            </w:r>
          </w:p>
          <w:p w:rsidR="00521573" w:rsidRPr="002F0A43" w:rsidRDefault="00521573" w:rsidP="00521573">
            <w:pPr>
              <w:autoSpaceDE w:val="0"/>
              <w:spacing w:line="276" w:lineRule="auto"/>
            </w:pPr>
            <w:r w:rsidRPr="002F0A43">
              <w:rPr>
                <w:sz w:val="22"/>
                <w:szCs w:val="22"/>
              </w:rPr>
              <w:t xml:space="preserve">a)  do 2015 r. wsparcie co najmniej </w:t>
            </w:r>
            <w:r w:rsidR="009072A4">
              <w:rPr>
                <w:sz w:val="22"/>
                <w:szCs w:val="22"/>
              </w:rPr>
              <w:t>3</w:t>
            </w:r>
            <w:r w:rsidRPr="002F0A43">
              <w:rPr>
                <w:sz w:val="22"/>
                <w:szCs w:val="22"/>
              </w:rPr>
              <w:t xml:space="preserve"> imprez promujących region i jego walory kulturowe przyrodnicze i historyczne</w:t>
            </w:r>
          </w:p>
          <w:p w:rsidR="00521573" w:rsidRPr="002F0A43" w:rsidRDefault="00521573" w:rsidP="00521573">
            <w:pPr>
              <w:autoSpaceDE w:val="0"/>
              <w:spacing w:line="276" w:lineRule="auto"/>
              <w:rPr>
                <w:b/>
                <w:color w:val="FF0000"/>
              </w:rPr>
            </w:pPr>
            <w:r w:rsidRPr="002F0A43">
              <w:rPr>
                <w:color w:val="000000"/>
                <w:sz w:val="22"/>
                <w:szCs w:val="22"/>
              </w:rPr>
              <w:t>b)</w:t>
            </w:r>
            <w:r w:rsidRPr="002F0A43">
              <w:rPr>
                <w:sz w:val="22"/>
                <w:szCs w:val="22"/>
              </w:rPr>
              <w:t xml:space="preserve"> </w:t>
            </w:r>
            <w:r w:rsidR="009072A4" w:rsidRPr="009072A4">
              <w:rPr>
                <w:sz w:val="22"/>
                <w:szCs w:val="22"/>
              </w:rPr>
              <w:t>W latach 2009-2015 zostanie zorganizowanych co najmniej 20 wydarzeń o charakterze: kulturalnym, sportowym promocyjnym</w:t>
            </w:r>
            <w:r w:rsidRPr="002F0A43">
              <w:rPr>
                <w:sz w:val="22"/>
                <w:szCs w:val="22"/>
              </w:rPr>
              <w:t>.</w:t>
            </w:r>
            <w:r w:rsidRPr="002F0A43">
              <w:rPr>
                <w:b/>
                <w:color w:val="FF0000"/>
                <w:sz w:val="22"/>
                <w:szCs w:val="22"/>
              </w:rPr>
              <w:t xml:space="preserve"> </w:t>
            </w:r>
          </w:p>
          <w:p w:rsidR="00521573" w:rsidRPr="002F0A43" w:rsidRDefault="00521573" w:rsidP="00521573">
            <w:pPr>
              <w:autoSpaceDE w:val="0"/>
              <w:spacing w:line="276" w:lineRule="auto"/>
            </w:pPr>
            <w:r w:rsidRPr="002F0A43">
              <w:rPr>
                <w:sz w:val="22"/>
                <w:szCs w:val="22"/>
              </w:rPr>
              <w:t>c) do roku 2015 zostanie wyremontowane i wyposażone co najmniej 2 świetlice wiejskie,</w:t>
            </w:r>
          </w:p>
          <w:p w:rsidR="00521573" w:rsidRPr="002F0A43" w:rsidRDefault="00521573" w:rsidP="00521573">
            <w:pPr>
              <w:autoSpaceDE w:val="0"/>
              <w:spacing w:line="276" w:lineRule="auto"/>
            </w:pPr>
            <w:r w:rsidRPr="002F0A43">
              <w:rPr>
                <w:sz w:val="22"/>
                <w:szCs w:val="22"/>
              </w:rPr>
              <w:t>d) do roku 2015 zostanie zorganizowane 3 szkolenia w zakresie rękodzielnictwa</w:t>
            </w:r>
          </w:p>
          <w:p w:rsidR="00521573" w:rsidRPr="002F0A43" w:rsidRDefault="00521573" w:rsidP="00521573">
            <w:pPr>
              <w:autoSpaceDE w:val="0"/>
              <w:spacing w:line="276" w:lineRule="auto"/>
              <w:rPr>
                <w:color w:val="000000"/>
                <w:sz w:val="22"/>
                <w:szCs w:val="22"/>
              </w:rPr>
            </w:pPr>
            <w:r w:rsidRPr="002F0A43">
              <w:rPr>
                <w:color w:val="000000"/>
                <w:sz w:val="22"/>
                <w:szCs w:val="22"/>
              </w:rPr>
              <w:t>d)</w:t>
            </w:r>
            <w:r w:rsidRPr="002F0A43">
              <w:rPr>
                <w:color w:val="FF0000"/>
                <w:sz w:val="22"/>
                <w:szCs w:val="22"/>
              </w:rPr>
              <w:t xml:space="preserve"> </w:t>
            </w:r>
            <w:r w:rsidRPr="002F0A43">
              <w:rPr>
                <w:color w:val="000000"/>
                <w:sz w:val="22"/>
                <w:szCs w:val="22"/>
              </w:rPr>
              <w:t>do roku 2015 zostanie zrewitalizowane/utworzone co najmniej 1 obiekty infrastruktury turystycznej</w:t>
            </w:r>
          </w:p>
          <w:p w:rsidR="00521573" w:rsidRPr="002F0A43" w:rsidRDefault="00521573" w:rsidP="00521573">
            <w:pPr>
              <w:autoSpaceDE w:val="0"/>
              <w:spacing w:line="276" w:lineRule="auto"/>
              <w:rPr>
                <w:color w:val="000000"/>
                <w:sz w:val="22"/>
                <w:szCs w:val="22"/>
              </w:rPr>
            </w:pPr>
          </w:p>
          <w:p w:rsidR="00521573" w:rsidRPr="002F0A43" w:rsidRDefault="00521573" w:rsidP="00521573">
            <w:pPr>
              <w:autoSpaceDE w:val="0"/>
              <w:spacing w:line="276" w:lineRule="auto"/>
              <w:rPr>
                <w:b/>
                <w:color w:val="FF0000"/>
              </w:rPr>
            </w:pPr>
          </w:p>
        </w:tc>
        <w:tc>
          <w:tcPr>
            <w:tcW w:w="1005" w:type="pct"/>
            <w:gridSpan w:val="2"/>
          </w:tcPr>
          <w:p w:rsidR="00521573" w:rsidRPr="002F0A43" w:rsidRDefault="00521573" w:rsidP="00521573">
            <w:pPr>
              <w:numPr>
                <w:ilvl w:val="0"/>
                <w:numId w:val="68"/>
              </w:numPr>
              <w:autoSpaceDE w:val="0"/>
              <w:snapToGrid w:val="0"/>
              <w:spacing w:line="276" w:lineRule="auto"/>
            </w:pPr>
            <w:r w:rsidRPr="002F0A43">
              <w:rPr>
                <w:sz w:val="22"/>
                <w:szCs w:val="22"/>
              </w:rPr>
              <w:t>ankieta monitorująca realizatorów operacji,</w:t>
            </w:r>
          </w:p>
          <w:p w:rsidR="00521573" w:rsidRPr="002F0A43" w:rsidRDefault="00521573" w:rsidP="00521573">
            <w:pPr>
              <w:numPr>
                <w:ilvl w:val="0"/>
                <w:numId w:val="68"/>
              </w:numPr>
              <w:autoSpaceDE w:val="0"/>
              <w:snapToGrid w:val="0"/>
              <w:spacing w:line="276" w:lineRule="auto"/>
            </w:pPr>
            <w:r w:rsidRPr="002F0A43">
              <w:rPr>
                <w:sz w:val="22"/>
                <w:szCs w:val="22"/>
              </w:rPr>
              <w:t xml:space="preserve">  informacje od beneficjentów (organizatorów) „wydarzeń”</w:t>
            </w:r>
          </w:p>
        </w:tc>
      </w:tr>
      <w:tr w:rsidR="00521573" w:rsidRPr="00551A62" w:rsidTr="00521573">
        <w:trPr>
          <w:gridAfter w:val="1"/>
          <w:wAfter w:w="4" w:type="pct"/>
          <w:trHeight w:val="20"/>
        </w:trPr>
        <w:tc>
          <w:tcPr>
            <w:tcW w:w="2125" w:type="pct"/>
          </w:tcPr>
          <w:p w:rsidR="00521573" w:rsidRPr="002F0A43" w:rsidRDefault="00521573" w:rsidP="00521573">
            <w:pPr>
              <w:tabs>
                <w:tab w:val="left" w:pos="720"/>
              </w:tabs>
              <w:suppressAutoHyphens w:val="0"/>
              <w:snapToGrid w:val="0"/>
              <w:rPr>
                <w:b/>
              </w:rPr>
            </w:pPr>
            <w:r w:rsidRPr="002F0A43">
              <w:rPr>
                <w:b/>
                <w:sz w:val="22"/>
                <w:szCs w:val="22"/>
              </w:rPr>
              <w:lastRenderedPageBreak/>
              <w:t>Funkcjonowanie LGD</w:t>
            </w:r>
          </w:p>
          <w:p w:rsidR="00521573" w:rsidRPr="002F0A43" w:rsidRDefault="00521573" w:rsidP="00521573">
            <w:pPr>
              <w:tabs>
                <w:tab w:val="left" w:pos="720"/>
              </w:tabs>
              <w:suppressAutoHyphens w:val="0"/>
              <w:snapToGrid w:val="0"/>
            </w:pPr>
            <w:r w:rsidRPr="002F0A43">
              <w:rPr>
                <w:sz w:val="22"/>
                <w:szCs w:val="22"/>
              </w:rPr>
              <w:t>1.    szkolenia, animowanie społeczności</w:t>
            </w:r>
          </w:p>
          <w:p w:rsidR="00521573" w:rsidRPr="002F0A43" w:rsidRDefault="00521573" w:rsidP="00521573">
            <w:pPr>
              <w:tabs>
                <w:tab w:val="left" w:pos="720"/>
              </w:tabs>
              <w:suppressAutoHyphens w:val="0"/>
            </w:pPr>
            <w:r w:rsidRPr="002F0A43">
              <w:rPr>
                <w:sz w:val="22"/>
                <w:szCs w:val="22"/>
              </w:rPr>
              <w:t>2.    doradztwo badania i analizy potencjału przyrodniczo – historycznego   dotyczące turystyki</w:t>
            </w:r>
          </w:p>
          <w:p w:rsidR="00521573" w:rsidRPr="002F0A43" w:rsidRDefault="00521573" w:rsidP="00521573">
            <w:pPr>
              <w:snapToGrid w:val="0"/>
            </w:pPr>
            <w:r w:rsidRPr="002F0A43">
              <w:rPr>
                <w:sz w:val="22"/>
                <w:szCs w:val="22"/>
              </w:rPr>
              <w:t xml:space="preserve">4.    studia i plany wykonalności dla przedsięwzięć turystycznych, </w:t>
            </w:r>
          </w:p>
          <w:p w:rsidR="00521573" w:rsidRPr="002F0A43" w:rsidRDefault="00521573" w:rsidP="00521573">
            <w:pPr>
              <w:snapToGrid w:val="0"/>
            </w:pPr>
            <w:r w:rsidRPr="002F0A43">
              <w:rPr>
                <w:sz w:val="22"/>
                <w:szCs w:val="22"/>
              </w:rPr>
              <w:t xml:space="preserve">5.    wydawnictwa o charakterze promocyjnym, organizacja imprez </w:t>
            </w:r>
          </w:p>
          <w:p w:rsidR="00521573" w:rsidRDefault="00521573" w:rsidP="00521573">
            <w:pPr>
              <w:pStyle w:val="Akapitzlist"/>
              <w:tabs>
                <w:tab w:val="left" w:pos="720"/>
              </w:tabs>
              <w:suppressAutoHyphens w:val="0"/>
              <w:ind w:left="0"/>
              <w:rPr>
                <w:sz w:val="22"/>
                <w:szCs w:val="22"/>
              </w:rPr>
            </w:pPr>
            <w:r w:rsidRPr="002F0A43">
              <w:rPr>
                <w:sz w:val="22"/>
                <w:szCs w:val="22"/>
              </w:rPr>
              <w:t>6.    promujących działania LGD i region</w:t>
            </w:r>
          </w:p>
          <w:p w:rsidR="00AB4213" w:rsidRDefault="00AB4213" w:rsidP="00521573">
            <w:pPr>
              <w:pStyle w:val="Akapitzlist"/>
              <w:tabs>
                <w:tab w:val="left" w:pos="720"/>
              </w:tabs>
              <w:suppressAutoHyphens w:val="0"/>
              <w:ind w:left="0"/>
              <w:rPr>
                <w:sz w:val="22"/>
                <w:szCs w:val="22"/>
              </w:rPr>
            </w:pPr>
          </w:p>
          <w:p w:rsidR="00AB4213" w:rsidRDefault="00AB4213" w:rsidP="00521573">
            <w:pPr>
              <w:pStyle w:val="Akapitzlist"/>
              <w:tabs>
                <w:tab w:val="left" w:pos="720"/>
              </w:tabs>
              <w:suppressAutoHyphens w:val="0"/>
              <w:ind w:left="0"/>
              <w:rPr>
                <w:sz w:val="22"/>
                <w:szCs w:val="22"/>
              </w:rPr>
            </w:pPr>
          </w:p>
          <w:p w:rsidR="00AB4213" w:rsidRPr="002F0A43" w:rsidRDefault="00AB4213" w:rsidP="00521573">
            <w:pPr>
              <w:pStyle w:val="Akapitzlist"/>
              <w:tabs>
                <w:tab w:val="left" w:pos="720"/>
              </w:tabs>
              <w:suppressAutoHyphens w:val="0"/>
              <w:ind w:left="0"/>
              <w:rPr>
                <w:b/>
              </w:rPr>
            </w:pPr>
          </w:p>
        </w:tc>
        <w:tc>
          <w:tcPr>
            <w:tcW w:w="1866" w:type="pct"/>
            <w:gridSpan w:val="2"/>
          </w:tcPr>
          <w:p w:rsidR="00521573" w:rsidRPr="002F0A43" w:rsidRDefault="00521573" w:rsidP="00521573">
            <w:pPr>
              <w:autoSpaceDE w:val="0"/>
              <w:rPr>
                <w:b/>
              </w:rPr>
            </w:pPr>
            <w:r w:rsidRPr="002F0A43">
              <w:rPr>
                <w:b/>
                <w:sz w:val="22"/>
                <w:szCs w:val="22"/>
              </w:rPr>
              <w:t>Wskaźniki produktu:</w:t>
            </w:r>
          </w:p>
          <w:p w:rsidR="00521573" w:rsidRPr="002F0A43" w:rsidRDefault="00521573" w:rsidP="00521573">
            <w:pPr>
              <w:autoSpaceDE w:val="0"/>
              <w:rPr>
                <w:color w:val="000000"/>
              </w:rPr>
            </w:pPr>
            <w:r w:rsidRPr="002F0A43">
              <w:rPr>
                <w:sz w:val="22"/>
                <w:szCs w:val="22"/>
              </w:rPr>
              <w:t xml:space="preserve">a) </w:t>
            </w:r>
            <w:r w:rsidRPr="002F0A43">
              <w:rPr>
                <w:color w:val="000000"/>
                <w:sz w:val="22"/>
                <w:szCs w:val="22"/>
              </w:rPr>
              <w:t>do 2013 r. zostanie wydana przynajmniej 1 publikacja promująca walory LGD,</w:t>
            </w:r>
          </w:p>
          <w:p w:rsidR="00521573" w:rsidRPr="002F0A43" w:rsidRDefault="00521573" w:rsidP="00521573">
            <w:pPr>
              <w:autoSpaceDE w:val="0"/>
            </w:pPr>
            <w:r w:rsidRPr="002F0A43">
              <w:rPr>
                <w:sz w:val="22"/>
                <w:szCs w:val="22"/>
              </w:rPr>
              <w:t>b) do 2015 roku zostanie przeprowadzone/a 1 badanie/analiza sprawdzające/a wdrażanie LSR na obszarze LGD</w:t>
            </w:r>
          </w:p>
          <w:p w:rsidR="00521573" w:rsidRPr="002F0A43" w:rsidRDefault="00521573" w:rsidP="00521573">
            <w:pPr>
              <w:autoSpaceDE w:val="0"/>
            </w:pPr>
            <w:r w:rsidRPr="002F0A43">
              <w:rPr>
                <w:sz w:val="22"/>
                <w:szCs w:val="22"/>
              </w:rPr>
              <w:t>c) do 2015 roku zostanie zorganizowanych co najmniej 5 szkoleń dla pracowników i organów LGD</w:t>
            </w:r>
          </w:p>
          <w:p w:rsidR="00521573" w:rsidRPr="002F0A43" w:rsidRDefault="00521573" w:rsidP="002E72B2">
            <w:pPr>
              <w:autoSpaceDE w:val="0"/>
              <w:rPr>
                <w:b/>
              </w:rPr>
            </w:pPr>
            <w:r w:rsidRPr="002F0A43">
              <w:rPr>
                <w:sz w:val="22"/>
                <w:szCs w:val="22"/>
              </w:rPr>
              <w:t xml:space="preserve">d) </w:t>
            </w:r>
            <w:r w:rsidR="002E72B2">
              <w:rPr>
                <w:sz w:val="22"/>
                <w:szCs w:val="22"/>
              </w:rPr>
              <w:t>d</w:t>
            </w:r>
            <w:r w:rsidR="002E72B2" w:rsidRPr="002E72B2">
              <w:rPr>
                <w:sz w:val="22"/>
                <w:szCs w:val="22"/>
              </w:rPr>
              <w:t>o 2015 r. zostanie zorganizowanych co najmniej 40 spotkań aktywizujących społeczność lokalną</w:t>
            </w:r>
          </w:p>
        </w:tc>
        <w:tc>
          <w:tcPr>
            <w:tcW w:w="1005" w:type="pct"/>
            <w:gridSpan w:val="2"/>
          </w:tcPr>
          <w:p w:rsidR="00521573" w:rsidRPr="002F0A43" w:rsidRDefault="00521573" w:rsidP="00521573">
            <w:pPr>
              <w:autoSpaceDE w:val="0"/>
              <w:snapToGrid w:val="0"/>
            </w:pPr>
            <w:r w:rsidRPr="002F0A43">
              <w:rPr>
                <w:sz w:val="22"/>
                <w:szCs w:val="22"/>
              </w:rPr>
              <w:t>Dane własne LGD</w:t>
            </w:r>
          </w:p>
        </w:tc>
      </w:tr>
      <w:tr w:rsidR="00521573" w:rsidRPr="00551A62" w:rsidTr="00521573">
        <w:trPr>
          <w:gridAfter w:val="1"/>
          <w:wAfter w:w="4" w:type="pct"/>
          <w:trHeight w:val="20"/>
        </w:trPr>
        <w:tc>
          <w:tcPr>
            <w:tcW w:w="2125" w:type="pct"/>
          </w:tcPr>
          <w:p w:rsidR="00521573" w:rsidRPr="002F0A43" w:rsidRDefault="00521573" w:rsidP="00521573">
            <w:pPr>
              <w:pStyle w:val="Akapitzlist"/>
              <w:tabs>
                <w:tab w:val="left" w:pos="720"/>
              </w:tabs>
              <w:suppressAutoHyphens w:val="0"/>
              <w:ind w:left="0"/>
              <w:rPr>
                <w:b/>
              </w:rPr>
            </w:pPr>
            <w:r w:rsidRPr="002F0A43">
              <w:rPr>
                <w:b/>
                <w:sz w:val="22"/>
                <w:szCs w:val="22"/>
              </w:rPr>
              <w:lastRenderedPageBreak/>
              <w:t>Projekty współpracy</w:t>
            </w:r>
          </w:p>
          <w:p w:rsidR="00521573" w:rsidRPr="002F0A43" w:rsidRDefault="00521573" w:rsidP="00521573">
            <w:pPr>
              <w:pStyle w:val="Akapitzlist"/>
              <w:numPr>
                <w:ilvl w:val="0"/>
                <w:numId w:val="65"/>
              </w:numPr>
              <w:tabs>
                <w:tab w:val="left" w:pos="331"/>
              </w:tabs>
              <w:suppressAutoHyphens w:val="0"/>
              <w:ind w:left="331"/>
            </w:pPr>
            <w:r w:rsidRPr="002F0A43">
              <w:rPr>
                <w:sz w:val="22"/>
                <w:szCs w:val="22"/>
              </w:rPr>
              <w:t>operacje wykorzystujące lokalne zasoby kulturowe, historyczne i przyrodnicze dotyczące promocji obszaru Lokalnej Grupy Działania służące wzmocnieniu rozwoju turystyki, w tym wytyczenia oznakowania szlaków turystycznych, ścieżek dydaktycznych, przyrodniczych itp. wykraczających poza obszar LGD</w:t>
            </w:r>
          </w:p>
          <w:p w:rsidR="00521573" w:rsidRPr="002F0A43" w:rsidRDefault="00521573" w:rsidP="00521573">
            <w:pPr>
              <w:pStyle w:val="Akapitzlist"/>
              <w:tabs>
                <w:tab w:val="left" w:pos="720"/>
              </w:tabs>
              <w:suppressAutoHyphens w:val="0"/>
              <w:ind w:left="0"/>
              <w:rPr>
                <w:b/>
              </w:rPr>
            </w:pPr>
          </w:p>
        </w:tc>
        <w:tc>
          <w:tcPr>
            <w:tcW w:w="1866" w:type="pct"/>
            <w:gridSpan w:val="2"/>
          </w:tcPr>
          <w:p w:rsidR="00521573" w:rsidRPr="002F0A43" w:rsidRDefault="00521573" w:rsidP="00521573">
            <w:pPr>
              <w:autoSpaceDE w:val="0"/>
              <w:rPr>
                <w:b/>
              </w:rPr>
            </w:pPr>
            <w:r w:rsidRPr="002F0A43">
              <w:rPr>
                <w:b/>
                <w:sz w:val="22"/>
                <w:szCs w:val="22"/>
              </w:rPr>
              <w:t>Wskaźniki produktu:</w:t>
            </w:r>
          </w:p>
          <w:p w:rsidR="00521573" w:rsidRPr="002F0A43" w:rsidRDefault="00521573" w:rsidP="00521573">
            <w:pPr>
              <w:autoSpaceDE w:val="0"/>
              <w:rPr>
                <w:b/>
              </w:rPr>
            </w:pPr>
            <w:r w:rsidRPr="002F0A43">
              <w:rPr>
                <w:sz w:val="22"/>
                <w:szCs w:val="22"/>
              </w:rPr>
              <w:t>a) do 2015 roku zostanie zrealizowany projekt współpracy z co najmniej jednym partnerem</w:t>
            </w:r>
          </w:p>
        </w:tc>
        <w:tc>
          <w:tcPr>
            <w:tcW w:w="1005" w:type="pct"/>
            <w:gridSpan w:val="2"/>
          </w:tcPr>
          <w:p w:rsidR="00521573" w:rsidRPr="002F0A43" w:rsidRDefault="00521573" w:rsidP="00521573">
            <w:pPr>
              <w:autoSpaceDE w:val="0"/>
              <w:snapToGrid w:val="0"/>
            </w:pPr>
            <w:r w:rsidRPr="002F0A43">
              <w:rPr>
                <w:sz w:val="22"/>
                <w:szCs w:val="22"/>
              </w:rPr>
              <w:t>Dane własne LGD</w:t>
            </w:r>
          </w:p>
        </w:tc>
      </w:tr>
    </w:tbl>
    <w:p w:rsidR="00214C08" w:rsidRPr="00F40382" w:rsidRDefault="00214C08" w:rsidP="005B2212">
      <w:pPr>
        <w:sectPr w:rsidR="00214C08" w:rsidRPr="00F40382">
          <w:headerReference w:type="even" r:id="rId20"/>
          <w:headerReference w:type="default" r:id="rId21"/>
          <w:footerReference w:type="default" r:id="rId22"/>
          <w:footnotePr>
            <w:pos w:val="beneathText"/>
          </w:footnotePr>
          <w:pgSz w:w="15840" w:h="12240" w:orient="landscape"/>
          <w:pgMar w:top="1418" w:right="1418" w:bottom="1977" w:left="1385" w:header="708" w:footer="141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694"/>
      </w:tblGrid>
      <w:tr w:rsidR="00A2763D" w:rsidTr="00864DA9">
        <w:trPr>
          <w:trHeight w:val="850"/>
        </w:trPr>
        <w:tc>
          <w:tcPr>
            <w:tcW w:w="9212" w:type="dxa"/>
            <w:gridSpan w:val="2"/>
            <w:shd w:val="clear" w:color="auto" w:fill="D9F1FF"/>
            <w:vAlign w:val="center"/>
          </w:tcPr>
          <w:p w:rsidR="00A2763D" w:rsidRPr="00A2763D" w:rsidRDefault="00A2763D" w:rsidP="00864DA9">
            <w:pPr>
              <w:autoSpaceDE w:val="0"/>
              <w:rPr>
                <w:rFonts w:cs="Arial Unicode MS"/>
                <w:b/>
                <w:bCs/>
                <w:u w:val="single"/>
              </w:rPr>
            </w:pPr>
            <w:r w:rsidRPr="00A2763D">
              <w:rPr>
                <w:rFonts w:cs="Arial Unicode MS"/>
                <w:b/>
                <w:bCs/>
                <w:u w:val="single"/>
              </w:rPr>
              <w:lastRenderedPageBreak/>
              <w:t>PRZEDSIĘWZIĘCIE</w:t>
            </w:r>
            <w:r w:rsidR="00864DA9">
              <w:rPr>
                <w:rFonts w:cs="Arial Unicode MS"/>
                <w:b/>
                <w:bCs/>
                <w:u w:val="single"/>
              </w:rPr>
              <w:t xml:space="preserve"> I</w:t>
            </w:r>
          </w:p>
          <w:p w:rsidR="00A2763D" w:rsidRPr="00A2763D" w:rsidRDefault="00A2763D" w:rsidP="00864DA9">
            <w:pPr>
              <w:autoSpaceDE w:val="0"/>
              <w:rPr>
                <w:rFonts w:cs="Arial Unicode MS"/>
                <w:b/>
                <w:bCs/>
              </w:rPr>
            </w:pPr>
            <w:r w:rsidRPr="00A2763D">
              <w:rPr>
                <w:rFonts w:cs="Arial Unicode MS"/>
                <w:b/>
                <w:bCs/>
              </w:rPr>
              <w:t>Zrównoważony rozwój turystyki na obszarze LGD CK. Podkarpacie.</w:t>
            </w:r>
          </w:p>
        </w:tc>
      </w:tr>
      <w:tr w:rsidR="00A2763D" w:rsidTr="00A2763D">
        <w:trPr>
          <w:trHeight w:val="2958"/>
        </w:trPr>
        <w:tc>
          <w:tcPr>
            <w:tcW w:w="9212" w:type="dxa"/>
            <w:gridSpan w:val="2"/>
            <w:shd w:val="clear" w:color="auto" w:fill="D9F1FF"/>
            <w:vAlign w:val="center"/>
          </w:tcPr>
          <w:p w:rsidR="00A2763D" w:rsidRDefault="00A2763D" w:rsidP="00864DA9">
            <w:pPr>
              <w:autoSpaceDE w:val="0"/>
              <w:snapToGrid w:val="0"/>
              <w:rPr>
                <w:rFonts w:cs="Arial Unicode MS"/>
                <w:b/>
                <w:bCs/>
              </w:rPr>
            </w:pPr>
            <w:r w:rsidRPr="00A2763D">
              <w:rPr>
                <w:rFonts w:cs="Arial Unicode MS"/>
                <w:bCs/>
              </w:rPr>
              <w:t>Realizacja tego przedsięwzięcia odpowiada na :</w:t>
            </w:r>
            <w:r w:rsidR="00864DA9">
              <w:rPr>
                <w:rFonts w:cs="Arial Unicode MS"/>
                <w:bCs/>
              </w:rPr>
              <w:br/>
            </w:r>
            <w:r w:rsidR="00864DA9">
              <w:rPr>
                <w:rFonts w:cs="Arial Unicode MS"/>
                <w:bCs/>
              </w:rPr>
              <w:br/>
            </w:r>
            <w:r w:rsidRPr="00A2763D">
              <w:rPr>
                <w:rFonts w:cs="Arial Unicode MS"/>
                <w:b/>
                <w:bCs/>
                <w:u w:val="single"/>
              </w:rPr>
              <w:t>Cel ogólny:</w:t>
            </w:r>
            <w:r w:rsidRPr="00A2763D">
              <w:rPr>
                <w:rFonts w:cs="Arial Unicode MS"/>
                <w:b/>
                <w:bCs/>
              </w:rPr>
              <w:t xml:space="preserve"> </w:t>
            </w:r>
            <w:r w:rsidRPr="00A2763D">
              <w:rPr>
                <w:rFonts w:cs="Arial Unicode MS"/>
                <w:b/>
                <w:bCs/>
              </w:rPr>
              <w:br/>
            </w:r>
            <w:r w:rsidRPr="00A2763D">
              <w:rPr>
                <w:rFonts w:cs="Arial Unicode MS"/>
                <w:b/>
              </w:rPr>
              <w:t>Stymulowanie rozwoju LGD poprzez wykorzystanie potencjału turystycznego, zasobów naturalnych i kulturowych.</w:t>
            </w:r>
            <w:r w:rsidR="00864DA9">
              <w:rPr>
                <w:rFonts w:cs="Arial Unicode MS"/>
                <w:b/>
              </w:rPr>
              <w:br/>
            </w:r>
            <w:r w:rsidRPr="00A2763D">
              <w:rPr>
                <w:rFonts w:cs="Arial Unicode MS"/>
                <w:b/>
              </w:rPr>
              <w:br/>
            </w:r>
            <w:r w:rsidRPr="00A2763D">
              <w:rPr>
                <w:rFonts w:cs="Arial Unicode MS"/>
                <w:b/>
                <w:u w:val="single"/>
              </w:rPr>
              <w:t>Cel szczegółowy</w:t>
            </w:r>
            <w:r w:rsidRPr="00A2763D">
              <w:rPr>
                <w:rFonts w:cs="Arial Unicode MS"/>
                <w:b/>
              </w:rPr>
              <w:t xml:space="preserve"> </w:t>
            </w:r>
            <w:r w:rsidRPr="00A2763D">
              <w:rPr>
                <w:rFonts w:cs="Arial Unicode MS"/>
                <w:b/>
              </w:rPr>
              <w:br/>
              <w:t>I.1. Podniesienie jakości życia mieszkańców w oparciu o lokalne walory kulturowe, historyczne i przyrodnicze.</w:t>
            </w:r>
            <w:r w:rsidR="00864DA9">
              <w:rPr>
                <w:rFonts w:cs="Arial Unicode MS"/>
                <w:b/>
              </w:rPr>
              <w:br/>
            </w:r>
            <w:r w:rsidRPr="00A2763D">
              <w:rPr>
                <w:rFonts w:cs="Arial Unicode MS"/>
                <w:b/>
              </w:rPr>
              <w:br/>
            </w:r>
            <w:r w:rsidRPr="00864DA9">
              <w:rPr>
                <w:rFonts w:cs="Arial Unicode MS"/>
                <w:b/>
              </w:rPr>
              <w:t>Cel szczegółowy</w:t>
            </w:r>
            <w:r w:rsidRPr="00A2763D">
              <w:rPr>
                <w:rFonts w:cs="Arial Unicode MS"/>
                <w:b/>
              </w:rPr>
              <w:br/>
              <w:t xml:space="preserve">I.2. </w:t>
            </w:r>
            <w:r w:rsidRPr="00A2763D">
              <w:rPr>
                <w:rFonts w:cs="Arial Unicode MS"/>
                <w:b/>
                <w:bCs/>
              </w:rPr>
              <w:t>Podniesienie atrakcyjności turystycznej regionu.</w:t>
            </w:r>
          </w:p>
          <w:p w:rsidR="007370B3" w:rsidRDefault="007370B3" w:rsidP="00864DA9">
            <w:pPr>
              <w:autoSpaceDE w:val="0"/>
              <w:snapToGrid w:val="0"/>
              <w:rPr>
                <w:rFonts w:cs="Arial Unicode MS"/>
                <w:b/>
                <w:bCs/>
              </w:rPr>
            </w:pPr>
          </w:p>
          <w:p w:rsidR="007370B3" w:rsidRDefault="007370B3" w:rsidP="00864DA9">
            <w:pPr>
              <w:autoSpaceDE w:val="0"/>
              <w:snapToGrid w:val="0"/>
              <w:rPr>
                <w:rFonts w:cs="Arial Unicode MS"/>
                <w:b/>
                <w:bCs/>
              </w:rPr>
            </w:pPr>
            <w:r>
              <w:rPr>
                <w:rFonts w:cs="Arial Unicode MS"/>
                <w:b/>
                <w:bCs/>
              </w:rPr>
              <w:t>Cel szczegółowy</w:t>
            </w:r>
            <w:r>
              <w:rPr>
                <w:rFonts w:cs="Arial Unicode MS"/>
                <w:b/>
                <w:bCs/>
              </w:rPr>
              <w:br/>
              <w:t>I.3. Poprawa estetyki przestrzeni wiejskiej</w:t>
            </w:r>
          </w:p>
          <w:p w:rsidR="007370B3" w:rsidRPr="00864DA9" w:rsidRDefault="007370B3" w:rsidP="00864DA9">
            <w:pPr>
              <w:autoSpaceDE w:val="0"/>
              <w:snapToGrid w:val="0"/>
              <w:rPr>
                <w:rFonts w:cs="Arial Unicode MS"/>
                <w:bCs/>
              </w:rPr>
            </w:pPr>
          </w:p>
        </w:tc>
      </w:tr>
      <w:tr w:rsidR="00864DA9" w:rsidTr="00B32C92">
        <w:trPr>
          <w:trHeight w:val="703"/>
        </w:trPr>
        <w:tc>
          <w:tcPr>
            <w:tcW w:w="9212" w:type="dxa"/>
            <w:gridSpan w:val="2"/>
            <w:shd w:val="clear" w:color="auto" w:fill="auto"/>
            <w:vAlign w:val="center"/>
          </w:tcPr>
          <w:p w:rsidR="00A2763D" w:rsidRPr="00A2763D" w:rsidRDefault="00A2763D" w:rsidP="00A2763D">
            <w:pPr>
              <w:autoSpaceDE w:val="0"/>
              <w:snapToGrid w:val="0"/>
              <w:rPr>
                <w:rFonts w:cs="Arial Unicode MS"/>
                <w:bCs/>
                <w:color w:val="000000"/>
              </w:rPr>
            </w:pPr>
            <w:r w:rsidRPr="00A2763D">
              <w:rPr>
                <w:rFonts w:cs="Arial Unicode MS"/>
                <w:bCs/>
                <w:color w:val="000000"/>
              </w:rPr>
              <w:t xml:space="preserve">Grupy docelowe beneficjentów: </w:t>
            </w:r>
          </w:p>
          <w:p w:rsidR="00A2763D" w:rsidRPr="00A2763D" w:rsidRDefault="00A2763D" w:rsidP="00A2763D">
            <w:pPr>
              <w:autoSpaceDE w:val="0"/>
              <w:rPr>
                <w:rFonts w:cs="Arial Unicode MS"/>
                <w:bCs/>
                <w:color w:val="000000"/>
              </w:rPr>
            </w:pPr>
            <w:r w:rsidRPr="00A2763D">
              <w:rPr>
                <w:rFonts w:cs="Arial Unicode MS"/>
                <w:bCs/>
                <w:color w:val="000000"/>
              </w:rPr>
              <w:t>zgodnie z definicją beneficjentów dla poszczególnych działań PROW na lata 2007-2013.</w:t>
            </w:r>
          </w:p>
        </w:tc>
      </w:tr>
      <w:tr w:rsidR="00864DA9" w:rsidTr="00B32C92">
        <w:trPr>
          <w:trHeight w:val="622"/>
        </w:trPr>
        <w:tc>
          <w:tcPr>
            <w:tcW w:w="9212" w:type="dxa"/>
            <w:gridSpan w:val="2"/>
            <w:shd w:val="clear" w:color="auto" w:fill="auto"/>
            <w:vAlign w:val="center"/>
          </w:tcPr>
          <w:p w:rsidR="00A2763D" w:rsidRPr="00A2763D" w:rsidRDefault="00A2763D" w:rsidP="00A2763D">
            <w:pPr>
              <w:tabs>
                <w:tab w:val="left" w:pos="720"/>
              </w:tabs>
              <w:suppressAutoHyphens w:val="0"/>
              <w:snapToGrid w:val="0"/>
              <w:spacing w:line="276" w:lineRule="auto"/>
              <w:rPr>
                <w:rFonts w:cs="Arial Unicode MS"/>
              </w:rPr>
            </w:pPr>
            <w:r w:rsidRPr="00A2763D">
              <w:rPr>
                <w:rFonts w:cs="Arial Unicode MS"/>
                <w:b/>
                <w:bCs/>
                <w:color w:val="000000"/>
              </w:rPr>
              <w:t>LISTA Rekomendowanych operacji</w:t>
            </w:r>
          </w:p>
        </w:tc>
      </w:tr>
      <w:tr w:rsidR="00A2763D" w:rsidTr="00A2763D">
        <w:trPr>
          <w:trHeight w:val="708"/>
        </w:trPr>
        <w:tc>
          <w:tcPr>
            <w:tcW w:w="2518" w:type="dxa"/>
            <w:vAlign w:val="center"/>
          </w:tcPr>
          <w:p w:rsidR="00A2763D" w:rsidRPr="00A2763D" w:rsidRDefault="00A2763D" w:rsidP="00A2763D">
            <w:pPr>
              <w:tabs>
                <w:tab w:val="left" w:pos="720"/>
              </w:tabs>
              <w:suppressAutoHyphens w:val="0"/>
              <w:snapToGrid w:val="0"/>
              <w:spacing w:before="280" w:after="280" w:line="276" w:lineRule="auto"/>
              <w:jc w:val="center"/>
              <w:rPr>
                <w:rFonts w:cs="Arial Unicode MS"/>
              </w:rPr>
            </w:pPr>
            <w:r w:rsidRPr="00A2763D">
              <w:rPr>
                <w:rFonts w:cs="Arial Unicode MS"/>
                <w:b/>
              </w:rPr>
              <w:t xml:space="preserve">Odnowa </w:t>
            </w:r>
            <w:r w:rsidRPr="00A2763D">
              <w:rPr>
                <w:rFonts w:cs="Arial Unicode MS"/>
                <w:b/>
              </w:rPr>
              <w:br/>
              <w:t>i rozwój wsi</w:t>
            </w:r>
          </w:p>
        </w:tc>
        <w:tc>
          <w:tcPr>
            <w:tcW w:w="6694" w:type="dxa"/>
            <w:vAlign w:val="center"/>
          </w:tcPr>
          <w:p w:rsidR="00A2763D" w:rsidRPr="001F4754" w:rsidRDefault="00A2763D" w:rsidP="00B659F0">
            <w:pPr>
              <w:pStyle w:val="Akapitzlist"/>
              <w:numPr>
                <w:ilvl w:val="0"/>
                <w:numId w:val="15"/>
              </w:numPr>
              <w:tabs>
                <w:tab w:val="left" w:pos="720"/>
              </w:tabs>
              <w:suppressAutoHyphens w:val="0"/>
              <w:spacing w:line="276" w:lineRule="auto"/>
              <w:jc w:val="both"/>
              <w:rPr>
                <w:rFonts w:cs="Arial Unicode MS"/>
                <w:sz w:val="22"/>
                <w:szCs w:val="22"/>
              </w:rPr>
            </w:pPr>
            <w:r w:rsidRPr="001F4754">
              <w:rPr>
                <w:rFonts w:cs="Arial Unicode MS"/>
                <w:sz w:val="22"/>
                <w:szCs w:val="22"/>
              </w:rPr>
              <w:t>budowa, przebudowa lub remont infrastruktury turystycznej oraz ście</w:t>
            </w:r>
            <w:r w:rsidR="00864DA9" w:rsidRPr="001F4754">
              <w:rPr>
                <w:rFonts w:cs="Arial Unicode MS"/>
                <w:sz w:val="22"/>
                <w:szCs w:val="22"/>
              </w:rPr>
              <w:t xml:space="preserve">żek, szlaków, miejsc rekreacji, </w:t>
            </w:r>
            <w:r w:rsidRPr="001F4754">
              <w:rPr>
                <w:rFonts w:cs="Arial Unicode MS"/>
                <w:sz w:val="22"/>
                <w:szCs w:val="22"/>
              </w:rPr>
              <w:t xml:space="preserve">obiektów sportowych </w:t>
            </w:r>
          </w:p>
          <w:p w:rsidR="00A2763D" w:rsidRPr="001F4754" w:rsidRDefault="00A2763D" w:rsidP="00B659F0">
            <w:pPr>
              <w:numPr>
                <w:ilvl w:val="0"/>
                <w:numId w:val="14"/>
              </w:numPr>
              <w:tabs>
                <w:tab w:val="left" w:pos="720"/>
              </w:tabs>
              <w:suppressAutoHyphens w:val="0"/>
              <w:spacing w:line="276" w:lineRule="auto"/>
              <w:jc w:val="both"/>
              <w:rPr>
                <w:rFonts w:cs="Arial Unicode MS"/>
                <w:sz w:val="22"/>
                <w:szCs w:val="22"/>
              </w:rPr>
            </w:pPr>
            <w:r w:rsidRPr="001F4754">
              <w:rPr>
                <w:rFonts w:cs="Arial Unicode MS"/>
                <w:sz w:val="22"/>
                <w:szCs w:val="22"/>
              </w:rPr>
              <w:t xml:space="preserve">urządzenie i porządkowanie terenów zielonych, parków lub miejsc wypoczynku </w:t>
            </w:r>
          </w:p>
          <w:p w:rsidR="00A2763D" w:rsidRPr="001F4754" w:rsidRDefault="00A2763D" w:rsidP="00B659F0">
            <w:pPr>
              <w:numPr>
                <w:ilvl w:val="0"/>
                <w:numId w:val="14"/>
              </w:numPr>
              <w:tabs>
                <w:tab w:val="left" w:pos="720"/>
              </w:tabs>
              <w:suppressAutoHyphens w:val="0"/>
              <w:spacing w:line="276" w:lineRule="auto"/>
              <w:jc w:val="both"/>
              <w:rPr>
                <w:rFonts w:cs="Arial Unicode MS"/>
                <w:sz w:val="22"/>
                <w:szCs w:val="22"/>
              </w:rPr>
            </w:pPr>
            <w:r w:rsidRPr="001F4754">
              <w:rPr>
                <w:rFonts w:cs="Arial Unicode MS"/>
                <w:sz w:val="22"/>
                <w:szCs w:val="22"/>
              </w:rPr>
              <w:t>budowa, przebudowa lub remont obiektów na cele promocji lokalnych produktów i usług,</w:t>
            </w:r>
          </w:p>
          <w:p w:rsidR="00A2763D" w:rsidRPr="001F4754" w:rsidRDefault="00A2763D" w:rsidP="00B659F0">
            <w:pPr>
              <w:numPr>
                <w:ilvl w:val="0"/>
                <w:numId w:val="14"/>
              </w:numPr>
              <w:tabs>
                <w:tab w:val="left" w:pos="720"/>
              </w:tabs>
              <w:suppressAutoHyphens w:val="0"/>
              <w:spacing w:line="276" w:lineRule="auto"/>
              <w:jc w:val="both"/>
              <w:rPr>
                <w:rFonts w:cs="Arial Unicode MS"/>
                <w:sz w:val="22"/>
                <w:szCs w:val="22"/>
              </w:rPr>
            </w:pPr>
            <w:r w:rsidRPr="001F4754">
              <w:rPr>
                <w:rFonts w:cs="Arial Unicode MS"/>
                <w:sz w:val="22"/>
                <w:szCs w:val="22"/>
              </w:rPr>
              <w:t>rewitalizacja budynków zabytkowych użytkowanych na cele publiczne, obiektów małej architektury, konserwacja pomników historycznych i miejsc pamięci</w:t>
            </w:r>
            <w:r w:rsidR="00864DA9" w:rsidRPr="001F4754">
              <w:rPr>
                <w:rFonts w:cs="Arial Unicode MS"/>
                <w:sz w:val="22"/>
                <w:szCs w:val="22"/>
              </w:rPr>
              <w:t xml:space="preserve">, odnawianie elewacji i dachów </w:t>
            </w:r>
            <w:r w:rsidRPr="001F4754">
              <w:rPr>
                <w:rFonts w:cs="Arial Unicode MS"/>
                <w:sz w:val="22"/>
                <w:szCs w:val="22"/>
              </w:rPr>
              <w:t>w zabytkowych budynkach sakralnych i cmentarzy</w:t>
            </w:r>
          </w:p>
          <w:p w:rsidR="00A2763D" w:rsidRPr="001F4754" w:rsidRDefault="00A2763D" w:rsidP="00B659F0">
            <w:pPr>
              <w:numPr>
                <w:ilvl w:val="0"/>
                <w:numId w:val="14"/>
              </w:numPr>
              <w:tabs>
                <w:tab w:val="left" w:pos="720"/>
              </w:tabs>
              <w:suppressAutoHyphens w:val="0"/>
              <w:spacing w:line="276" w:lineRule="auto"/>
              <w:jc w:val="both"/>
              <w:rPr>
                <w:rFonts w:cs="Arial Unicode MS"/>
                <w:sz w:val="22"/>
                <w:szCs w:val="22"/>
              </w:rPr>
            </w:pPr>
            <w:r w:rsidRPr="001F4754">
              <w:rPr>
                <w:rFonts w:cs="Arial Unicode MS"/>
                <w:sz w:val="22"/>
                <w:szCs w:val="22"/>
              </w:rPr>
              <w:t>zakup i odnawianie obiektów charakterystycznych dla regionu lub tradycji budownictwa na cele społeczne</w:t>
            </w:r>
          </w:p>
          <w:p w:rsidR="00A2763D" w:rsidRPr="001F4754" w:rsidRDefault="00A2763D" w:rsidP="00B659F0">
            <w:pPr>
              <w:numPr>
                <w:ilvl w:val="0"/>
                <w:numId w:val="14"/>
              </w:numPr>
              <w:tabs>
                <w:tab w:val="left" w:pos="720"/>
              </w:tabs>
              <w:suppressAutoHyphens w:val="0"/>
              <w:spacing w:line="276" w:lineRule="auto"/>
              <w:jc w:val="both"/>
              <w:rPr>
                <w:rFonts w:cs="Arial Unicode MS"/>
                <w:sz w:val="22"/>
                <w:szCs w:val="22"/>
              </w:rPr>
            </w:pPr>
            <w:r w:rsidRPr="001F4754">
              <w:rPr>
                <w:rFonts w:cs="Arial Unicode MS"/>
                <w:sz w:val="22"/>
                <w:szCs w:val="22"/>
              </w:rPr>
              <w:t xml:space="preserve">zakup towarów służących kultywowaniu tradycji i tradycyjnych zawodów </w:t>
            </w:r>
          </w:p>
          <w:p w:rsidR="00A2763D" w:rsidRPr="001F4754" w:rsidRDefault="00A2763D" w:rsidP="00B659F0">
            <w:pPr>
              <w:numPr>
                <w:ilvl w:val="0"/>
                <w:numId w:val="14"/>
              </w:numPr>
              <w:tabs>
                <w:tab w:val="left" w:pos="720"/>
              </w:tabs>
              <w:suppressAutoHyphens w:val="0"/>
              <w:spacing w:line="276" w:lineRule="auto"/>
              <w:jc w:val="both"/>
              <w:rPr>
                <w:rFonts w:cs="Arial Unicode MS"/>
                <w:sz w:val="22"/>
                <w:szCs w:val="22"/>
              </w:rPr>
            </w:pPr>
            <w:r w:rsidRPr="001F4754">
              <w:rPr>
                <w:rFonts w:cs="Arial Unicode MS"/>
                <w:sz w:val="22"/>
                <w:szCs w:val="22"/>
              </w:rPr>
              <w:t>zagospodarowanie cieków i zbiorników do rekreacji</w:t>
            </w:r>
          </w:p>
          <w:p w:rsidR="00A2763D" w:rsidRPr="001F4754" w:rsidRDefault="00A2763D" w:rsidP="00B659F0">
            <w:pPr>
              <w:numPr>
                <w:ilvl w:val="0"/>
                <w:numId w:val="14"/>
              </w:numPr>
              <w:tabs>
                <w:tab w:val="left" w:pos="720"/>
              </w:tabs>
              <w:suppressAutoHyphens w:val="0"/>
              <w:spacing w:line="276" w:lineRule="auto"/>
              <w:jc w:val="both"/>
              <w:rPr>
                <w:rFonts w:cs="Arial Unicode MS"/>
                <w:sz w:val="22"/>
                <w:szCs w:val="22"/>
              </w:rPr>
            </w:pPr>
            <w:r w:rsidRPr="001F4754">
              <w:rPr>
                <w:rFonts w:cs="Arial Unicode MS"/>
                <w:sz w:val="22"/>
                <w:szCs w:val="22"/>
              </w:rPr>
              <w:t>zakup sprzętu, materiałów, usług służących realizacji operacji</w:t>
            </w:r>
          </w:p>
        </w:tc>
      </w:tr>
      <w:tr w:rsidR="00A2763D" w:rsidTr="00A2763D">
        <w:tc>
          <w:tcPr>
            <w:tcW w:w="2518" w:type="dxa"/>
            <w:vAlign w:val="center"/>
          </w:tcPr>
          <w:p w:rsidR="00A2763D" w:rsidRPr="00A2763D" w:rsidRDefault="00A2763D" w:rsidP="00A2763D">
            <w:pPr>
              <w:tabs>
                <w:tab w:val="left" w:pos="720"/>
              </w:tabs>
              <w:suppressAutoHyphens w:val="0"/>
              <w:snapToGrid w:val="0"/>
              <w:spacing w:before="280" w:after="280" w:line="276" w:lineRule="auto"/>
              <w:jc w:val="center"/>
              <w:rPr>
                <w:rFonts w:cs="Arial Unicode MS"/>
              </w:rPr>
            </w:pPr>
            <w:r w:rsidRPr="00A2763D">
              <w:rPr>
                <w:rFonts w:cs="Arial Unicode MS"/>
                <w:b/>
              </w:rPr>
              <w:t>Małe projekty</w:t>
            </w:r>
          </w:p>
        </w:tc>
        <w:tc>
          <w:tcPr>
            <w:tcW w:w="6694" w:type="dxa"/>
            <w:vAlign w:val="center"/>
          </w:tcPr>
          <w:p w:rsidR="00A2763D" w:rsidRPr="001F4754" w:rsidRDefault="00A2763D" w:rsidP="00B659F0">
            <w:pPr>
              <w:numPr>
                <w:ilvl w:val="0"/>
                <w:numId w:val="13"/>
              </w:numPr>
              <w:tabs>
                <w:tab w:val="left" w:pos="720"/>
              </w:tabs>
              <w:suppressAutoHyphens w:val="0"/>
              <w:snapToGrid w:val="0"/>
              <w:spacing w:line="276" w:lineRule="auto"/>
              <w:jc w:val="both"/>
              <w:rPr>
                <w:rFonts w:cs="Arial Unicode MS"/>
                <w:sz w:val="22"/>
                <w:szCs w:val="22"/>
              </w:rPr>
            </w:pPr>
            <w:r w:rsidRPr="001F4754">
              <w:rPr>
                <w:rFonts w:cs="Arial Unicode MS"/>
                <w:sz w:val="22"/>
                <w:szCs w:val="22"/>
              </w:rPr>
              <w:t xml:space="preserve">budowa, przebudowa lub remont infrastruktury turystycznej oraz ścieżek, szlaków, miejsc rekreacji obiektów sportowych </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 xml:space="preserve">urządzenie i porządkowanie terenów zielonych, parków lub miejsc wypoczynku </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budowa, przebudowa lub remont obiektów na cele promocji lokalnych produktów i usług,</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 xml:space="preserve">rewitalizacja budynków zabytkowych użytkowanych na cele publiczne, obiektów małej architektury, konserwacja pomników </w:t>
            </w:r>
            <w:r w:rsidRPr="001F4754">
              <w:rPr>
                <w:rFonts w:cs="Arial Unicode MS"/>
                <w:sz w:val="22"/>
                <w:szCs w:val="22"/>
              </w:rPr>
              <w:lastRenderedPageBreak/>
              <w:t>historycznych i miejsc pamięci</w:t>
            </w:r>
            <w:r w:rsidR="00864DA9" w:rsidRPr="001F4754">
              <w:rPr>
                <w:rFonts w:cs="Arial Unicode MS"/>
                <w:sz w:val="22"/>
                <w:szCs w:val="22"/>
              </w:rPr>
              <w:t xml:space="preserve">, odnawianie elewacji i dachów </w:t>
            </w:r>
            <w:r w:rsidR="003021F8">
              <w:rPr>
                <w:rFonts w:cs="Arial Unicode MS"/>
                <w:sz w:val="22"/>
                <w:szCs w:val="22"/>
              </w:rPr>
              <w:br/>
            </w:r>
            <w:r w:rsidRPr="001F4754">
              <w:rPr>
                <w:rFonts w:cs="Arial Unicode MS"/>
                <w:sz w:val="22"/>
                <w:szCs w:val="22"/>
              </w:rPr>
              <w:t>w zabytkowych budynkach sakralnych i cmentarzy</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zakup i odnawianie obiektów charakterystycznych dla regionu lub tradycji budownictwa na cele społeczne</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 xml:space="preserve">zakup towarów służących kultywowaniu tradycji i tradycyjnych zawodów </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zagospodarowanie cieków i zbiorników do rekreacji</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zakup sprzętu, materiałów, usług służących realizacji operacji</w:t>
            </w:r>
          </w:p>
        </w:tc>
      </w:tr>
      <w:tr w:rsidR="00A2763D" w:rsidTr="00A2763D">
        <w:tc>
          <w:tcPr>
            <w:tcW w:w="2518" w:type="dxa"/>
            <w:vAlign w:val="center"/>
          </w:tcPr>
          <w:p w:rsidR="00A2763D" w:rsidRPr="00A2763D" w:rsidRDefault="00A2763D" w:rsidP="00A2763D">
            <w:pPr>
              <w:tabs>
                <w:tab w:val="left" w:pos="720"/>
              </w:tabs>
              <w:suppressAutoHyphens w:val="0"/>
              <w:snapToGrid w:val="0"/>
              <w:spacing w:before="280" w:after="280" w:line="276" w:lineRule="auto"/>
              <w:jc w:val="center"/>
              <w:rPr>
                <w:rFonts w:cs="Arial Unicode MS"/>
              </w:rPr>
            </w:pPr>
            <w:r w:rsidRPr="00A2763D">
              <w:rPr>
                <w:rFonts w:cs="Arial Unicode MS"/>
                <w:b/>
              </w:rPr>
              <w:lastRenderedPageBreak/>
              <w:t xml:space="preserve">Różnicowanie </w:t>
            </w:r>
            <w:r w:rsidRPr="00A2763D">
              <w:rPr>
                <w:rFonts w:cs="Arial Unicode MS"/>
                <w:b/>
              </w:rPr>
              <w:br/>
              <w:t>w kierunku działalności nierolniczej</w:t>
            </w:r>
          </w:p>
        </w:tc>
        <w:tc>
          <w:tcPr>
            <w:tcW w:w="6694" w:type="dxa"/>
          </w:tcPr>
          <w:p w:rsidR="00A2763D" w:rsidRPr="001F4754" w:rsidRDefault="00A2763D" w:rsidP="00B659F0">
            <w:pPr>
              <w:numPr>
                <w:ilvl w:val="0"/>
                <w:numId w:val="13"/>
              </w:numPr>
              <w:tabs>
                <w:tab w:val="left" w:pos="720"/>
              </w:tabs>
              <w:suppressAutoHyphens w:val="0"/>
              <w:snapToGrid w:val="0"/>
              <w:spacing w:line="276" w:lineRule="auto"/>
              <w:jc w:val="both"/>
              <w:rPr>
                <w:rFonts w:cs="Arial Unicode MS"/>
                <w:sz w:val="22"/>
                <w:szCs w:val="22"/>
              </w:rPr>
            </w:pPr>
            <w:r w:rsidRPr="001F4754">
              <w:rPr>
                <w:rFonts w:cs="Arial Unicode MS"/>
                <w:sz w:val="22"/>
                <w:szCs w:val="22"/>
              </w:rPr>
              <w:t>wsparcie rzemiosła lub rękodzielnictwa</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usługi turystyczne</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usługi budowlane</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 xml:space="preserve">przetwórstwo produktów rolnych i leśnych, </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 xml:space="preserve">sprzedaż hurtowa lub detaliczna, </w:t>
            </w:r>
          </w:p>
          <w:p w:rsidR="00A2763D" w:rsidRPr="001F4754" w:rsidRDefault="00A2763D" w:rsidP="00B659F0">
            <w:pPr>
              <w:numPr>
                <w:ilvl w:val="0"/>
                <w:numId w:val="13"/>
              </w:numPr>
              <w:tabs>
                <w:tab w:val="left" w:pos="720"/>
              </w:tabs>
              <w:spacing w:line="276" w:lineRule="auto"/>
              <w:jc w:val="both"/>
              <w:rPr>
                <w:rFonts w:cs="Arial Unicode MS"/>
                <w:sz w:val="22"/>
                <w:szCs w:val="22"/>
              </w:rPr>
            </w:pPr>
            <w:r w:rsidRPr="001F4754">
              <w:rPr>
                <w:rFonts w:cs="Arial Unicode MS"/>
                <w:sz w:val="22"/>
                <w:szCs w:val="22"/>
              </w:rPr>
              <w:t xml:space="preserve">inne określone w działalności osi 3 Leader wynikające </w:t>
            </w:r>
            <w:r w:rsidR="00864DA9" w:rsidRPr="001F4754">
              <w:rPr>
                <w:rFonts w:cs="Arial Unicode MS"/>
                <w:sz w:val="22"/>
                <w:szCs w:val="22"/>
              </w:rPr>
              <w:br/>
            </w:r>
            <w:r w:rsidRPr="001F4754">
              <w:rPr>
                <w:rFonts w:cs="Arial Unicode MS"/>
                <w:sz w:val="22"/>
                <w:szCs w:val="22"/>
              </w:rPr>
              <w:t>z potrzeb i celów LSR</w:t>
            </w:r>
          </w:p>
        </w:tc>
      </w:tr>
      <w:tr w:rsidR="00A2763D" w:rsidTr="001F4754">
        <w:trPr>
          <w:trHeight w:val="1969"/>
        </w:trPr>
        <w:tc>
          <w:tcPr>
            <w:tcW w:w="2518" w:type="dxa"/>
            <w:vAlign w:val="center"/>
          </w:tcPr>
          <w:p w:rsidR="00A2763D" w:rsidRPr="00A2763D" w:rsidRDefault="00A2763D" w:rsidP="00A2763D">
            <w:pPr>
              <w:tabs>
                <w:tab w:val="left" w:pos="720"/>
              </w:tabs>
              <w:suppressAutoHyphens w:val="0"/>
              <w:snapToGrid w:val="0"/>
              <w:spacing w:before="280" w:after="280" w:line="276" w:lineRule="auto"/>
              <w:jc w:val="center"/>
              <w:rPr>
                <w:rFonts w:cs="Arial Unicode MS"/>
              </w:rPr>
            </w:pPr>
            <w:r w:rsidRPr="00A2763D">
              <w:rPr>
                <w:rFonts w:cs="Arial Unicode MS"/>
                <w:b/>
              </w:rPr>
              <w:t xml:space="preserve">Tworzenie i rozwój </w:t>
            </w:r>
            <w:r w:rsidRPr="00A2763D">
              <w:rPr>
                <w:rFonts w:cs="Arial Unicode MS"/>
                <w:b/>
              </w:rPr>
              <w:br/>
              <w:t>mikroprzedsiębiorstw</w:t>
            </w:r>
          </w:p>
        </w:tc>
        <w:tc>
          <w:tcPr>
            <w:tcW w:w="6694" w:type="dxa"/>
          </w:tcPr>
          <w:p w:rsidR="00A2763D" w:rsidRPr="001F4754" w:rsidRDefault="00A2763D" w:rsidP="00B659F0">
            <w:pPr>
              <w:numPr>
                <w:ilvl w:val="0"/>
                <w:numId w:val="13"/>
              </w:numPr>
              <w:tabs>
                <w:tab w:val="left" w:pos="720"/>
              </w:tabs>
              <w:suppressAutoHyphens w:val="0"/>
              <w:snapToGrid w:val="0"/>
              <w:spacing w:line="276" w:lineRule="auto"/>
              <w:jc w:val="both"/>
              <w:rPr>
                <w:rFonts w:cs="Arial Unicode MS"/>
                <w:sz w:val="22"/>
                <w:szCs w:val="22"/>
              </w:rPr>
            </w:pPr>
            <w:r w:rsidRPr="001F4754">
              <w:rPr>
                <w:rFonts w:cs="Arial Unicode MS"/>
                <w:sz w:val="22"/>
                <w:szCs w:val="22"/>
              </w:rPr>
              <w:t>wsparcie rzemiosła lub rękodzielnictwa</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usługi turystyczne</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 xml:space="preserve">usługi budowlane </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 xml:space="preserve">przetwórstwo produktów rolnych i leśnych, </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 xml:space="preserve">sprzedaż hurtowa lub detaliczna, </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inne określone w osi 3 Leader wynikające z potrzeb i celów</w:t>
            </w:r>
            <w:r w:rsidR="00864DA9" w:rsidRPr="001F4754">
              <w:rPr>
                <w:rFonts w:cs="Arial Unicode MS"/>
                <w:sz w:val="22"/>
                <w:szCs w:val="22"/>
              </w:rPr>
              <w:t xml:space="preserve"> LSR</w:t>
            </w:r>
          </w:p>
        </w:tc>
      </w:tr>
      <w:tr w:rsidR="00A2763D" w:rsidTr="00A2763D">
        <w:tc>
          <w:tcPr>
            <w:tcW w:w="2518" w:type="dxa"/>
            <w:vAlign w:val="center"/>
          </w:tcPr>
          <w:p w:rsidR="00A2763D" w:rsidRPr="00A2763D" w:rsidRDefault="00A2763D" w:rsidP="00A2763D">
            <w:pPr>
              <w:tabs>
                <w:tab w:val="left" w:pos="720"/>
              </w:tabs>
              <w:suppressAutoHyphens w:val="0"/>
              <w:snapToGrid w:val="0"/>
              <w:spacing w:before="280" w:after="280" w:line="276" w:lineRule="auto"/>
              <w:jc w:val="center"/>
              <w:rPr>
                <w:rFonts w:cs="Arial Unicode MS"/>
                <w:b/>
              </w:rPr>
            </w:pPr>
            <w:r w:rsidRPr="00A2763D">
              <w:rPr>
                <w:rFonts w:cs="Arial Unicode MS"/>
                <w:b/>
              </w:rPr>
              <w:t>Funkcjonowanie LGD</w:t>
            </w:r>
          </w:p>
        </w:tc>
        <w:tc>
          <w:tcPr>
            <w:tcW w:w="6694" w:type="dxa"/>
          </w:tcPr>
          <w:p w:rsidR="00A2763D" w:rsidRPr="001F4754" w:rsidRDefault="00A2763D" w:rsidP="00B659F0">
            <w:pPr>
              <w:numPr>
                <w:ilvl w:val="0"/>
                <w:numId w:val="13"/>
              </w:numPr>
              <w:tabs>
                <w:tab w:val="left" w:pos="720"/>
              </w:tabs>
              <w:suppressAutoHyphens w:val="0"/>
              <w:snapToGrid w:val="0"/>
              <w:spacing w:line="276" w:lineRule="auto"/>
              <w:jc w:val="both"/>
              <w:rPr>
                <w:rFonts w:cs="Arial Unicode MS"/>
                <w:sz w:val="22"/>
                <w:szCs w:val="22"/>
              </w:rPr>
            </w:pPr>
            <w:r w:rsidRPr="001F4754">
              <w:rPr>
                <w:rFonts w:cs="Arial Unicode MS"/>
                <w:sz w:val="22"/>
                <w:szCs w:val="22"/>
              </w:rPr>
              <w:t>szkolenia, animowanie społeczności</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doradztwo</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badania i analizy potencjału przyrodniczo – historycznego dotyczące turystyki</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studia i plany wykonalności dla przedsięwzięć turystycznych,</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wydawnictwa o charakterze promocyjnym</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organizacja imprez promujących działania LGD i region</w:t>
            </w:r>
          </w:p>
        </w:tc>
      </w:tr>
      <w:tr w:rsidR="00A2763D" w:rsidTr="00A2763D">
        <w:tc>
          <w:tcPr>
            <w:tcW w:w="2518" w:type="dxa"/>
            <w:vAlign w:val="center"/>
          </w:tcPr>
          <w:p w:rsidR="00A2763D" w:rsidRPr="00A2763D" w:rsidRDefault="00A2763D" w:rsidP="00A2763D">
            <w:pPr>
              <w:tabs>
                <w:tab w:val="left" w:pos="720"/>
              </w:tabs>
              <w:suppressAutoHyphens w:val="0"/>
              <w:snapToGrid w:val="0"/>
              <w:spacing w:before="280" w:after="280" w:line="276" w:lineRule="auto"/>
              <w:jc w:val="center"/>
              <w:rPr>
                <w:rFonts w:cs="Arial Unicode MS"/>
                <w:b/>
              </w:rPr>
            </w:pPr>
            <w:r w:rsidRPr="00A2763D">
              <w:rPr>
                <w:rFonts w:cs="Arial Unicode MS"/>
                <w:b/>
              </w:rPr>
              <w:t>Projekty współpracy</w:t>
            </w:r>
          </w:p>
        </w:tc>
        <w:tc>
          <w:tcPr>
            <w:tcW w:w="6694" w:type="dxa"/>
          </w:tcPr>
          <w:p w:rsidR="00A2763D" w:rsidRPr="001F4754" w:rsidRDefault="00A2763D" w:rsidP="00B659F0">
            <w:pPr>
              <w:pStyle w:val="Akapitzlist"/>
              <w:numPr>
                <w:ilvl w:val="0"/>
                <w:numId w:val="15"/>
              </w:numPr>
              <w:tabs>
                <w:tab w:val="left" w:pos="720"/>
              </w:tabs>
              <w:suppressAutoHyphens w:val="0"/>
              <w:spacing w:line="276" w:lineRule="auto"/>
              <w:jc w:val="both"/>
              <w:rPr>
                <w:rFonts w:cs="Arial Unicode MS"/>
                <w:sz w:val="22"/>
                <w:szCs w:val="22"/>
              </w:rPr>
            </w:pPr>
            <w:r w:rsidRPr="001F4754">
              <w:rPr>
                <w:rFonts w:cs="Arial Unicode MS"/>
                <w:sz w:val="22"/>
                <w:szCs w:val="22"/>
              </w:rPr>
              <w:t xml:space="preserve">operacje wykorzystujące lokalne zasoby kulturowe, historyczne </w:t>
            </w:r>
            <w:r w:rsidRPr="001F4754">
              <w:rPr>
                <w:rFonts w:cs="Arial Unicode MS"/>
                <w:sz w:val="22"/>
                <w:szCs w:val="22"/>
              </w:rPr>
              <w:br/>
              <w:t>i przyrodnicze</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dotyczące promocji obszaru Lokalnej Grupy Działania</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służące wzmocnieniu rozwoju turystyki, w tym wytyczenia oznakowania szlaków turystycznych, ścieżek dydaktycznych, przyrodniczych itp. wykraczających poza obszar LGD</w:t>
            </w:r>
          </w:p>
        </w:tc>
      </w:tr>
    </w:tbl>
    <w:p w:rsidR="00DF7CA2" w:rsidRPr="00864DA9" w:rsidRDefault="00DF7CA2" w:rsidP="009866BD">
      <w:pPr>
        <w:suppressAutoHyphens w:val="0"/>
        <w:outlineLvl w:val="0"/>
      </w:pPr>
      <w:r>
        <w:br w:type="page"/>
      </w:r>
      <w:r w:rsidRPr="00F40382">
        <w:rPr>
          <w:i/>
          <w:u w:val="single"/>
        </w:rPr>
        <w:lastRenderedPageBreak/>
        <w:t>Operacje w ramach celu II:</w:t>
      </w:r>
    </w:p>
    <w:p w:rsidR="00DC7361" w:rsidRDefault="00DC7361" w:rsidP="00781411">
      <w:pPr>
        <w:pStyle w:val="Tekstpodstawowy21"/>
        <w:tabs>
          <w:tab w:val="left" w:pos="9540"/>
        </w:tabs>
        <w:spacing w:after="0"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694"/>
      </w:tblGrid>
      <w:tr w:rsidR="000F6914" w:rsidRPr="000F6914" w:rsidTr="000F6914">
        <w:trPr>
          <w:trHeight w:val="708"/>
        </w:trPr>
        <w:tc>
          <w:tcPr>
            <w:tcW w:w="9212" w:type="dxa"/>
            <w:gridSpan w:val="2"/>
            <w:shd w:val="clear" w:color="auto" w:fill="D9F1FF"/>
            <w:vAlign w:val="center"/>
          </w:tcPr>
          <w:p w:rsidR="000F6914" w:rsidRPr="000F6914" w:rsidRDefault="000F6914" w:rsidP="000F6914">
            <w:pPr>
              <w:autoSpaceDE w:val="0"/>
              <w:rPr>
                <w:rFonts w:cs="Arial Unicode MS"/>
                <w:b/>
                <w:bCs/>
              </w:rPr>
            </w:pPr>
            <w:r w:rsidRPr="000F6914">
              <w:rPr>
                <w:rFonts w:cs="Arial Unicode MS"/>
                <w:b/>
                <w:bCs/>
                <w:color w:val="000000"/>
                <w:u w:val="single"/>
              </w:rPr>
              <w:t>PRZEDSIĘWZIĘCIE II</w:t>
            </w:r>
            <w:r w:rsidRPr="000F6914">
              <w:rPr>
                <w:rFonts w:cs="Arial Unicode MS"/>
                <w:b/>
                <w:bCs/>
                <w:color w:val="000000"/>
              </w:rPr>
              <w:br/>
              <w:t xml:space="preserve"> LGD aktywna gospodarczo</w:t>
            </w:r>
          </w:p>
        </w:tc>
      </w:tr>
      <w:tr w:rsidR="000F6914" w:rsidRPr="000F6914" w:rsidTr="000F6914">
        <w:trPr>
          <w:trHeight w:val="997"/>
        </w:trPr>
        <w:tc>
          <w:tcPr>
            <w:tcW w:w="9212" w:type="dxa"/>
            <w:gridSpan w:val="2"/>
            <w:shd w:val="clear" w:color="auto" w:fill="D9F1FF"/>
            <w:vAlign w:val="center"/>
          </w:tcPr>
          <w:p w:rsidR="000F6914" w:rsidRPr="000F6914" w:rsidRDefault="000F6914" w:rsidP="000F6914">
            <w:pPr>
              <w:autoSpaceDE w:val="0"/>
              <w:snapToGrid w:val="0"/>
              <w:rPr>
                <w:rFonts w:cs="Arial Unicode MS"/>
                <w:b/>
                <w:color w:val="000000"/>
                <w:u w:val="single"/>
              </w:rPr>
            </w:pPr>
            <w:r w:rsidRPr="000F6914">
              <w:rPr>
                <w:rFonts w:cs="Arial Unicode MS"/>
                <w:b/>
                <w:color w:val="000000"/>
                <w:u w:val="single"/>
              </w:rPr>
              <w:t>Cel ogólny</w:t>
            </w:r>
          </w:p>
          <w:p w:rsidR="000F6914" w:rsidRPr="000F6914" w:rsidRDefault="000F6914" w:rsidP="000F6914">
            <w:pPr>
              <w:autoSpaceDE w:val="0"/>
              <w:rPr>
                <w:rFonts w:eastAsia="Arial" w:cs="Arial"/>
                <w:b/>
                <w:bCs/>
              </w:rPr>
            </w:pPr>
            <w:r w:rsidRPr="000F6914">
              <w:rPr>
                <w:rFonts w:cs="Arial Unicode MS"/>
                <w:b/>
                <w:color w:val="000000"/>
              </w:rPr>
              <w:t xml:space="preserve"> </w:t>
            </w:r>
            <w:r w:rsidRPr="000F6914">
              <w:rPr>
                <w:rFonts w:eastAsia="Arial" w:cs="Arial"/>
                <w:b/>
                <w:bCs/>
              </w:rPr>
              <w:t>II. Wzrost aktywności gospodarczej mieszkańców LGD C.K. Podkarpacie</w:t>
            </w:r>
          </w:p>
        </w:tc>
      </w:tr>
      <w:tr w:rsidR="000F6914" w:rsidRPr="000F6914" w:rsidTr="001F4754">
        <w:trPr>
          <w:trHeight w:val="685"/>
        </w:trPr>
        <w:tc>
          <w:tcPr>
            <w:tcW w:w="2518" w:type="dxa"/>
            <w:vAlign w:val="center"/>
          </w:tcPr>
          <w:p w:rsidR="000F6914" w:rsidRPr="000F6914" w:rsidRDefault="000F6914" w:rsidP="000F6914">
            <w:pPr>
              <w:autoSpaceDE w:val="0"/>
              <w:snapToGrid w:val="0"/>
              <w:rPr>
                <w:rFonts w:cs="Arial Unicode MS"/>
                <w:b/>
                <w:color w:val="000000"/>
              </w:rPr>
            </w:pPr>
            <w:r w:rsidRPr="000F6914">
              <w:rPr>
                <w:rFonts w:cs="Arial Unicode MS"/>
                <w:b/>
                <w:color w:val="000000"/>
              </w:rPr>
              <w:t>Cele szczegółowe:</w:t>
            </w:r>
          </w:p>
        </w:tc>
        <w:tc>
          <w:tcPr>
            <w:tcW w:w="6694" w:type="dxa"/>
            <w:vAlign w:val="center"/>
          </w:tcPr>
          <w:p w:rsidR="000F6914" w:rsidRPr="000F6914" w:rsidRDefault="000F6914" w:rsidP="000F6914">
            <w:pPr>
              <w:suppressAutoHyphens w:val="0"/>
              <w:spacing w:before="280" w:after="280" w:line="276" w:lineRule="auto"/>
              <w:rPr>
                <w:rFonts w:cs="Arial Unicode MS"/>
                <w:b/>
              </w:rPr>
            </w:pPr>
            <w:r w:rsidRPr="000F6914">
              <w:rPr>
                <w:rFonts w:cs="Arial Unicode MS"/>
                <w:b/>
                <w:color w:val="000000"/>
              </w:rPr>
              <w:t>Przedsięwzięcia (operacje):</w:t>
            </w:r>
          </w:p>
        </w:tc>
      </w:tr>
      <w:tr w:rsidR="000F6914" w:rsidRPr="002239E9" w:rsidTr="000F6914">
        <w:tc>
          <w:tcPr>
            <w:tcW w:w="2518" w:type="dxa"/>
            <w:vAlign w:val="center"/>
          </w:tcPr>
          <w:p w:rsidR="000F6914" w:rsidRPr="000F6914" w:rsidRDefault="000F6914" w:rsidP="000F6914">
            <w:pPr>
              <w:tabs>
                <w:tab w:val="left" w:pos="720"/>
              </w:tabs>
              <w:suppressAutoHyphens w:val="0"/>
              <w:snapToGrid w:val="0"/>
              <w:spacing w:before="280" w:after="280" w:line="276" w:lineRule="auto"/>
              <w:jc w:val="center"/>
              <w:rPr>
                <w:rFonts w:cs="Arial Unicode MS"/>
              </w:rPr>
            </w:pPr>
            <w:r w:rsidRPr="000F6914">
              <w:rPr>
                <w:rFonts w:cs="Arial Unicode MS"/>
                <w:b/>
                <w:color w:val="000000"/>
              </w:rPr>
              <w:t xml:space="preserve">II.1. Wsparcie idei samozatrudnienia </w:t>
            </w:r>
            <w:r w:rsidRPr="000F6914">
              <w:rPr>
                <w:rFonts w:cs="Arial Unicode MS"/>
                <w:b/>
                <w:color w:val="000000"/>
              </w:rPr>
              <w:br/>
              <w:t>i przedsiębiorczości.</w:t>
            </w:r>
          </w:p>
        </w:tc>
        <w:tc>
          <w:tcPr>
            <w:tcW w:w="6694" w:type="dxa"/>
          </w:tcPr>
          <w:p w:rsidR="000F6914" w:rsidRPr="001F4754" w:rsidRDefault="000F6914" w:rsidP="00B659F0">
            <w:pPr>
              <w:numPr>
                <w:ilvl w:val="0"/>
                <w:numId w:val="15"/>
              </w:numPr>
              <w:spacing w:line="276" w:lineRule="auto"/>
              <w:rPr>
                <w:sz w:val="22"/>
                <w:szCs w:val="22"/>
              </w:rPr>
            </w:pPr>
            <w:r w:rsidRPr="001F4754">
              <w:rPr>
                <w:sz w:val="22"/>
                <w:szCs w:val="22"/>
              </w:rPr>
              <w:t xml:space="preserve">wsparcie i rozwój inicjatyw ukierunkowanych na powstawanie </w:t>
            </w:r>
            <w:r w:rsidR="00676A83">
              <w:rPr>
                <w:sz w:val="22"/>
                <w:szCs w:val="22"/>
              </w:rPr>
              <w:br/>
            </w:r>
            <w:r w:rsidRPr="001F4754">
              <w:rPr>
                <w:sz w:val="22"/>
                <w:szCs w:val="22"/>
              </w:rPr>
              <w:t>i rozwój, mikro przedsiębiorstw,</w:t>
            </w:r>
          </w:p>
          <w:p w:rsidR="000F6914" w:rsidRPr="001F4754" w:rsidRDefault="000F6914" w:rsidP="00B659F0">
            <w:pPr>
              <w:numPr>
                <w:ilvl w:val="0"/>
                <w:numId w:val="15"/>
              </w:numPr>
              <w:spacing w:line="276" w:lineRule="auto"/>
              <w:rPr>
                <w:sz w:val="22"/>
                <w:szCs w:val="22"/>
              </w:rPr>
            </w:pPr>
            <w:r w:rsidRPr="001F4754">
              <w:rPr>
                <w:sz w:val="22"/>
                <w:szCs w:val="22"/>
              </w:rPr>
              <w:t>wspieranie działalności handlowej ukierunkowanej na sprzedaż produktów lokalnych i regionalnych</w:t>
            </w:r>
          </w:p>
          <w:p w:rsidR="000F6914" w:rsidRPr="001F4754" w:rsidRDefault="000F6914" w:rsidP="00B659F0">
            <w:pPr>
              <w:numPr>
                <w:ilvl w:val="0"/>
                <w:numId w:val="15"/>
              </w:numPr>
              <w:spacing w:line="276" w:lineRule="auto"/>
              <w:rPr>
                <w:sz w:val="22"/>
                <w:szCs w:val="22"/>
              </w:rPr>
            </w:pPr>
            <w:r w:rsidRPr="001F4754">
              <w:rPr>
                <w:sz w:val="22"/>
                <w:szCs w:val="22"/>
              </w:rPr>
              <w:t>wsparcie przetwórstwa produktów rolnych i leśnych,</w:t>
            </w:r>
          </w:p>
          <w:p w:rsidR="000F6914" w:rsidRPr="001F4754" w:rsidRDefault="000F6914" w:rsidP="00B659F0">
            <w:pPr>
              <w:numPr>
                <w:ilvl w:val="0"/>
                <w:numId w:val="15"/>
              </w:numPr>
              <w:spacing w:line="276" w:lineRule="auto"/>
              <w:rPr>
                <w:sz w:val="22"/>
                <w:szCs w:val="22"/>
              </w:rPr>
            </w:pPr>
            <w:r w:rsidRPr="001F4754">
              <w:rPr>
                <w:sz w:val="22"/>
                <w:szCs w:val="22"/>
              </w:rPr>
              <w:t>organizacja dystrybucji produktów lokalnych</w:t>
            </w:r>
          </w:p>
          <w:p w:rsidR="000F6914" w:rsidRPr="001F4754" w:rsidRDefault="000F6914" w:rsidP="00B659F0">
            <w:pPr>
              <w:numPr>
                <w:ilvl w:val="0"/>
                <w:numId w:val="15"/>
              </w:numPr>
              <w:spacing w:line="276" w:lineRule="auto"/>
              <w:rPr>
                <w:sz w:val="22"/>
                <w:szCs w:val="22"/>
              </w:rPr>
            </w:pPr>
            <w:r w:rsidRPr="001F4754">
              <w:rPr>
                <w:sz w:val="22"/>
                <w:szCs w:val="22"/>
              </w:rPr>
              <w:t>wykorzystanie źródeł energii odnawialnej przy prowadzeniu działalności gospodarczej</w:t>
            </w:r>
          </w:p>
          <w:p w:rsidR="000F6914" w:rsidRPr="001F4754" w:rsidRDefault="000F6914" w:rsidP="00B659F0">
            <w:pPr>
              <w:numPr>
                <w:ilvl w:val="0"/>
                <w:numId w:val="15"/>
              </w:numPr>
              <w:spacing w:line="276" w:lineRule="auto"/>
              <w:rPr>
                <w:sz w:val="22"/>
                <w:szCs w:val="22"/>
              </w:rPr>
            </w:pPr>
            <w:r w:rsidRPr="001F4754">
              <w:rPr>
                <w:sz w:val="22"/>
                <w:szCs w:val="22"/>
              </w:rPr>
              <w:t>wsparcie i rozwój sektora usług dla ludności,</w:t>
            </w:r>
          </w:p>
          <w:p w:rsidR="000F6914" w:rsidRPr="001F4754" w:rsidRDefault="000F6914" w:rsidP="00B659F0">
            <w:pPr>
              <w:numPr>
                <w:ilvl w:val="0"/>
                <w:numId w:val="15"/>
              </w:numPr>
              <w:spacing w:line="276" w:lineRule="auto"/>
              <w:rPr>
                <w:sz w:val="22"/>
                <w:szCs w:val="22"/>
              </w:rPr>
            </w:pPr>
            <w:r w:rsidRPr="001F4754">
              <w:rPr>
                <w:sz w:val="22"/>
                <w:szCs w:val="22"/>
              </w:rPr>
              <w:t>opracowanie wspólnej oferty producentów i wytwórców</w:t>
            </w:r>
          </w:p>
        </w:tc>
      </w:tr>
      <w:tr w:rsidR="000F6914" w:rsidRPr="002239E9" w:rsidTr="000F6914">
        <w:tc>
          <w:tcPr>
            <w:tcW w:w="2518" w:type="dxa"/>
            <w:vAlign w:val="center"/>
          </w:tcPr>
          <w:p w:rsidR="000F6914" w:rsidRPr="000F6914" w:rsidRDefault="000F6914" w:rsidP="000F6914">
            <w:pPr>
              <w:tabs>
                <w:tab w:val="left" w:pos="720"/>
              </w:tabs>
              <w:suppressAutoHyphens w:val="0"/>
              <w:snapToGrid w:val="0"/>
              <w:spacing w:before="280" w:after="280" w:line="276" w:lineRule="auto"/>
              <w:jc w:val="center"/>
              <w:rPr>
                <w:rFonts w:cs="Arial Unicode MS"/>
              </w:rPr>
            </w:pPr>
            <w:r w:rsidRPr="000F6914">
              <w:rPr>
                <w:rFonts w:cs="Arial Unicode MS"/>
                <w:b/>
                <w:color w:val="000000"/>
              </w:rPr>
              <w:t xml:space="preserve">II.2. Dodatkowe dochody </w:t>
            </w:r>
            <w:r w:rsidRPr="000F6914">
              <w:rPr>
                <w:rFonts w:cs="Arial Unicode MS"/>
                <w:b/>
                <w:color w:val="000000"/>
              </w:rPr>
              <w:br/>
              <w:t xml:space="preserve">i miejsca pracy </w:t>
            </w:r>
            <w:r w:rsidRPr="000F6914">
              <w:rPr>
                <w:rFonts w:cs="Arial Unicode MS"/>
                <w:b/>
                <w:color w:val="000000"/>
              </w:rPr>
              <w:br/>
              <w:t>w rolnictwie.</w:t>
            </w:r>
          </w:p>
        </w:tc>
        <w:tc>
          <w:tcPr>
            <w:tcW w:w="6694" w:type="dxa"/>
          </w:tcPr>
          <w:p w:rsidR="000F6914" w:rsidRPr="001F4754" w:rsidRDefault="000F6914" w:rsidP="009D39C4">
            <w:pPr>
              <w:numPr>
                <w:ilvl w:val="0"/>
                <w:numId w:val="71"/>
              </w:numPr>
              <w:spacing w:line="276" w:lineRule="auto"/>
              <w:rPr>
                <w:sz w:val="22"/>
                <w:szCs w:val="22"/>
              </w:rPr>
            </w:pPr>
            <w:r w:rsidRPr="001F4754">
              <w:rPr>
                <w:sz w:val="22"/>
                <w:szCs w:val="22"/>
              </w:rPr>
              <w:t xml:space="preserve">wsparcie różnicowania w kierunku działalności nierolniczej, </w:t>
            </w:r>
          </w:p>
          <w:p w:rsidR="000F6914" w:rsidRPr="001F4754" w:rsidRDefault="000F6914" w:rsidP="009D39C4">
            <w:pPr>
              <w:numPr>
                <w:ilvl w:val="0"/>
                <w:numId w:val="71"/>
              </w:numPr>
              <w:spacing w:line="276" w:lineRule="auto"/>
              <w:rPr>
                <w:sz w:val="22"/>
                <w:szCs w:val="22"/>
              </w:rPr>
            </w:pPr>
            <w:r w:rsidRPr="001F4754">
              <w:rPr>
                <w:sz w:val="22"/>
                <w:szCs w:val="22"/>
              </w:rPr>
              <w:t xml:space="preserve">wsparcie przetwórstwa produktów rolnych i leśnych, produktów lokalnych </w:t>
            </w:r>
          </w:p>
          <w:p w:rsidR="000F6914" w:rsidRPr="001F4754" w:rsidRDefault="000F6914" w:rsidP="009D39C4">
            <w:pPr>
              <w:numPr>
                <w:ilvl w:val="0"/>
                <w:numId w:val="71"/>
              </w:numPr>
              <w:spacing w:line="276" w:lineRule="auto"/>
              <w:rPr>
                <w:sz w:val="22"/>
                <w:szCs w:val="22"/>
              </w:rPr>
            </w:pPr>
            <w:r w:rsidRPr="001F4754">
              <w:rPr>
                <w:sz w:val="22"/>
                <w:szCs w:val="22"/>
              </w:rPr>
              <w:t>inicjowanie wytwarzania pamiątek lokalnych i regionalnych</w:t>
            </w:r>
          </w:p>
          <w:p w:rsidR="000F6914" w:rsidRPr="001F4754" w:rsidRDefault="000F6914" w:rsidP="009D39C4">
            <w:pPr>
              <w:numPr>
                <w:ilvl w:val="0"/>
                <w:numId w:val="71"/>
              </w:numPr>
              <w:spacing w:line="276" w:lineRule="auto"/>
              <w:rPr>
                <w:sz w:val="22"/>
                <w:szCs w:val="22"/>
              </w:rPr>
            </w:pPr>
            <w:r w:rsidRPr="001F4754">
              <w:rPr>
                <w:sz w:val="22"/>
                <w:szCs w:val="22"/>
              </w:rPr>
              <w:t>szkolenia w zakresie zakładania i funkcjonowania gospodarstw agroturystycznych, rolnictwa ekologicznego</w:t>
            </w:r>
          </w:p>
          <w:p w:rsidR="000F6914" w:rsidRPr="001F4754" w:rsidRDefault="000F6914" w:rsidP="009D39C4">
            <w:pPr>
              <w:numPr>
                <w:ilvl w:val="0"/>
                <w:numId w:val="71"/>
              </w:numPr>
              <w:spacing w:line="276" w:lineRule="auto"/>
              <w:rPr>
                <w:sz w:val="22"/>
                <w:szCs w:val="22"/>
              </w:rPr>
            </w:pPr>
            <w:r w:rsidRPr="001F4754">
              <w:rPr>
                <w:sz w:val="22"/>
                <w:szCs w:val="22"/>
              </w:rPr>
              <w:t xml:space="preserve">wsparcie pszczelarstwa, </w:t>
            </w:r>
          </w:p>
          <w:p w:rsidR="000F6914" w:rsidRPr="001F4754" w:rsidRDefault="000F6914" w:rsidP="009D39C4">
            <w:pPr>
              <w:numPr>
                <w:ilvl w:val="0"/>
                <w:numId w:val="71"/>
              </w:numPr>
              <w:spacing w:line="276" w:lineRule="auto"/>
              <w:rPr>
                <w:sz w:val="22"/>
                <w:szCs w:val="22"/>
              </w:rPr>
            </w:pPr>
            <w:r w:rsidRPr="001F4754">
              <w:rPr>
                <w:sz w:val="22"/>
                <w:szCs w:val="22"/>
              </w:rPr>
              <w:t xml:space="preserve">prowadzenie promocji i sprzedaży na imprezach lokalnych </w:t>
            </w:r>
            <w:r w:rsidRPr="001F4754">
              <w:rPr>
                <w:sz w:val="22"/>
                <w:szCs w:val="22"/>
              </w:rPr>
              <w:br/>
              <w:t xml:space="preserve"> i regionalnych (targi, jarmarki)</w:t>
            </w:r>
          </w:p>
          <w:p w:rsidR="000F6914" w:rsidRPr="001F4754" w:rsidRDefault="000F6914" w:rsidP="009D39C4">
            <w:pPr>
              <w:numPr>
                <w:ilvl w:val="0"/>
                <w:numId w:val="71"/>
              </w:numPr>
              <w:spacing w:line="276" w:lineRule="auto"/>
              <w:rPr>
                <w:sz w:val="22"/>
                <w:szCs w:val="22"/>
              </w:rPr>
            </w:pPr>
            <w:r w:rsidRPr="001F4754">
              <w:rPr>
                <w:sz w:val="22"/>
                <w:szCs w:val="22"/>
              </w:rPr>
              <w:t>tworzenie miejsc sprzedaży produktów przez punkty informacji turystycznej i inne miejsca obsługi turystów (hotele, pensjonaty, sklepy, stacje benzynowe, itd.)</w:t>
            </w:r>
          </w:p>
          <w:p w:rsidR="000F6914" w:rsidRPr="001F4754" w:rsidRDefault="000F6914" w:rsidP="009D39C4">
            <w:pPr>
              <w:numPr>
                <w:ilvl w:val="0"/>
                <w:numId w:val="71"/>
              </w:numPr>
              <w:spacing w:line="276" w:lineRule="auto"/>
              <w:rPr>
                <w:sz w:val="22"/>
                <w:szCs w:val="22"/>
              </w:rPr>
            </w:pPr>
            <w:r w:rsidRPr="001F4754">
              <w:rPr>
                <w:sz w:val="22"/>
                <w:szCs w:val="22"/>
              </w:rPr>
              <w:t xml:space="preserve">wsparcie rzemiosła ludowego i rzemieślników </w:t>
            </w:r>
          </w:p>
          <w:p w:rsidR="000F6914" w:rsidRPr="001F4754" w:rsidRDefault="000F6914" w:rsidP="009D39C4">
            <w:pPr>
              <w:numPr>
                <w:ilvl w:val="0"/>
                <w:numId w:val="71"/>
              </w:numPr>
              <w:spacing w:line="276" w:lineRule="auto"/>
              <w:rPr>
                <w:sz w:val="22"/>
                <w:szCs w:val="22"/>
              </w:rPr>
            </w:pPr>
            <w:r w:rsidRPr="001F4754">
              <w:rPr>
                <w:sz w:val="22"/>
                <w:szCs w:val="22"/>
              </w:rPr>
              <w:t>sklepik internetowy produktów lokalnych</w:t>
            </w:r>
          </w:p>
          <w:p w:rsidR="000F6914" w:rsidRPr="001F4754" w:rsidRDefault="000F6914" w:rsidP="009D39C4">
            <w:pPr>
              <w:numPr>
                <w:ilvl w:val="0"/>
                <w:numId w:val="71"/>
              </w:numPr>
              <w:spacing w:line="276" w:lineRule="auto"/>
              <w:rPr>
                <w:sz w:val="22"/>
                <w:szCs w:val="22"/>
              </w:rPr>
            </w:pPr>
            <w:r w:rsidRPr="001F4754">
              <w:rPr>
                <w:sz w:val="22"/>
                <w:szCs w:val="22"/>
              </w:rPr>
              <w:t>utworzenie i rozwój bazy danych o producentach produktów lokalnych</w:t>
            </w:r>
          </w:p>
          <w:p w:rsidR="000F6914" w:rsidRPr="001F4754" w:rsidRDefault="000F6914" w:rsidP="009D39C4">
            <w:pPr>
              <w:numPr>
                <w:ilvl w:val="0"/>
                <w:numId w:val="71"/>
              </w:numPr>
              <w:spacing w:line="276" w:lineRule="auto"/>
              <w:rPr>
                <w:sz w:val="22"/>
                <w:szCs w:val="22"/>
              </w:rPr>
            </w:pPr>
            <w:r w:rsidRPr="001F4754">
              <w:rPr>
                <w:sz w:val="22"/>
                <w:szCs w:val="22"/>
              </w:rPr>
              <w:t>wsparcie przetwórstwa runa leśnego i punktów skupu</w:t>
            </w:r>
          </w:p>
          <w:p w:rsidR="000F6914" w:rsidRPr="001F4754" w:rsidRDefault="000F6914" w:rsidP="009D39C4">
            <w:pPr>
              <w:numPr>
                <w:ilvl w:val="0"/>
                <w:numId w:val="71"/>
              </w:numPr>
              <w:spacing w:line="276" w:lineRule="auto"/>
              <w:rPr>
                <w:sz w:val="22"/>
                <w:szCs w:val="22"/>
              </w:rPr>
            </w:pPr>
            <w:r w:rsidRPr="001F4754">
              <w:rPr>
                <w:rFonts w:cs="Arial Unicode MS"/>
                <w:sz w:val="22"/>
                <w:szCs w:val="22"/>
              </w:rPr>
              <w:t>wsparcie inicjatyw mających na celu powstanie i rozwój grup producenckich</w:t>
            </w:r>
          </w:p>
        </w:tc>
      </w:tr>
    </w:tbl>
    <w:p w:rsidR="001F4754" w:rsidRDefault="001F4754" w:rsidP="00480997">
      <w:pPr>
        <w:autoSpaceDE w:val="0"/>
        <w:spacing w:line="360" w:lineRule="auto"/>
        <w:rPr>
          <w:b/>
          <w:u w:val="single"/>
        </w:rPr>
      </w:pPr>
    </w:p>
    <w:p w:rsidR="00250F91" w:rsidRPr="00F40382" w:rsidRDefault="001F4754" w:rsidP="009866BD">
      <w:pPr>
        <w:autoSpaceDE w:val="0"/>
        <w:spacing w:line="360" w:lineRule="auto"/>
        <w:outlineLvl w:val="0"/>
        <w:rPr>
          <w:b/>
          <w:u w:val="single"/>
        </w:rPr>
      </w:pPr>
      <w:r>
        <w:rPr>
          <w:b/>
          <w:u w:val="single"/>
        </w:rPr>
        <w:br w:type="page"/>
      </w:r>
      <w:r w:rsidR="00250F91" w:rsidRPr="00F40382">
        <w:rPr>
          <w:b/>
          <w:u w:val="single"/>
        </w:rPr>
        <w:lastRenderedPageBreak/>
        <w:t>Uzasadnienie celu II</w:t>
      </w:r>
    </w:p>
    <w:p w:rsidR="00480997" w:rsidRDefault="00250F91" w:rsidP="00480997">
      <w:pPr>
        <w:autoSpaceDE w:val="0"/>
        <w:spacing w:line="360" w:lineRule="auto"/>
        <w:ind w:firstLine="709"/>
        <w:jc w:val="both"/>
      </w:pPr>
      <w:r w:rsidRPr="00F40382">
        <w:t>Z przeprowadzonej na potrzeby dokumentu analizy SWOT i charakterystyki obszaru LGD jednoznacznie wynika, że jest to obszar rolniczy, a jedną z barier</w:t>
      </w:r>
      <w:r>
        <w:t xml:space="preserve"> rozwoju jest niska opłacalność </w:t>
      </w:r>
      <w:r w:rsidRPr="00F40382">
        <w:t xml:space="preserve">produkcji rolnej, rozdrobniona struktura gospodarstw rolnych oraz znikomy udział przedsiębiorstw branży przetwórstwa rolno-spożywczego. Nierentowność produkcji rolnej powoduje wzrost udziału przychodów ze źródeł socjalnych a także przyczynia </w:t>
      </w:r>
      <w:r w:rsidR="00E07C2F" w:rsidRPr="00F40382">
        <w:t>się</w:t>
      </w:r>
      <w:r w:rsidRPr="00F40382">
        <w:t xml:space="preserve"> do bezrobocia ukrytego a w konsekwencji spadku standardu </w:t>
      </w:r>
      <w:r>
        <w:t>ż</w:t>
      </w:r>
      <w:r w:rsidRPr="00F40382">
        <w:t xml:space="preserve">ycia mieszkańców. Gminy objęte Lokalną Strategią Rozwoju i ich mieszkańcy nie czerpią dochodów z turystyki tak jak kurorty, czy ośrodki górskie. Nie są też obszarem, w którym ruch turystyczny w sezonie letnim, jak nad morzem czy zimowym, jak w górach jest na tyle duży by osiągane w tym czasie zyski pozwalały utrzymać się przez cały rok. Oznacza to, że restauracje, kawiarnie itp. lokalne muszą się nastawiać nie tylko na turystę zewnętrznego, ale również na mieszkańców tego obszaru wobec, których przygotują odpowiednia ofertę spędzenia wolnego czasu. Wspólne </w:t>
      </w:r>
      <w:r>
        <w:t xml:space="preserve">wyjścia całą rodziną wiążą się </w:t>
      </w:r>
      <w:r w:rsidRPr="00F40382">
        <w:t>z wydatkami, które nie należą do grupy pierwszej potrzeby z</w:t>
      </w:r>
      <w:r>
        <w:t xml:space="preserve">wiązanych z życiem codziennym, </w:t>
      </w:r>
      <w:r w:rsidRPr="00F40382">
        <w:t xml:space="preserve">a przy niskich dochodach rodzin są eliminowane bądź ograniczane do minimum. </w:t>
      </w:r>
      <w:r>
        <w:tab/>
      </w:r>
    </w:p>
    <w:p w:rsidR="00250F91" w:rsidRPr="00F40382" w:rsidRDefault="00250F91" w:rsidP="00480997">
      <w:pPr>
        <w:autoSpaceDE w:val="0"/>
        <w:spacing w:line="360" w:lineRule="auto"/>
        <w:ind w:firstLine="709"/>
        <w:jc w:val="both"/>
      </w:pPr>
      <w:r w:rsidRPr="00F40382">
        <w:t>Niskie dochody mieszkańców LGD, których, nie będzie stać na korzystanie z oferty bazy turystycznej, spowodują że ośrodki te nie będą miały racji bytu poza sezonem, zaś zyski osiągane w trakcie sezonu mogą się okazać nie na tyle wysokie, aby działalność taka mogła utrzymać się przez cały rok.</w:t>
      </w:r>
    </w:p>
    <w:p w:rsidR="00250F91" w:rsidRPr="00F40382" w:rsidRDefault="00250F91" w:rsidP="00480997">
      <w:pPr>
        <w:autoSpaceDE w:val="0"/>
        <w:spacing w:line="360" w:lineRule="auto"/>
        <w:ind w:firstLine="709"/>
        <w:jc w:val="both"/>
      </w:pPr>
      <w:r w:rsidRPr="00F40382">
        <w:t xml:space="preserve">Z uwagi na powyższe niezbędne są działania zmierzające do rozwoju pozarolniczych form działalności gospodarczej oraz wsparcia inicjatyw mających na celu uzyskanie dodatkowych dochodów w rolnictwie np. agroturystyka, rzemiosło, produkty lokalne. Ważną role w tym procesie odgrywają działania informacyjne, szkoleniowe, doradcze, promocyjne itp. stymulujące wzrost dochodów mieszkańców mających wpływ na standard </w:t>
      </w:r>
      <w:r>
        <w:t>życia i ich aktywność społeczną</w:t>
      </w:r>
      <w:r w:rsidR="000253E3">
        <w:t xml:space="preserve"> </w:t>
      </w:r>
      <w:r w:rsidRPr="00F40382">
        <w:t xml:space="preserve">i gospodarczą. Z tych powodów w ramach LSR dofinansowywane będą nie tylko przedsięwzięcia inwestycyjne związane z turystyką, ale również takie, które przyczynią się do ogólnej poprawy sytuacji materialnej mieszkańców obszarów, </w:t>
      </w:r>
      <w:r>
        <w:br/>
      </w:r>
      <w:r w:rsidRPr="00F40382">
        <w:t>a w szczególności do tworzenia nowych miejsc pracy. W ramach celu II realizowane będzie przedsięwzięcie</w:t>
      </w:r>
      <w:r w:rsidRPr="00F40382">
        <w:rPr>
          <w:b/>
          <w:bCs/>
          <w:color w:val="000000"/>
        </w:rPr>
        <w:t xml:space="preserve"> </w:t>
      </w:r>
      <w:r w:rsidRPr="00F40382">
        <w:t>„</w:t>
      </w:r>
      <w:r w:rsidRPr="00F40382">
        <w:rPr>
          <w:b/>
          <w:bCs/>
          <w:color w:val="000000"/>
        </w:rPr>
        <w:t>LGD aktywna gospodarczo</w:t>
      </w:r>
      <w:r w:rsidRPr="00F40382">
        <w:t xml:space="preserve">”. Inwestycje finansowane z niego dotyczyć będą m.in. tworzenia stabilnych miejsc pracy, co w sposób pośredni przełoży się na podniesienie zamożności zarówno mieszkańców obszaru LGD, jak również gmin. </w:t>
      </w:r>
    </w:p>
    <w:p w:rsidR="00735656" w:rsidRDefault="00735656" w:rsidP="00735656">
      <w:pPr>
        <w:suppressAutoHyphens w:val="0"/>
      </w:pPr>
    </w:p>
    <w:p w:rsidR="004C0450" w:rsidRDefault="004C0450" w:rsidP="00735656">
      <w:pPr>
        <w:suppressAutoHyphens w:val="0"/>
      </w:pPr>
    </w:p>
    <w:p w:rsidR="00B6789B" w:rsidRDefault="00B6789B" w:rsidP="00735656">
      <w:pPr>
        <w:suppressAutoHyphens w:val="0"/>
        <w:sectPr w:rsidR="00B6789B" w:rsidSect="003A1AE0">
          <w:headerReference w:type="even" r:id="rId23"/>
          <w:headerReference w:type="default" r:id="rId24"/>
          <w:pgSz w:w="11906" w:h="16838"/>
          <w:pgMar w:top="1417" w:right="1417" w:bottom="1417" w:left="1417" w:header="708" w:footer="708" w:gutter="0"/>
          <w:cols w:space="708"/>
          <w:docGrid w:linePitch="360"/>
        </w:sectPr>
      </w:pPr>
    </w:p>
    <w:p w:rsidR="000566FD" w:rsidRPr="00AC3569" w:rsidRDefault="000566FD" w:rsidP="009866BD">
      <w:pPr>
        <w:autoSpaceDE w:val="0"/>
        <w:spacing w:line="360" w:lineRule="auto"/>
        <w:outlineLvl w:val="0"/>
        <w:rPr>
          <w:b/>
          <w:bCs/>
          <w:color w:val="000000"/>
        </w:rPr>
      </w:pPr>
      <w:r w:rsidRPr="00F40382">
        <w:rPr>
          <w:b/>
        </w:rPr>
        <w:lastRenderedPageBreak/>
        <w:t>Matryca logiczna dla Przedsięwzięcia II</w:t>
      </w:r>
      <w:r>
        <w:rPr>
          <w:b/>
        </w:rPr>
        <w:t xml:space="preserve"> </w:t>
      </w:r>
      <w:r w:rsidRPr="00F40382">
        <w:rPr>
          <w:b/>
        </w:rPr>
        <w:t>„</w:t>
      </w:r>
      <w:r w:rsidRPr="00F40382">
        <w:rPr>
          <w:b/>
          <w:bCs/>
          <w:color w:val="000000"/>
        </w:rPr>
        <w:t>LGD aktywna gospodarczo”</w:t>
      </w:r>
    </w:p>
    <w:tbl>
      <w:tblPr>
        <w:tblW w:w="520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3"/>
        <w:gridCol w:w="5133"/>
        <w:gridCol w:w="2766"/>
      </w:tblGrid>
      <w:tr w:rsidR="000566FD" w:rsidRPr="00124442" w:rsidTr="00310173">
        <w:trPr>
          <w:trHeight w:val="20"/>
        </w:trPr>
        <w:tc>
          <w:tcPr>
            <w:tcW w:w="2130" w:type="pct"/>
            <w:shd w:val="clear" w:color="auto" w:fill="D9F1FF"/>
            <w:vAlign w:val="center"/>
          </w:tcPr>
          <w:p w:rsidR="000566FD" w:rsidRPr="00B1168E" w:rsidRDefault="000566FD" w:rsidP="00310173">
            <w:pPr>
              <w:autoSpaceDE w:val="0"/>
              <w:snapToGrid w:val="0"/>
              <w:spacing w:line="276" w:lineRule="auto"/>
              <w:rPr>
                <w:b/>
              </w:rPr>
            </w:pPr>
            <w:r w:rsidRPr="00B1168E">
              <w:rPr>
                <w:b/>
                <w:sz w:val="22"/>
                <w:szCs w:val="22"/>
              </w:rPr>
              <w:t>Opis</w:t>
            </w:r>
          </w:p>
        </w:tc>
        <w:tc>
          <w:tcPr>
            <w:tcW w:w="1865" w:type="pct"/>
            <w:shd w:val="clear" w:color="auto" w:fill="D9F1FF"/>
            <w:vAlign w:val="center"/>
          </w:tcPr>
          <w:p w:rsidR="000566FD" w:rsidRPr="00B1168E" w:rsidRDefault="000566FD" w:rsidP="00310173">
            <w:pPr>
              <w:autoSpaceDE w:val="0"/>
              <w:snapToGrid w:val="0"/>
              <w:spacing w:line="276" w:lineRule="auto"/>
              <w:rPr>
                <w:b/>
              </w:rPr>
            </w:pPr>
            <w:r w:rsidRPr="00B1168E">
              <w:rPr>
                <w:b/>
                <w:sz w:val="22"/>
                <w:szCs w:val="22"/>
              </w:rPr>
              <w:t xml:space="preserve">Wskaźnik realizacji </w:t>
            </w:r>
          </w:p>
        </w:tc>
        <w:tc>
          <w:tcPr>
            <w:tcW w:w="1005" w:type="pct"/>
            <w:shd w:val="clear" w:color="auto" w:fill="D9F1FF"/>
            <w:vAlign w:val="center"/>
          </w:tcPr>
          <w:p w:rsidR="000566FD" w:rsidRPr="00B1168E" w:rsidRDefault="000566FD" w:rsidP="00310173">
            <w:pPr>
              <w:autoSpaceDE w:val="0"/>
              <w:snapToGrid w:val="0"/>
              <w:spacing w:line="276" w:lineRule="auto"/>
              <w:rPr>
                <w:b/>
              </w:rPr>
            </w:pPr>
            <w:r w:rsidRPr="00B1168E">
              <w:rPr>
                <w:b/>
                <w:sz w:val="22"/>
                <w:szCs w:val="22"/>
              </w:rPr>
              <w:t>Źródła weryfikacji</w:t>
            </w:r>
          </w:p>
        </w:tc>
      </w:tr>
      <w:tr w:rsidR="000566FD" w:rsidRPr="00124442" w:rsidTr="00310173">
        <w:trPr>
          <w:trHeight w:val="20"/>
        </w:trPr>
        <w:tc>
          <w:tcPr>
            <w:tcW w:w="2130" w:type="pct"/>
          </w:tcPr>
          <w:p w:rsidR="000566FD" w:rsidRPr="00B1168E" w:rsidRDefault="000566FD" w:rsidP="00310173">
            <w:pPr>
              <w:autoSpaceDE w:val="0"/>
              <w:spacing w:line="276" w:lineRule="auto"/>
              <w:rPr>
                <w:rFonts w:eastAsia="Arial"/>
                <w:b/>
                <w:bCs/>
              </w:rPr>
            </w:pPr>
            <w:r w:rsidRPr="00B1168E">
              <w:rPr>
                <w:b/>
              </w:rPr>
              <w:t>Cel ogólny</w:t>
            </w:r>
            <w:r w:rsidRPr="00B1168E">
              <w:rPr>
                <w:rFonts w:eastAsia="Arial"/>
                <w:b/>
                <w:bCs/>
              </w:rPr>
              <w:t xml:space="preserve"> II</w:t>
            </w:r>
          </w:p>
          <w:p w:rsidR="000566FD" w:rsidRPr="00B1168E" w:rsidRDefault="000566FD" w:rsidP="00310173">
            <w:pPr>
              <w:autoSpaceDE w:val="0"/>
              <w:spacing w:line="276" w:lineRule="auto"/>
              <w:rPr>
                <w:rFonts w:eastAsia="Arial"/>
                <w:b/>
                <w:bCs/>
              </w:rPr>
            </w:pPr>
            <w:r w:rsidRPr="00B1168E">
              <w:rPr>
                <w:rFonts w:eastAsia="Arial"/>
                <w:b/>
                <w:bCs/>
              </w:rPr>
              <w:t>Wzrost aktywności  gospodarczej mieszkańców LGD C.K. Podkarpacie.</w:t>
            </w:r>
          </w:p>
          <w:p w:rsidR="000566FD" w:rsidRPr="00B1168E" w:rsidRDefault="000566FD" w:rsidP="00310173">
            <w:pPr>
              <w:autoSpaceDE w:val="0"/>
              <w:spacing w:line="276" w:lineRule="auto"/>
            </w:pPr>
          </w:p>
        </w:tc>
        <w:tc>
          <w:tcPr>
            <w:tcW w:w="1865" w:type="pct"/>
          </w:tcPr>
          <w:p w:rsidR="000566FD" w:rsidRPr="00B1168E" w:rsidRDefault="000566FD" w:rsidP="00310173">
            <w:pPr>
              <w:autoSpaceDE w:val="0"/>
              <w:spacing w:line="276" w:lineRule="auto"/>
              <w:rPr>
                <w:b/>
              </w:rPr>
            </w:pPr>
            <w:r w:rsidRPr="00B1168E">
              <w:rPr>
                <w:b/>
                <w:sz w:val="22"/>
                <w:szCs w:val="22"/>
              </w:rPr>
              <w:t>Wskaźniki oddziaływania</w:t>
            </w:r>
          </w:p>
          <w:p w:rsidR="000566FD" w:rsidRPr="00B1168E" w:rsidRDefault="000566FD" w:rsidP="00310173">
            <w:pPr>
              <w:autoSpaceDE w:val="0"/>
              <w:spacing w:line="276" w:lineRule="auto"/>
            </w:pPr>
            <w:r w:rsidRPr="00B1168E">
              <w:rPr>
                <w:sz w:val="22"/>
                <w:szCs w:val="22"/>
              </w:rPr>
              <w:t xml:space="preserve">a) </w:t>
            </w:r>
            <w:r w:rsidR="004D3E9F" w:rsidRPr="004D3E9F">
              <w:rPr>
                <w:sz w:val="22"/>
                <w:szCs w:val="22"/>
              </w:rPr>
              <w:t>do 2015 roku wskaźnik przedsiębiorczości na terenie LGD wzrośnie co najmniej o 6% wśród osób prowadzących działalność gospodarczą</w:t>
            </w:r>
          </w:p>
          <w:p w:rsidR="000566FD" w:rsidRPr="00B1168E" w:rsidRDefault="000566FD" w:rsidP="00310173">
            <w:pPr>
              <w:autoSpaceDE w:val="0"/>
              <w:spacing w:line="276" w:lineRule="auto"/>
              <w:rPr>
                <w:b/>
                <w:color w:val="548DD4"/>
              </w:rPr>
            </w:pPr>
          </w:p>
        </w:tc>
        <w:tc>
          <w:tcPr>
            <w:tcW w:w="1005" w:type="pct"/>
          </w:tcPr>
          <w:p w:rsidR="000566FD" w:rsidRPr="00B1168E" w:rsidRDefault="000566FD" w:rsidP="00310173">
            <w:pPr>
              <w:autoSpaceDE w:val="0"/>
              <w:snapToGrid w:val="0"/>
              <w:spacing w:line="276" w:lineRule="auto"/>
            </w:pPr>
          </w:p>
          <w:p w:rsidR="000566FD" w:rsidRPr="00B1168E" w:rsidRDefault="000566FD" w:rsidP="00310173">
            <w:pPr>
              <w:autoSpaceDE w:val="0"/>
              <w:spacing w:line="276" w:lineRule="auto"/>
            </w:pPr>
            <w:r w:rsidRPr="00B1168E">
              <w:rPr>
                <w:sz w:val="22"/>
                <w:szCs w:val="22"/>
              </w:rPr>
              <w:t>Dane statystyczne – BD</w:t>
            </w:r>
            <w:r w:rsidR="00AB4213">
              <w:rPr>
                <w:sz w:val="22"/>
                <w:szCs w:val="22"/>
              </w:rPr>
              <w:t>R dla reprezentacyjnych miejscowości Niebylec, Wielopole Skrzyńskie, Czudec</w:t>
            </w:r>
          </w:p>
          <w:p w:rsidR="000566FD" w:rsidRPr="00B1168E" w:rsidRDefault="000566FD" w:rsidP="00310173">
            <w:pPr>
              <w:autoSpaceDE w:val="0"/>
              <w:spacing w:line="276" w:lineRule="auto"/>
              <w:rPr>
                <w:b/>
                <w:color w:val="548DD4"/>
              </w:rPr>
            </w:pPr>
          </w:p>
        </w:tc>
      </w:tr>
      <w:tr w:rsidR="000566FD" w:rsidRPr="00124442" w:rsidTr="00310173">
        <w:trPr>
          <w:trHeight w:val="2433"/>
        </w:trPr>
        <w:tc>
          <w:tcPr>
            <w:tcW w:w="2130" w:type="pct"/>
          </w:tcPr>
          <w:p w:rsidR="000566FD" w:rsidRPr="00B1168E" w:rsidRDefault="000566FD" w:rsidP="00310173">
            <w:pPr>
              <w:tabs>
                <w:tab w:val="left" w:pos="720"/>
              </w:tabs>
              <w:suppressAutoHyphens w:val="0"/>
              <w:autoSpaceDE w:val="0"/>
              <w:snapToGrid w:val="0"/>
              <w:spacing w:line="276" w:lineRule="auto"/>
              <w:rPr>
                <w:color w:val="000000"/>
              </w:rPr>
            </w:pPr>
            <w:r w:rsidRPr="00B1168E">
              <w:rPr>
                <w:b/>
                <w:sz w:val="22"/>
                <w:szCs w:val="22"/>
              </w:rPr>
              <w:t>Cele szczegółowe</w:t>
            </w:r>
          </w:p>
          <w:p w:rsidR="000566FD" w:rsidRPr="00B1168E" w:rsidRDefault="000566FD" w:rsidP="00310173">
            <w:pPr>
              <w:autoSpaceDE w:val="0"/>
              <w:spacing w:line="276" w:lineRule="auto"/>
            </w:pPr>
            <w:r w:rsidRPr="00B1168E">
              <w:rPr>
                <w:b/>
                <w:color w:val="000000"/>
                <w:sz w:val="22"/>
                <w:szCs w:val="22"/>
              </w:rPr>
              <w:t>II.1.Wsparcie idei samozatrudnienia i przedsiębiorczości</w:t>
            </w:r>
            <w:r w:rsidRPr="00B1168E">
              <w:rPr>
                <w:sz w:val="22"/>
                <w:szCs w:val="22"/>
              </w:rPr>
              <w:t xml:space="preserve"> </w:t>
            </w:r>
          </w:p>
          <w:p w:rsidR="000566FD" w:rsidRPr="00B1168E" w:rsidRDefault="000566FD" w:rsidP="00310173">
            <w:pPr>
              <w:autoSpaceDE w:val="0"/>
              <w:spacing w:line="276" w:lineRule="auto"/>
            </w:pPr>
          </w:p>
        </w:tc>
        <w:tc>
          <w:tcPr>
            <w:tcW w:w="1865" w:type="pct"/>
          </w:tcPr>
          <w:p w:rsidR="000566FD" w:rsidRPr="00B1168E" w:rsidRDefault="000566FD" w:rsidP="00310173">
            <w:pPr>
              <w:autoSpaceDE w:val="0"/>
              <w:snapToGrid w:val="0"/>
              <w:spacing w:line="276" w:lineRule="auto"/>
              <w:rPr>
                <w:b/>
              </w:rPr>
            </w:pPr>
            <w:r w:rsidRPr="00B1168E">
              <w:rPr>
                <w:b/>
                <w:sz w:val="22"/>
                <w:szCs w:val="22"/>
              </w:rPr>
              <w:t>Wskaźniki rezultatu:</w:t>
            </w:r>
          </w:p>
          <w:p w:rsidR="004D3E9F" w:rsidRDefault="000566FD" w:rsidP="00310173">
            <w:pPr>
              <w:autoSpaceDE w:val="0"/>
              <w:spacing w:line="276" w:lineRule="auto"/>
              <w:rPr>
                <w:sz w:val="22"/>
                <w:szCs w:val="22"/>
              </w:rPr>
            </w:pPr>
            <w:r w:rsidRPr="00B1168E">
              <w:rPr>
                <w:sz w:val="22"/>
                <w:szCs w:val="22"/>
              </w:rPr>
              <w:t xml:space="preserve">a) </w:t>
            </w:r>
            <w:r w:rsidR="004D3E9F" w:rsidRPr="004D3E9F">
              <w:rPr>
                <w:sz w:val="22"/>
                <w:szCs w:val="22"/>
              </w:rPr>
              <w:t xml:space="preserve">do 2015r. </w:t>
            </w:r>
            <w:r w:rsidR="004D3E9F">
              <w:rPr>
                <w:sz w:val="22"/>
                <w:szCs w:val="22"/>
              </w:rPr>
              <w:t>c</w:t>
            </w:r>
            <w:r w:rsidR="004D3E9F" w:rsidRPr="004D3E9F">
              <w:rPr>
                <w:sz w:val="22"/>
                <w:szCs w:val="22"/>
              </w:rPr>
              <w:t>o</w:t>
            </w:r>
            <w:r w:rsidR="004D3E9F">
              <w:rPr>
                <w:sz w:val="22"/>
                <w:szCs w:val="22"/>
              </w:rPr>
              <w:t xml:space="preserve"> </w:t>
            </w:r>
            <w:r w:rsidR="004D3E9F" w:rsidRPr="004D3E9F">
              <w:rPr>
                <w:sz w:val="22"/>
                <w:szCs w:val="22"/>
              </w:rPr>
              <w:t>najmniej 60 osób weźmie udział w szkoleniach i warsztatach podnoszących kompetencje w zakresie samozatrudnienia i przedsiębiorczości</w:t>
            </w:r>
          </w:p>
          <w:p w:rsidR="000566FD" w:rsidRPr="00B1168E" w:rsidRDefault="000566FD" w:rsidP="004D3E9F">
            <w:pPr>
              <w:autoSpaceDE w:val="0"/>
              <w:spacing w:line="276" w:lineRule="auto"/>
            </w:pPr>
            <w:r w:rsidRPr="00B1168E">
              <w:rPr>
                <w:sz w:val="22"/>
                <w:szCs w:val="22"/>
              </w:rPr>
              <w:t xml:space="preserve">b) </w:t>
            </w:r>
            <w:r w:rsidR="004D3E9F" w:rsidRPr="004D3E9F">
              <w:rPr>
                <w:sz w:val="22"/>
                <w:szCs w:val="22"/>
              </w:rPr>
              <w:t xml:space="preserve">do 2015r. </w:t>
            </w:r>
            <w:r w:rsidR="004D3E9F">
              <w:rPr>
                <w:sz w:val="22"/>
                <w:szCs w:val="22"/>
              </w:rPr>
              <w:t>c</w:t>
            </w:r>
            <w:r w:rsidR="004D3E9F" w:rsidRPr="004D3E9F">
              <w:rPr>
                <w:sz w:val="22"/>
                <w:szCs w:val="22"/>
              </w:rPr>
              <w:t>o najmniej 90 osób weźmie udział w spotkaniach informacyjnych dotyczących nowych usług lub ich promowania lub wykorzystania energii odnawialnej</w:t>
            </w:r>
          </w:p>
        </w:tc>
        <w:tc>
          <w:tcPr>
            <w:tcW w:w="1005" w:type="pct"/>
          </w:tcPr>
          <w:p w:rsidR="000566FD" w:rsidRPr="00B1168E" w:rsidRDefault="000566FD" w:rsidP="000566FD">
            <w:pPr>
              <w:numPr>
                <w:ilvl w:val="0"/>
                <w:numId w:val="68"/>
              </w:numPr>
              <w:autoSpaceDE w:val="0"/>
              <w:snapToGrid w:val="0"/>
              <w:spacing w:line="276" w:lineRule="auto"/>
            </w:pPr>
            <w:r w:rsidRPr="00B1168E">
              <w:rPr>
                <w:sz w:val="22"/>
                <w:szCs w:val="22"/>
              </w:rPr>
              <w:t>Strony internetowe beneficjentów i LGD.</w:t>
            </w:r>
          </w:p>
          <w:p w:rsidR="000566FD" w:rsidRPr="00B1168E" w:rsidRDefault="000566FD" w:rsidP="000566FD">
            <w:pPr>
              <w:numPr>
                <w:ilvl w:val="0"/>
                <w:numId w:val="68"/>
              </w:numPr>
              <w:autoSpaceDE w:val="0"/>
              <w:snapToGrid w:val="0"/>
              <w:spacing w:line="276" w:lineRule="auto"/>
            </w:pPr>
            <w:r w:rsidRPr="00B1168E">
              <w:rPr>
                <w:sz w:val="22"/>
                <w:szCs w:val="22"/>
              </w:rPr>
              <w:t xml:space="preserve">ankieta monitorująca realizatorów operacji,  </w:t>
            </w:r>
          </w:p>
          <w:p w:rsidR="000566FD" w:rsidRPr="00B1168E" w:rsidRDefault="000566FD" w:rsidP="000566FD">
            <w:pPr>
              <w:numPr>
                <w:ilvl w:val="0"/>
                <w:numId w:val="68"/>
              </w:numPr>
              <w:autoSpaceDE w:val="0"/>
              <w:snapToGrid w:val="0"/>
              <w:spacing w:line="276" w:lineRule="auto"/>
            </w:pPr>
            <w:r w:rsidRPr="00B1168E">
              <w:rPr>
                <w:sz w:val="22"/>
                <w:szCs w:val="22"/>
              </w:rPr>
              <w:t xml:space="preserve">informacje od beneficjentów (organizatorów) „wydarzeń” </w:t>
            </w:r>
          </w:p>
        </w:tc>
      </w:tr>
      <w:tr w:rsidR="000566FD" w:rsidRPr="00124442" w:rsidTr="00310173">
        <w:trPr>
          <w:trHeight w:val="20"/>
        </w:trPr>
        <w:tc>
          <w:tcPr>
            <w:tcW w:w="2130" w:type="pct"/>
          </w:tcPr>
          <w:p w:rsidR="000566FD" w:rsidRPr="00B1168E" w:rsidRDefault="000566FD" w:rsidP="00310173">
            <w:pPr>
              <w:autoSpaceDE w:val="0"/>
              <w:spacing w:line="276" w:lineRule="auto"/>
              <w:rPr>
                <w:b/>
                <w:bCs/>
              </w:rPr>
            </w:pPr>
            <w:r w:rsidRPr="00B1168E">
              <w:rPr>
                <w:b/>
                <w:color w:val="000000"/>
                <w:sz w:val="22"/>
                <w:szCs w:val="22"/>
              </w:rPr>
              <w:t>II.2</w:t>
            </w:r>
            <w:r w:rsidRPr="001307CC">
              <w:rPr>
                <w:b/>
                <w:color w:val="000000"/>
                <w:sz w:val="22"/>
                <w:szCs w:val="22"/>
              </w:rPr>
              <w:t>. Dodatkowe dochody w rolnictwie i nowe miejsca pracy</w:t>
            </w:r>
            <w:r w:rsidRPr="00B1168E">
              <w:rPr>
                <w:b/>
                <w:color w:val="000000"/>
                <w:sz w:val="22"/>
                <w:szCs w:val="22"/>
              </w:rPr>
              <w:t xml:space="preserve">  </w:t>
            </w:r>
          </w:p>
        </w:tc>
        <w:tc>
          <w:tcPr>
            <w:tcW w:w="1865" w:type="pct"/>
          </w:tcPr>
          <w:p w:rsidR="000566FD" w:rsidRPr="00B1168E" w:rsidRDefault="000566FD" w:rsidP="00310173">
            <w:pPr>
              <w:autoSpaceDE w:val="0"/>
              <w:spacing w:line="276" w:lineRule="auto"/>
            </w:pPr>
            <w:r w:rsidRPr="00B1168E">
              <w:rPr>
                <w:sz w:val="22"/>
                <w:szCs w:val="22"/>
              </w:rPr>
              <w:t xml:space="preserve">a) </w:t>
            </w:r>
            <w:r w:rsidR="004D3E9F">
              <w:rPr>
                <w:sz w:val="22"/>
                <w:szCs w:val="22"/>
              </w:rPr>
              <w:t xml:space="preserve"> </w:t>
            </w:r>
            <w:r w:rsidR="004D3E9F" w:rsidRPr="004D3E9F">
              <w:rPr>
                <w:sz w:val="22"/>
                <w:szCs w:val="22"/>
              </w:rPr>
              <w:t>do 2015 r. zostanie utworzonych co najmniej 2 nowe miejsca pracy poza rolnictwem</w:t>
            </w:r>
          </w:p>
          <w:p w:rsidR="000566FD" w:rsidRPr="00B1168E" w:rsidRDefault="000566FD" w:rsidP="00310173">
            <w:pPr>
              <w:autoSpaceDE w:val="0"/>
              <w:spacing w:line="276" w:lineRule="auto"/>
              <w:rPr>
                <w:b/>
                <w:color w:val="00B050"/>
              </w:rPr>
            </w:pPr>
          </w:p>
        </w:tc>
        <w:tc>
          <w:tcPr>
            <w:tcW w:w="1005" w:type="pct"/>
          </w:tcPr>
          <w:p w:rsidR="000566FD" w:rsidRPr="00B1168E" w:rsidRDefault="000566FD" w:rsidP="000566FD">
            <w:pPr>
              <w:numPr>
                <w:ilvl w:val="0"/>
                <w:numId w:val="68"/>
              </w:numPr>
              <w:autoSpaceDE w:val="0"/>
              <w:snapToGrid w:val="0"/>
              <w:spacing w:line="276" w:lineRule="auto"/>
            </w:pPr>
            <w:r w:rsidRPr="00B1168E">
              <w:rPr>
                <w:sz w:val="22"/>
                <w:szCs w:val="22"/>
              </w:rPr>
              <w:t xml:space="preserve">ankieta monitorująca realizatorów operacji,  </w:t>
            </w:r>
          </w:p>
          <w:p w:rsidR="000566FD" w:rsidRPr="00B1168E" w:rsidRDefault="000566FD" w:rsidP="000566FD">
            <w:pPr>
              <w:numPr>
                <w:ilvl w:val="0"/>
                <w:numId w:val="68"/>
              </w:numPr>
              <w:autoSpaceDE w:val="0"/>
              <w:snapToGrid w:val="0"/>
              <w:spacing w:line="276" w:lineRule="auto"/>
            </w:pPr>
            <w:r w:rsidRPr="00B1168E">
              <w:rPr>
                <w:sz w:val="22"/>
                <w:szCs w:val="22"/>
              </w:rPr>
              <w:t>informacje od beneficjentów (organizatorów) „wydarzeń”</w:t>
            </w:r>
          </w:p>
        </w:tc>
      </w:tr>
      <w:tr w:rsidR="000566FD" w:rsidRPr="00124442" w:rsidTr="00310173">
        <w:trPr>
          <w:trHeight w:val="20"/>
        </w:trPr>
        <w:tc>
          <w:tcPr>
            <w:tcW w:w="2130" w:type="pct"/>
          </w:tcPr>
          <w:p w:rsidR="000566FD" w:rsidRPr="00B1168E" w:rsidRDefault="000566FD" w:rsidP="00310173">
            <w:pPr>
              <w:tabs>
                <w:tab w:val="left" w:pos="720"/>
              </w:tabs>
              <w:suppressAutoHyphens w:val="0"/>
              <w:snapToGrid w:val="0"/>
              <w:spacing w:line="276" w:lineRule="auto"/>
            </w:pPr>
            <w:r w:rsidRPr="00B1168E">
              <w:rPr>
                <w:b/>
                <w:sz w:val="22"/>
                <w:szCs w:val="22"/>
              </w:rPr>
              <w:t>Tworzenie i rozwój mikroprzedsiębiorstw</w:t>
            </w:r>
            <w:r w:rsidRPr="00B1168E">
              <w:rPr>
                <w:sz w:val="22"/>
                <w:szCs w:val="22"/>
              </w:rPr>
              <w:t xml:space="preserve"> </w:t>
            </w:r>
          </w:p>
          <w:p w:rsidR="000566FD" w:rsidRPr="00B1168E" w:rsidRDefault="000566FD" w:rsidP="00310173">
            <w:pPr>
              <w:suppressAutoHyphens w:val="0"/>
              <w:snapToGrid w:val="0"/>
              <w:spacing w:line="276" w:lineRule="auto"/>
            </w:pPr>
            <w:r w:rsidRPr="00B1168E">
              <w:rPr>
                <w:sz w:val="22"/>
                <w:szCs w:val="22"/>
              </w:rPr>
              <w:t>1. Wsparcie rzemiosła lub rękodzielnictwa</w:t>
            </w:r>
          </w:p>
          <w:p w:rsidR="000566FD" w:rsidRPr="00B1168E" w:rsidRDefault="000566FD" w:rsidP="000566FD">
            <w:pPr>
              <w:numPr>
                <w:ilvl w:val="0"/>
                <w:numId w:val="65"/>
              </w:numPr>
              <w:suppressAutoHyphens w:val="0"/>
              <w:spacing w:line="276" w:lineRule="auto"/>
              <w:ind w:left="376"/>
            </w:pPr>
            <w:r w:rsidRPr="00B1168E">
              <w:rPr>
                <w:sz w:val="22"/>
                <w:szCs w:val="22"/>
              </w:rPr>
              <w:t>Usługi turystyczne</w:t>
            </w:r>
          </w:p>
          <w:p w:rsidR="000566FD" w:rsidRPr="00B1168E" w:rsidRDefault="000566FD" w:rsidP="000566FD">
            <w:pPr>
              <w:numPr>
                <w:ilvl w:val="0"/>
                <w:numId w:val="65"/>
              </w:numPr>
              <w:suppressAutoHyphens w:val="0"/>
              <w:snapToGrid w:val="0"/>
              <w:spacing w:line="276" w:lineRule="auto"/>
              <w:ind w:left="376"/>
            </w:pPr>
            <w:r w:rsidRPr="00B1168E">
              <w:rPr>
                <w:sz w:val="22"/>
                <w:szCs w:val="22"/>
              </w:rPr>
              <w:t>Usługi dla mieszkańców</w:t>
            </w:r>
          </w:p>
          <w:p w:rsidR="000566FD" w:rsidRPr="00B1168E" w:rsidRDefault="000566FD" w:rsidP="000566FD">
            <w:pPr>
              <w:numPr>
                <w:ilvl w:val="0"/>
                <w:numId w:val="65"/>
              </w:numPr>
              <w:suppressAutoHyphens w:val="0"/>
              <w:spacing w:line="276" w:lineRule="auto"/>
              <w:ind w:left="376"/>
            </w:pPr>
            <w:r w:rsidRPr="00B1168E">
              <w:rPr>
                <w:sz w:val="22"/>
                <w:szCs w:val="22"/>
              </w:rPr>
              <w:t>Usługi związane ze sportem, rekreacją, wypoczynkiem</w:t>
            </w:r>
          </w:p>
          <w:p w:rsidR="000566FD" w:rsidRPr="00B1168E" w:rsidRDefault="000566FD" w:rsidP="000566FD">
            <w:pPr>
              <w:numPr>
                <w:ilvl w:val="0"/>
                <w:numId w:val="65"/>
              </w:numPr>
              <w:suppressAutoHyphens w:val="0"/>
              <w:spacing w:line="276" w:lineRule="auto"/>
              <w:ind w:left="376"/>
            </w:pPr>
            <w:r w:rsidRPr="00B1168E">
              <w:rPr>
                <w:sz w:val="22"/>
                <w:szCs w:val="22"/>
              </w:rPr>
              <w:t xml:space="preserve">Usługi budowlane </w:t>
            </w:r>
          </w:p>
          <w:p w:rsidR="000566FD" w:rsidRPr="00B1168E" w:rsidRDefault="000566FD" w:rsidP="000566FD">
            <w:pPr>
              <w:numPr>
                <w:ilvl w:val="0"/>
                <w:numId w:val="65"/>
              </w:numPr>
              <w:suppressAutoHyphens w:val="0"/>
              <w:spacing w:line="276" w:lineRule="auto"/>
              <w:ind w:left="376"/>
            </w:pPr>
            <w:r w:rsidRPr="00B1168E">
              <w:rPr>
                <w:sz w:val="22"/>
                <w:szCs w:val="22"/>
              </w:rPr>
              <w:t xml:space="preserve">Przetwórstwo produktów rolnych i leśnych, </w:t>
            </w:r>
          </w:p>
          <w:p w:rsidR="000566FD" w:rsidRPr="00B1168E" w:rsidRDefault="000566FD" w:rsidP="000566FD">
            <w:pPr>
              <w:numPr>
                <w:ilvl w:val="0"/>
                <w:numId w:val="65"/>
              </w:numPr>
              <w:suppressAutoHyphens w:val="0"/>
              <w:spacing w:line="276" w:lineRule="auto"/>
              <w:ind w:left="376"/>
              <w:rPr>
                <w:b/>
                <w:bCs/>
              </w:rPr>
            </w:pPr>
            <w:r w:rsidRPr="00B1168E">
              <w:rPr>
                <w:sz w:val="22"/>
                <w:szCs w:val="22"/>
              </w:rPr>
              <w:t xml:space="preserve">Sprzedaż hurtowa lub detaliczna, inne określone w osi 3 </w:t>
            </w:r>
            <w:r w:rsidRPr="00B1168E">
              <w:rPr>
                <w:sz w:val="22"/>
                <w:szCs w:val="22"/>
              </w:rPr>
              <w:lastRenderedPageBreak/>
              <w:t>Leader wynikające z potrzeb i celów</w:t>
            </w:r>
          </w:p>
          <w:p w:rsidR="000566FD" w:rsidRPr="00B1168E" w:rsidRDefault="000566FD" w:rsidP="00310173">
            <w:pPr>
              <w:tabs>
                <w:tab w:val="left" w:pos="757"/>
              </w:tabs>
              <w:suppressAutoHyphens w:val="0"/>
              <w:snapToGrid w:val="0"/>
              <w:spacing w:line="276" w:lineRule="auto"/>
              <w:ind w:left="37" w:right="6"/>
              <w:rPr>
                <w:bCs/>
              </w:rPr>
            </w:pPr>
            <w:r w:rsidRPr="00B1168E">
              <w:rPr>
                <w:b/>
                <w:bCs/>
                <w:sz w:val="22"/>
                <w:szCs w:val="22"/>
              </w:rPr>
              <w:t>Różnicowanie w kierunku działalności nierolniczej</w:t>
            </w:r>
          </w:p>
          <w:p w:rsidR="000566FD" w:rsidRPr="00B1168E" w:rsidRDefault="000566FD" w:rsidP="000566FD">
            <w:pPr>
              <w:numPr>
                <w:ilvl w:val="0"/>
                <w:numId w:val="72"/>
              </w:numPr>
              <w:tabs>
                <w:tab w:val="left" w:pos="757"/>
              </w:tabs>
              <w:suppressAutoHyphens w:val="0"/>
              <w:snapToGrid w:val="0"/>
              <w:spacing w:line="276" w:lineRule="auto"/>
              <w:ind w:right="6"/>
              <w:rPr>
                <w:bCs/>
              </w:rPr>
            </w:pPr>
            <w:r w:rsidRPr="00B1168E">
              <w:rPr>
                <w:bCs/>
                <w:sz w:val="22"/>
                <w:szCs w:val="22"/>
              </w:rPr>
              <w:t>Wsparcie rzemiosła lub rękodzielnictwa</w:t>
            </w:r>
          </w:p>
          <w:p w:rsidR="000566FD" w:rsidRPr="00B1168E" w:rsidRDefault="000566FD" w:rsidP="000566FD">
            <w:pPr>
              <w:numPr>
                <w:ilvl w:val="0"/>
                <w:numId w:val="72"/>
              </w:numPr>
              <w:tabs>
                <w:tab w:val="left" w:pos="757"/>
              </w:tabs>
              <w:suppressAutoHyphens w:val="0"/>
              <w:spacing w:line="276" w:lineRule="auto"/>
              <w:ind w:right="6"/>
              <w:rPr>
                <w:bCs/>
              </w:rPr>
            </w:pPr>
            <w:r w:rsidRPr="00B1168E">
              <w:rPr>
                <w:bCs/>
                <w:sz w:val="22"/>
                <w:szCs w:val="22"/>
              </w:rPr>
              <w:t>Usługi turystyczne,</w:t>
            </w:r>
          </w:p>
          <w:p w:rsidR="000566FD" w:rsidRPr="00B1168E" w:rsidRDefault="000566FD" w:rsidP="000566FD">
            <w:pPr>
              <w:numPr>
                <w:ilvl w:val="0"/>
                <w:numId w:val="72"/>
              </w:numPr>
              <w:tabs>
                <w:tab w:val="left" w:pos="720"/>
              </w:tabs>
              <w:suppressAutoHyphens w:val="0"/>
              <w:snapToGrid w:val="0"/>
              <w:spacing w:line="276" w:lineRule="auto"/>
            </w:pPr>
            <w:r w:rsidRPr="00B1168E">
              <w:rPr>
                <w:sz w:val="22"/>
                <w:szCs w:val="22"/>
              </w:rPr>
              <w:t>Usługi dla mieszkańców</w:t>
            </w:r>
          </w:p>
          <w:p w:rsidR="000566FD" w:rsidRPr="00B1168E" w:rsidRDefault="000566FD" w:rsidP="000566FD">
            <w:pPr>
              <w:numPr>
                <w:ilvl w:val="0"/>
                <w:numId w:val="72"/>
              </w:numPr>
              <w:tabs>
                <w:tab w:val="left" w:pos="720"/>
              </w:tabs>
              <w:suppressAutoHyphens w:val="0"/>
              <w:spacing w:line="276" w:lineRule="auto"/>
            </w:pPr>
            <w:r w:rsidRPr="00B1168E">
              <w:rPr>
                <w:sz w:val="22"/>
                <w:szCs w:val="22"/>
              </w:rPr>
              <w:t>Usługi związane ze sportem, rekreacją, wypoczynkiem</w:t>
            </w:r>
          </w:p>
          <w:p w:rsidR="000566FD" w:rsidRPr="00B1168E" w:rsidRDefault="000566FD" w:rsidP="000566FD">
            <w:pPr>
              <w:numPr>
                <w:ilvl w:val="0"/>
                <w:numId w:val="72"/>
              </w:numPr>
              <w:tabs>
                <w:tab w:val="left" w:pos="720"/>
              </w:tabs>
              <w:suppressAutoHyphens w:val="0"/>
              <w:spacing w:line="276" w:lineRule="auto"/>
            </w:pPr>
            <w:r w:rsidRPr="00B1168E">
              <w:rPr>
                <w:sz w:val="22"/>
                <w:szCs w:val="22"/>
              </w:rPr>
              <w:t>wsparcie rzemiosła lub rękodzielnictwa</w:t>
            </w:r>
          </w:p>
          <w:p w:rsidR="000566FD" w:rsidRPr="00B1168E" w:rsidRDefault="000566FD" w:rsidP="000566FD">
            <w:pPr>
              <w:numPr>
                <w:ilvl w:val="0"/>
                <w:numId w:val="72"/>
              </w:numPr>
              <w:tabs>
                <w:tab w:val="left" w:pos="720"/>
              </w:tabs>
              <w:suppressAutoHyphens w:val="0"/>
              <w:spacing w:line="276" w:lineRule="auto"/>
            </w:pPr>
            <w:r w:rsidRPr="00B1168E">
              <w:rPr>
                <w:sz w:val="22"/>
                <w:szCs w:val="22"/>
              </w:rPr>
              <w:t>Usługi budowlane</w:t>
            </w:r>
          </w:p>
          <w:p w:rsidR="000566FD" w:rsidRPr="00B1168E" w:rsidRDefault="000566FD" w:rsidP="000566FD">
            <w:pPr>
              <w:numPr>
                <w:ilvl w:val="0"/>
                <w:numId w:val="72"/>
              </w:numPr>
              <w:tabs>
                <w:tab w:val="left" w:pos="720"/>
              </w:tabs>
              <w:suppressAutoHyphens w:val="0"/>
              <w:spacing w:line="276" w:lineRule="auto"/>
            </w:pPr>
            <w:r w:rsidRPr="00B1168E">
              <w:rPr>
                <w:sz w:val="22"/>
                <w:szCs w:val="22"/>
              </w:rPr>
              <w:t xml:space="preserve">Przetwórstwo produktów rolnych i leśnych, </w:t>
            </w:r>
          </w:p>
          <w:p w:rsidR="000566FD" w:rsidRPr="00B1168E" w:rsidRDefault="000566FD" w:rsidP="000566FD">
            <w:pPr>
              <w:numPr>
                <w:ilvl w:val="0"/>
                <w:numId w:val="72"/>
              </w:numPr>
              <w:tabs>
                <w:tab w:val="left" w:pos="720"/>
              </w:tabs>
              <w:suppressAutoHyphens w:val="0"/>
              <w:spacing w:line="276" w:lineRule="auto"/>
            </w:pPr>
            <w:r w:rsidRPr="00B1168E">
              <w:rPr>
                <w:sz w:val="22"/>
                <w:szCs w:val="22"/>
              </w:rPr>
              <w:t>Sprzedaż hurtowa lub detaliczna, inne określone w działalności osi 3 Leader wynikające z potrzeb i celów LSR</w:t>
            </w:r>
          </w:p>
          <w:p w:rsidR="000566FD" w:rsidRPr="00B1168E" w:rsidRDefault="000566FD" w:rsidP="00310173">
            <w:pPr>
              <w:tabs>
                <w:tab w:val="left" w:pos="1440"/>
              </w:tabs>
              <w:suppressAutoHyphens w:val="0"/>
              <w:snapToGrid w:val="0"/>
              <w:spacing w:line="276" w:lineRule="auto"/>
              <w:ind w:left="109" w:hanging="109"/>
              <w:rPr>
                <w:bCs/>
              </w:rPr>
            </w:pPr>
            <w:r w:rsidRPr="00B1168E">
              <w:rPr>
                <w:b/>
                <w:bCs/>
                <w:sz w:val="22"/>
                <w:szCs w:val="22"/>
              </w:rPr>
              <w:t>Małe projekty</w:t>
            </w:r>
          </w:p>
          <w:p w:rsidR="000566FD" w:rsidRPr="00B1168E" w:rsidRDefault="000566FD" w:rsidP="000566FD">
            <w:pPr>
              <w:pStyle w:val="Akapitzlist"/>
              <w:numPr>
                <w:ilvl w:val="0"/>
                <w:numId w:val="102"/>
              </w:numPr>
              <w:tabs>
                <w:tab w:val="left" w:pos="459"/>
              </w:tabs>
              <w:suppressAutoHyphens w:val="0"/>
              <w:spacing w:line="276" w:lineRule="auto"/>
              <w:ind w:left="376"/>
              <w:rPr>
                <w:bCs/>
              </w:rPr>
            </w:pPr>
            <w:r w:rsidRPr="00B1168E">
              <w:rPr>
                <w:bCs/>
                <w:sz w:val="22"/>
                <w:szCs w:val="22"/>
              </w:rPr>
              <w:t>inicjowanie powstania, rozwoju, przetwarzania, wprowadzania na rynek produktów i usług bazujących na lokalnych zasobach,</w:t>
            </w:r>
          </w:p>
          <w:p w:rsidR="000566FD" w:rsidRPr="00B1168E" w:rsidRDefault="000566FD" w:rsidP="000566FD">
            <w:pPr>
              <w:pStyle w:val="Akapitzlist"/>
              <w:numPr>
                <w:ilvl w:val="0"/>
                <w:numId w:val="102"/>
              </w:numPr>
              <w:tabs>
                <w:tab w:val="left" w:pos="459"/>
              </w:tabs>
              <w:suppressAutoHyphens w:val="0"/>
              <w:spacing w:line="276" w:lineRule="auto"/>
              <w:ind w:left="376"/>
              <w:rPr>
                <w:bCs/>
              </w:rPr>
            </w:pPr>
            <w:r w:rsidRPr="00B1168E">
              <w:rPr>
                <w:bCs/>
                <w:sz w:val="22"/>
                <w:szCs w:val="22"/>
              </w:rPr>
              <w:t>organizacja imprez kulturalnych rekreacyjnych promujących lokalne produkty i przedsiębiorców</w:t>
            </w:r>
          </w:p>
          <w:p w:rsidR="000566FD" w:rsidRPr="00B1168E" w:rsidRDefault="000566FD" w:rsidP="000566FD">
            <w:pPr>
              <w:pStyle w:val="Akapitzlist"/>
              <w:numPr>
                <w:ilvl w:val="0"/>
                <w:numId w:val="102"/>
              </w:numPr>
              <w:tabs>
                <w:tab w:val="left" w:pos="459"/>
              </w:tabs>
              <w:suppressAutoHyphens w:val="0"/>
              <w:spacing w:line="276" w:lineRule="auto"/>
              <w:ind w:left="376"/>
            </w:pPr>
            <w:r w:rsidRPr="00B1168E">
              <w:rPr>
                <w:bCs/>
                <w:sz w:val="22"/>
                <w:szCs w:val="22"/>
              </w:rPr>
              <w:t>wykorzystanie energii odnawialnej przy prowadzeniu działalności gospodarczej i kulturalnej</w:t>
            </w:r>
          </w:p>
          <w:p w:rsidR="000566FD" w:rsidRPr="00B1168E" w:rsidRDefault="000566FD" w:rsidP="00310173">
            <w:pPr>
              <w:tabs>
                <w:tab w:val="left" w:pos="1440"/>
              </w:tabs>
              <w:suppressAutoHyphens w:val="0"/>
              <w:spacing w:line="276" w:lineRule="auto"/>
              <w:ind w:left="109" w:hanging="109"/>
            </w:pPr>
          </w:p>
        </w:tc>
        <w:tc>
          <w:tcPr>
            <w:tcW w:w="1865" w:type="pct"/>
          </w:tcPr>
          <w:p w:rsidR="000566FD" w:rsidRPr="00B1168E" w:rsidRDefault="000566FD" w:rsidP="00310173">
            <w:pPr>
              <w:autoSpaceDE w:val="0"/>
              <w:spacing w:line="276" w:lineRule="auto"/>
              <w:rPr>
                <w:b/>
              </w:rPr>
            </w:pPr>
            <w:r w:rsidRPr="00B1168E">
              <w:rPr>
                <w:b/>
                <w:sz w:val="22"/>
                <w:szCs w:val="22"/>
              </w:rPr>
              <w:lastRenderedPageBreak/>
              <w:t>Wskaźniki produktu:</w:t>
            </w:r>
          </w:p>
          <w:p w:rsidR="004D3E9F" w:rsidRDefault="000566FD" w:rsidP="00310173">
            <w:pPr>
              <w:autoSpaceDE w:val="0"/>
              <w:spacing w:line="276" w:lineRule="auto"/>
              <w:rPr>
                <w:sz w:val="22"/>
                <w:szCs w:val="22"/>
              </w:rPr>
            </w:pPr>
            <w:r w:rsidRPr="00B1168E">
              <w:rPr>
                <w:sz w:val="22"/>
                <w:szCs w:val="22"/>
              </w:rPr>
              <w:t xml:space="preserve">a) </w:t>
            </w:r>
            <w:r w:rsidR="004D3E9F" w:rsidRPr="004D3E9F">
              <w:rPr>
                <w:sz w:val="22"/>
                <w:szCs w:val="22"/>
              </w:rPr>
              <w:t>do 2015 r. wspartych zostanie co najmniej 2 działania inwestycyjne sprzyjające powstaniu dodatkowych dochodów i powstaniu nowych miejsc pracy</w:t>
            </w:r>
          </w:p>
          <w:p w:rsidR="000566FD" w:rsidRPr="00B1168E" w:rsidRDefault="000566FD" w:rsidP="00310173">
            <w:pPr>
              <w:autoSpaceDE w:val="0"/>
              <w:spacing w:line="276" w:lineRule="auto"/>
              <w:rPr>
                <w:b/>
                <w:u w:val="single"/>
              </w:rPr>
            </w:pPr>
            <w:r w:rsidRPr="00B1168E">
              <w:rPr>
                <w:sz w:val="22"/>
                <w:szCs w:val="22"/>
              </w:rPr>
              <w:t xml:space="preserve">b) </w:t>
            </w:r>
            <w:r w:rsidR="004D3E9F">
              <w:rPr>
                <w:sz w:val="22"/>
                <w:szCs w:val="22"/>
              </w:rPr>
              <w:t>do 2015r. z</w:t>
            </w:r>
            <w:r w:rsidR="004D3E9F" w:rsidRPr="004D3E9F">
              <w:rPr>
                <w:sz w:val="22"/>
                <w:szCs w:val="22"/>
              </w:rPr>
              <w:t>ostanie wsparta co najmniej 1 inicjatywa edukacyjna dotycząca rozwoju samo zatrudnienia i przedsiębiorczości</w:t>
            </w:r>
          </w:p>
        </w:tc>
        <w:tc>
          <w:tcPr>
            <w:tcW w:w="1005" w:type="pct"/>
          </w:tcPr>
          <w:p w:rsidR="000566FD" w:rsidRPr="00B1168E" w:rsidRDefault="000566FD" w:rsidP="000566FD">
            <w:pPr>
              <w:numPr>
                <w:ilvl w:val="0"/>
                <w:numId w:val="68"/>
              </w:numPr>
              <w:autoSpaceDE w:val="0"/>
              <w:snapToGrid w:val="0"/>
              <w:spacing w:line="276" w:lineRule="auto"/>
            </w:pPr>
            <w:r w:rsidRPr="00B1168E">
              <w:rPr>
                <w:sz w:val="22"/>
                <w:szCs w:val="22"/>
              </w:rPr>
              <w:t>informacje od beneficjentów (organizatorów) „wydarzeń”</w:t>
            </w:r>
          </w:p>
          <w:p w:rsidR="000566FD" w:rsidRPr="00B1168E" w:rsidRDefault="000566FD" w:rsidP="000566FD">
            <w:pPr>
              <w:numPr>
                <w:ilvl w:val="0"/>
                <w:numId w:val="68"/>
              </w:numPr>
              <w:autoSpaceDE w:val="0"/>
              <w:snapToGrid w:val="0"/>
              <w:spacing w:line="276" w:lineRule="auto"/>
            </w:pPr>
            <w:r w:rsidRPr="00B1168E">
              <w:rPr>
                <w:sz w:val="22"/>
                <w:szCs w:val="22"/>
              </w:rPr>
              <w:t xml:space="preserve">informacje od beneficjentów -wnioskodawców realizujących projekty w </w:t>
            </w:r>
            <w:r w:rsidRPr="00B1168E">
              <w:rPr>
                <w:sz w:val="22"/>
                <w:szCs w:val="22"/>
              </w:rPr>
              <w:lastRenderedPageBreak/>
              <w:t xml:space="preserve">ramach PROW 2007-2013 </w:t>
            </w:r>
            <w:r w:rsidRPr="00B1168E">
              <w:rPr>
                <w:sz w:val="22"/>
                <w:szCs w:val="22"/>
              </w:rPr>
              <w:br/>
              <w:t>o liczbie utworzonych miejsc pracy.</w:t>
            </w:r>
          </w:p>
        </w:tc>
      </w:tr>
      <w:tr w:rsidR="000566FD" w:rsidRPr="00124442" w:rsidTr="00310173">
        <w:trPr>
          <w:trHeight w:val="20"/>
        </w:trPr>
        <w:tc>
          <w:tcPr>
            <w:tcW w:w="2130" w:type="pct"/>
          </w:tcPr>
          <w:p w:rsidR="000566FD" w:rsidRPr="00B1168E" w:rsidRDefault="000566FD" w:rsidP="00310173">
            <w:pPr>
              <w:tabs>
                <w:tab w:val="left" w:pos="922"/>
              </w:tabs>
              <w:suppressAutoHyphens w:val="0"/>
              <w:snapToGrid w:val="0"/>
              <w:spacing w:line="276" w:lineRule="auto"/>
              <w:ind w:left="202" w:right="6" w:hanging="83"/>
              <w:rPr>
                <w:bCs/>
              </w:rPr>
            </w:pPr>
            <w:r w:rsidRPr="00B1168E">
              <w:rPr>
                <w:b/>
                <w:bCs/>
                <w:sz w:val="22"/>
                <w:szCs w:val="22"/>
              </w:rPr>
              <w:lastRenderedPageBreak/>
              <w:t>Funkcjonowanie LGD</w:t>
            </w:r>
          </w:p>
          <w:p w:rsidR="000566FD" w:rsidRPr="00B1168E" w:rsidRDefault="000566FD" w:rsidP="000566FD">
            <w:pPr>
              <w:pStyle w:val="Akapitzlist"/>
              <w:numPr>
                <w:ilvl w:val="0"/>
                <w:numId w:val="103"/>
              </w:numPr>
              <w:tabs>
                <w:tab w:val="left" w:pos="518"/>
              </w:tabs>
              <w:suppressAutoHyphens w:val="0"/>
              <w:snapToGrid w:val="0"/>
              <w:spacing w:line="276" w:lineRule="auto"/>
              <w:ind w:left="376" w:right="6"/>
              <w:rPr>
                <w:bCs/>
              </w:rPr>
            </w:pPr>
            <w:r w:rsidRPr="00B1168E">
              <w:rPr>
                <w:bCs/>
                <w:sz w:val="22"/>
                <w:szCs w:val="22"/>
              </w:rPr>
              <w:t xml:space="preserve">szkolenia i animowanie społeczności lokalnych  </w:t>
            </w:r>
            <w:r w:rsidRPr="00B1168E">
              <w:rPr>
                <w:bCs/>
                <w:sz w:val="22"/>
                <w:szCs w:val="22"/>
              </w:rPr>
              <w:br/>
              <w:t>w zakresie aktywności gospodarczej</w:t>
            </w:r>
          </w:p>
          <w:p w:rsidR="000566FD" w:rsidRPr="00B1168E" w:rsidRDefault="000566FD" w:rsidP="00310173">
            <w:pPr>
              <w:spacing w:line="276" w:lineRule="auto"/>
            </w:pPr>
          </w:p>
        </w:tc>
        <w:tc>
          <w:tcPr>
            <w:tcW w:w="1865" w:type="pct"/>
          </w:tcPr>
          <w:p w:rsidR="000566FD" w:rsidRPr="001307CC" w:rsidRDefault="000566FD" w:rsidP="00310173">
            <w:pPr>
              <w:autoSpaceDE w:val="0"/>
              <w:spacing w:line="276" w:lineRule="auto"/>
              <w:rPr>
                <w:b/>
                <w:color w:val="000000"/>
              </w:rPr>
            </w:pPr>
            <w:r w:rsidRPr="001307CC">
              <w:rPr>
                <w:color w:val="000000"/>
                <w:sz w:val="22"/>
                <w:szCs w:val="22"/>
              </w:rPr>
              <w:t xml:space="preserve">a) </w:t>
            </w:r>
            <w:r w:rsidR="004D3E9F" w:rsidRPr="004D3E9F">
              <w:rPr>
                <w:color w:val="000000"/>
                <w:sz w:val="22"/>
                <w:szCs w:val="22"/>
              </w:rPr>
              <w:t>do 2015 r. zostanie zrealizowane co najmniej 1 przedsięwzięcie szkoleniowe lub animacyjne dotyczące rozwoju aktywności gospodarczej</w:t>
            </w:r>
          </w:p>
        </w:tc>
        <w:tc>
          <w:tcPr>
            <w:tcW w:w="1005" w:type="pct"/>
          </w:tcPr>
          <w:p w:rsidR="000566FD" w:rsidRPr="00B1168E" w:rsidRDefault="000566FD" w:rsidP="00310173">
            <w:pPr>
              <w:autoSpaceDE w:val="0"/>
              <w:spacing w:line="276" w:lineRule="auto"/>
            </w:pPr>
            <w:r w:rsidRPr="00B1168E">
              <w:rPr>
                <w:sz w:val="22"/>
                <w:szCs w:val="22"/>
              </w:rPr>
              <w:t>Dane własne LGD</w:t>
            </w:r>
          </w:p>
        </w:tc>
      </w:tr>
    </w:tbl>
    <w:p w:rsidR="00214C08" w:rsidRPr="00F40382" w:rsidRDefault="00214C08" w:rsidP="00B6789B">
      <w:pPr>
        <w:rPr>
          <w:b/>
          <w:bCs/>
          <w:color w:val="000000"/>
          <w:u w:val="single"/>
        </w:rPr>
        <w:sectPr w:rsidR="00214C08" w:rsidRPr="00F40382">
          <w:headerReference w:type="even" r:id="rId25"/>
          <w:headerReference w:type="default" r:id="rId26"/>
          <w:footerReference w:type="default" r:id="rId27"/>
          <w:footnotePr>
            <w:pos w:val="beneathText"/>
          </w:footnotePr>
          <w:pgSz w:w="15840" w:h="12240" w:orient="landscape"/>
          <w:pgMar w:top="1418" w:right="1418" w:bottom="1204" w:left="1418" w:header="708" w:footer="645" w:gutter="0"/>
          <w:cols w:space="708"/>
          <w:docGrid w:linePitch="360"/>
        </w:sectPr>
      </w:pPr>
    </w:p>
    <w:tbl>
      <w:tblPr>
        <w:tblW w:w="9744" w:type="dxa"/>
        <w:tblInd w:w="-80" w:type="dxa"/>
        <w:tblLayout w:type="fixed"/>
        <w:tblLook w:val="0000"/>
      </w:tblPr>
      <w:tblGrid>
        <w:gridCol w:w="3085"/>
        <w:gridCol w:w="6659"/>
      </w:tblGrid>
      <w:tr w:rsidR="00B6789B" w:rsidRPr="00F40382" w:rsidTr="00D67835">
        <w:tc>
          <w:tcPr>
            <w:tcW w:w="9744" w:type="dxa"/>
            <w:gridSpan w:val="2"/>
            <w:tcBorders>
              <w:top w:val="single" w:sz="4" w:space="0" w:color="000000"/>
              <w:left w:val="single" w:sz="4" w:space="0" w:color="000000"/>
              <w:bottom w:val="single" w:sz="4" w:space="0" w:color="000000"/>
              <w:right w:val="single" w:sz="4" w:space="0" w:color="000000"/>
            </w:tcBorders>
            <w:shd w:val="clear" w:color="auto" w:fill="D9F1FF"/>
          </w:tcPr>
          <w:p w:rsidR="00B6789B" w:rsidRPr="006578A9" w:rsidRDefault="00B6789B" w:rsidP="00251842">
            <w:pPr>
              <w:autoSpaceDE w:val="0"/>
              <w:snapToGrid w:val="0"/>
              <w:spacing w:line="100" w:lineRule="atLeast"/>
              <w:rPr>
                <w:b/>
                <w:bCs/>
                <w:color w:val="FF0000"/>
                <w:u w:val="single"/>
              </w:rPr>
            </w:pPr>
            <w:r w:rsidRPr="006578A9">
              <w:rPr>
                <w:b/>
                <w:bCs/>
                <w:color w:val="FF0000"/>
                <w:u w:val="single"/>
              </w:rPr>
              <w:lastRenderedPageBreak/>
              <w:t>PRZEDSIĘWZIĘCIE</w:t>
            </w:r>
            <w:r w:rsidR="00240B62" w:rsidRPr="006578A9">
              <w:rPr>
                <w:b/>
                <w:bCs/>
                <w:color w:val="FF0000"/>
                <w:u w:val="single"/>
              </w:rPr>
              <w:t xml:space="preserve"> II</w:t>
            </w:r>
            <w:r w:rsidRPr="006578A9">
              <w:rPr>
                <w:b/>
                <w:bCs/>
                <w:color w:val="FF0000"/>
                <w:u w:val="single"/>
              </w:rPr>
              <w:t>:</w:t>
            </w:r>
          </w:p>
          <w:p w:rsidR="00B6789B" w:rsidRPr="00936F93" w:rsidRDefault="00B6789B" w:rsidP="00251842">
            <w:pPr>
              <w:autoSpaceDE w:val="0"/>
              <w:snapToGrid w:val="0"/>
              <w:spacing w:line="100" w:lineRule="atLeast"/>
              <w:rPr>
                <w:b/>
                <w:bCs/>
                <w:color w:val="000000"/>
              </w:rPr>
            </w:pPr>
            <w:r w:rsidRPr="00936F93">
              <w:rPr>
                <w:b/>
                <w:bCs/>
                <w:color w:val="000000"/>
              </w:rPr>
              <w:t>LGD aktywna gospodarczo</w:t>
            </w:r>
          </w:p>
        </w:tc>
      </w:tr>
      <w:tr w:rsidR="00B6789B" w:rsidRPr="00F40382" w:rsidTr="00D67835">
        <w:trPr>
          <w:trHeight w:val="2001"/>
        </w:trPr>
        <w:tc>
          <w:tcPr>
            <w:tcW w:w="9744" w:type="dxa"/>
            <w:gridSpan w:val="2"/>
            <w:tcBorders>
              <w:left w:val="single" w:sz="4" w:space="0" w:color="000000"/>
              <w:bottom w:val="single" w:sz="4" w:space="0" w:color="000000"/>
              <w:right w:val="single" w:sz="4" w:space="0" w:color="000000"/>
            </w:tcBorders>
            <w:shd w:val="clear" w:color="auto" w:fill="D9F1FF"/>
          </w:tcPr>
          <w:p w:rsidR="00B6789B" w:rsidRPr="00936F93" w:rsidRDefault="00B6789B" w:rsidP="00251842">
            <w:pPr>
              <w:autoSpaceDE w:val="0"/>
              <w:snapToGrid w:val="0"/>
              <w:rPr>
                <w:b/>
                <w:bCs/>
                <w:color w:val="000000"/>
                <w:u w:val="single"/>
              </w:rPr>
            </w:pPr>
            <w:r w:rsidRPr="00936F93">
              <w:rPr>
                <w:b/>
                <w:bCs/>
                <w:color w:val="000000"/>
                <w:u w:val="single"/>
              </w:rPr>
              <w:t>Cel ogólny II</w:t>
            </w:r>
          </w:p>
          <w:p w:rsidR="00B6789B" w:rsidRPr="00F40382" w:rsidRDefault="00B6789B" w:rsidP="00251842">
            <w:pPr>
              <w:autoSpaceDE w:val="0"/>
              <w:rPr>
                <w:rFonts w:eastAsia="Arial" w:cs="Arial"/>
                <w:b/>
                <w:bCs/>
              </w:rPr>
            </w:pPr>
            <w:r w:rsidRPr="00F40382">
              <w:rPr>
                <w:rFonts w:eastAsia="Arial" w:cs="Arial"/>
                <w:b/>
                <w:bCs/>
              </w:rPr>
              <w:t>II. Wzrost aktywności gospodarczej mieszkańców LGD C.K. Podkarpacie.</w:t>
            </w:r>
          </w:p>
          <w:p w:rsidR="00B6789B" w:rsidRPr="00F40382" w:rsidRDefault="00B6789B" w:rsidP="00251842">
            <w:pPr>
              <w:autoSpaceDE w:val="0"/>
              <w:rPr>
                <w:color w:val="000000"/>
              </w:rPr>
            </w:pPr>
            <w:r w:rsidRPr="00F40382">
              <w:rPr>
                <w:color w:val="000000"/>
              </w:rPr>
              <w:t xml:space="preserve">Poprzez osiągnięcie </w:t>
            </w:r>
          </w:p>
          <w:p w:rsidR="00B6789B" w:rsidRPr="00F40382" w:rsidRDefault="00B6789B" w:rsidP="00B659F0">
            <w:pPr>
              <w:numPr>
                <w:ilvl w:val="0"/>
                <w:numId w:val="16"/>
              </w:numPr>
              <w:tabs>
                <w:tab w:val="left" w:pos="720"/>
              </w:tabs>
              <w:suppressAutoHyphens w:val="0"/>
              <w:autoSpaceDE w:val="0"/>
              <w:rPr>
                <w:color w:val="000000"/>
              </w:rPr>
            </w:pPr>
            <w:r w:rsidRPr="00F40382">
              <w:rPr>
                <w:color w:val="000000"/>
              </w:rPr>
              <w:t>Celu szczegółowego II.1</w:t>
            </w:r>
            <w:r w:rsidR="007370B3">
              <w:rPr>
                <w:color w:val="000000"/>
              </w:rPr>
              <w:t>.</w:t>
            </w:r>
            <w:r w:rsidRPr="00F40382">
              <w:rPr>
                <w:color w:val="000000"/>
              </w:rPr>
              <w:t xml:space="preserve"> </w:t>
            </w:r>
            <w:r w:rsidR="007370B3" w:rsidRPr="00F40382">
              <w:rPr>
                <w:color w:val="000000"/>
              </w:rPr>
              <w:t>Wsparcie idei samozatrudnienia i przedsiębiorczości.</w:t>
            </w:r>
          </w:p>
          <w:p w:rsidR="00B6789B" w:rsidRPr="007370B3" w:rsidRDefault="00B6789B" w:rsidP="00A850AC">
            <w:pPr>
              <w:numPr>
                <w:ilvl w:val="0"/>
                <w:numId w:val="16"/>
              </w:numPr>
              <w:tabs>
                <w:tab w:val="left" w:pos="720"/>
              </w:tabs>
              <w:suppressAutoHyphens w:val="0"/>
              <w:autoSpaceDE w:val="0"/>
              <w:rPr>
                <w:color w:val="000000"/>
              </w:rPr>
            </w:pPr>
            <w:r w:rsidRPr="00F40382">
              <w:rPr>
                <w:color w:val="000000"/>
              </w:rPr>
              <w:t xml:space="preserve">Celu szczegółowego II.2. </w:t>
            </w:r>
            <w:r w:rsidR="00A00967" w:rsidRPr="00A00967">
              <w:rPr>
                <w:color w:val="000000"/>
              </w:rPr>
              <w:t xml:space="preserve">Dodatkowe dochody </w:t>
            </w:r>
            <w:r w:rsidR="00A850AC">
              <w:rPr>
                <w:color w:val="000000"/>
              </w:rPr>
              <w:t>i miejsca pracy w rolnictwie</w:t>
            </w:r>
          </w:p>
        </w:tc>
      </w:tr>
      <w:tr w:rsidR="00B6789B" w:rsidRPr="00F40382" w:rsidTr="00251842">
        <w:tc>
          <w:tcPr>
            <w:tcW w:w="9744" w:type="dxa"/>
            <w:gridSpan w:val="2"/>
            <w:tcBorders>
              <w:left w:val="single" w:sz="4" w:space="0" w:color="000000"/>
              <w:bottom w:val="single" w:sz="4" w:space="0" w:color="000000"/>
              <w:right w:val="single" w:sz="4" w:space="0" w:color="000000"/>
            </w:tcBorders>
          </w:tcPr>
          <w:p w:rsidR="00B6789B" w:rsidRPr="00F40382" w:rsidRDefault="00B6789B" w:rsidP="00251842">
            <w:pPr>
              <w:autoSpaceDE w:val="0"/>
              <w:snapToGrid w:val="0"/>
              <w:rPr>
                <w:bCs/>
                <w:color w:val="000000"/>
              </w:rPr>
            </w:pPr>
            <w:r w:rsidRPr="00F40382">
              <w:rPr>
                <w:b/>
                <w:bCs/>
                <w:color w:val="000000"/>
              </w:rPr>
              <w:t xml:space="preserve">Grupy docelowe beneficjentów: </w:t>
            </w:r>
            <w:r w:rsidRPr="00F40382">
              <w:rPr>
                <w:b/>
                <w:bCs/>
                <w:color w:val="000000"/>
              </w:rPr>
              <w:br/>
            </w:r>
            <w:r w:rsidRPr="00F40382">
              <w:rPr>
                <w:bCs/>
                <w:color w:val="000000"/>
              </w:rPr>
              <w:t>zgodnie z definicją beneficjentów dla poszczególnych działań PROW na lata 2007-2013.</w:t>
            </w:r>
          </w:p>
          <w:p w:rsidR="00B6789B" w:rsidRPr="00F40382" w:rsidRDefault="00B6789B" w:rsidP="00251842">
            <w:pPr>
              <w:autoSpaceDE w:val="0"/>
              <w:snapToGrid w:val="0"/>
              <w:rPr>
                <w:bCs/>
                <w:color w:val="000000"/>
              </w:rPr>
            </w:pPr>
          </w:p>
        </w:tc>
      </w:tr>
      <w:tr w:rsidR="00B6789B" w:rsidRPr="00F40382" w:rsidTr="00936F93">
        <w:trPr>
          <w:trHeight w:val="557"/>
        </w:trPr>
        <w:tc>
          <w:tcPr>
            <w:tcW w:w="9744" w:type="dxa"/>
            <w:gridSpan w:val="2"/>
            <w:tcBorders>
              <w:left w:val="single" w:sz="4" w:space="0" w:color="000000"/>
              <w:bottom w:val="single" w:sz="4" w:space="0" w:color="000000"/>
              <w:right w:val="single" w:sz="4" w:space="0" w:color="000000"/>
            </w:tcBorders>
            <w:vAlign w:val="center"/>
          </w:tcPr>
          <w:p w:rsidR="00B6789B" w:rsidRPr="00F40382" w:rsidRDefault="00936F93" w:rsidP="00936F93">
            <w:pPr>
              <w:autoSpaceDE w:val="0"/>
              <w:snapToGrid w:val="0"/>
              <w:rPr>
                <w:b/>
                <w:bCs/>
                <w:color w:val="000000"/>
              </w:rPr>
            </w:pPr>
            <w:r>
              <w:rPr>
                <w:b/>
                <w:bCs/>
                <w:color w:val="000000"/>
              </w:rPr>
              <w:t>LISTA Rekomendowanych operacji</w:t>
            </w:r>
          </w:p>
        </w:tc>
      </w:tr>
      <w:tr w:rsidR="00B6789B" w:rsidRPr="00F40382" w:rsidTr="00DC2C5A">
        <w:trPr>
          <w:trHeight w:val="3400"/>
        </w:trPr>
        <w:tc>
          <w:tcPr>
            <w:tcW w:w="3085" w:type="dxa"/>
            <w:tcBorders>
              <w:left w:val="single" w:sz="4" w:space="0" w:color="000000"/>
              <w:bottom w:val="single" w:sz="4" w:space="0" w:color="000000"/>
            </w:tcBorders>
            <w:shd w:val="clear" w:color="auto" w:fill="auto"/>
          </w:tcPr>
          <w:p w:rsidR="00B6789B" w:rsidRPr="00F40382" w:rsidRDefault="00B6789B" w:rsidP="00251842">
            <w:pPr>
              <w:snapToGrid w:val="0"/>
              <w:jc w:val="center"/>
              <w:rPr>
                <w:b/>
                <w:bCs/>
              </w:rPr>
            </w:pPr>
            <w:r w:rsidRPr="00F40382">
              <w:rPr>
                <w:b/>
                <w:bCs/>
              </w:rPr>
              <w:t>Odnowa i rozwój wsi</w:t>
            </w:r>
          </w:p>
        </w:tc>
        <w:tc>
          <w:tcPr>
            <w:tcW w:w="6659" w:type="dxa"/>
            <w:tcBorders>
              <w:left w:val="single" w:sz="4" w:space="0" w:color="000000"/>
              <w:bottom w:val="single" w:sz="4" w:space="0" w:color="000000"/>
              <w:right w:val="single" w:sz="4" w:space="0" w:color="000000"/>
            </w:tcBorders>
          </w:tcPr>
          <w:p w:rsidR="005D4EC9" w:rsidRPr="00D66E01" w:rsidRDefault="00B6789B" w:rsidP="009D39C4">
            <w:pPr>
              <w:numPr>
                <w:ilvl w:val="0"/>
                <w:numId w:val="73"/>
              </w:numPr>
              <w:tabs>
                <w:tab w:val="left" w:pos="681"/>
              </w:tabs>
              <w:suppressAutoHyphens w:val="0"/>
              <w:snapToGrid w:val="0"/>
              <w:spacing w:line="276" w:lineRule="auto"/>
              <w:ind w:left="681" w:hanging="425"/>
              <w:jc w:val="both"/>
              <w:rPr>
                <w:bCs/>
                <w:sz w:val="22"/>
                <w:szCs w:val="22"/>
              </w:rPr>
            </w:pPr>
            <w:r w:rsidRPr="00D66E01">
              <w:rPr>
                <w:bCs/>
                <w:sz w:val="22"/>
                <w:szCs w:val="22"/>
              </w:rPr>
              <w:t>budowa, przebudo</w:t>
            </w:r>
            <w:r w:rsidR="005D4EC9" w:rsidRPr="00D66E01">
              <w:rPr>
                <w:bCs/>
                <w:sz w:val="22"/>
                <w:szCs w:val="22"/>
              </w:rPr>
              <w:t xml:space="preserve">wa, remont i wyposażenie miejsc </w:t>
            </w:r>
            <w:r w:rsidRPr="00D66E01">
              <w:rPr>
                <w:bCs/>
                <w:sz w:val="22"/>
                <w:szCs w:val="22"/>
              </w:rPr>
              <w:t>spełniających rolę „centrów wsi”</w:t>
            </w:r>
          </w:p>
          <w:p w:rsidR="005D4EC9" w:rsidRPr="00D66E01" w:rsidRDefault="00B6789B" w:rsidP="009D39C4">
            <w:pPr>
              <w:numPr>
                <w:ilvl w:val="0"/>
                <w:numId w:val="73"/>
              </w:numPr>
              <w:tabs>
                <w:tab w:val="left" w:pos="681"/>
              </w:tabs>
              <w:suppressAutoHyphens w:val="0"/>
              <w:snapToGrid w:val="0"/>
              <w:spacing w:line="276" w:lineRule="auto"/>
              <w:ind w:left="681" w:hanging="425"/>
              <w:jc w:val="both"/>
              <w:rPr>
                <w:bCs/>
                <w:sz w:val="22"/>
                <w:szCs w:val="22"/>
              </w:rPr>
            </w:pPr>
            <w:r w:rsidRPr="00D66E01">
              <w:rPr>
                <w:sz w:val="22"/>
                <w:szCs w:val="22"/>
              </w:rPr>
              <w:t>rewitalizacja budynków zabytkowych użytkowanych na cele publiczne, obiektów małej architektury, konserwacja pomników historycznych i miejsc pamięci</w:t>
            </w:r>
            <w:r w:rsidR="005D4EC9" w:rsidRPr="00D66E01">
              <w:rPr>
                <w:sz w:val="22"/>
                <w:szCs w:val="22"/>
              </w:rPr>
              <w:t xml:space="preserve">, odnawianie elewacji i dachów </w:t>
            </w:r>
            <w:r w:rsidR="00D66E01">
              <w:rPr>
                <w:sz w:val="22"/>
                <w:szCs w:val="22"/>
              </w:rPr>
              <w:br/>
            </w:r>
            <w:r w:rsidRPr="00D66E01">
              <w:rPr>
                <w:sz w:val="22"/>
                <w:szCs w:val="22"/>
              </w:rPr>
              <w:t>w zabytkowych budynkach sakralnych i cmentarzy</w:t>
            </w:r>
          </w:p>
          <w:p w:rsidR="005D4EC9" w:rsidRPr="00D66E01" w:rsidRDefault="00B6789B" w:rsidP="009D39C4">
            <w:pPr>
              <w:numPr>
                <w:ilvl w:val="0"/>
                <w:numId w:val="73"/>
              </w:numPr>
              <w:tabs>
                <w:tab w:val="left" w:pos="681"/>
              </w:tabs>
              <w:suppressAutoHyphens w:val="0"/>
              <w:snapToGrid w:val="0"/>
              <w:spacing w:line="276" w:lineRule="auto"/>
              <w:ind w:left="681" w:hanging="425"/>
              <w:jc w:val="both"/>
              <w:rPr>
                <w:bCs/>
                <w:sz w:val="22"/>
                <w:szCs w:val="22"/>
              </w:rPr>
            </w:pPr>
            <w:r w:rsidRPr="00D66E01">
              <w:rPr>
                <w:sz w:val="22"/>
                <w:szCs w:val="22"/>
              </w:rPr>
              <w:t>zakup i odnawianie obiektów charakterystycznych dla regionu lub tradycji budownictwa na cele społeczne</w:t>
            </w:r>
          </w:p>
          <w:p w:rsidR="005D4EC9" w:rsidRPr="00D66E01" w:rsidRDefault="00B6789B" w:rsidP="009D39C4">
            <w:pPr>
              <w:numPr>
                <w:ilvl w:val="0"/>
                <w:numId w:val="73"/>
              </w:numPr>
              <w:tabs>
                <w:tab w:val="left" w:pos="681"/>
              </w:tabs>
              <w:suppressAutoHyphens w:val="0"/>
              <w:snapToGrid w:val="0"/>
              <w:spacing w:line="276" w:lineRule="auto"/>
              <w:ind w:left="681" w:hanging="425"/>
              <w:jc w:val="both"/>
              <w:rPr>
                <w:bCs/>
                <w:sz w:val="22"/>
                <w:szCs w:val="22"/>
              </w:rPr>
            </w:pPr>
            <w:r w:rsidRPr="00D66E01">
              <w:rPr>
                <w:sz w:val="22"/>
                <w:szCs w:val="22"/>
              </w:rPr>
              <w:t xml:space="preserve">zakup towarów służących kultywowaniu tradycji i tradycyjnych zawodów </w:t>
            </w:r>
          </w:p>
          <w:p w:rsidR="00B6789B" w:rsidRPr="00D66E01" w:rsidRDefault="00B6789B" w:rsidP="009D39C4">
            <w:pPr>
              <w:numPr>
                <w:ilvl w:val="0"/>
                <w:numId w:val="73"/>
              </w:numPr>
              <w:tabs>
                <w:tab w:val="left" w:pos="681"/>
              </w:tabs>
              <w:suppressAutoHyphens w:val="0"/>
              <w:snapToGrid w:val="0"/>
              <w:spacing w:line="276" w:lineRule="auto"/>
              <w:ind w:left="681" w:hanging="425"/>
              <w:jc w:val="both"/>
              <w:rPr>
                <w:bCs/>
                <w:sz w:val="22"/>
                <w:szCs w:val="22"/>
              </w:rPr>
            </w:pPr>
            <w:r w:rsidRPr="00D66E01">
              <w:rPr>
                <w:sz w:val="22"/>
                <w:szCs w:val="22"/>
              </w:rPr>
              <w:t>zagospodarowanie c</w:t>
            </w:r>
            <w:r w:rsidR="00D66E01">
              <w:rPr>
                <w:sz w:val="22"/>
                <w:szCs w:val="22"/>
              </w:rPr>
              <w:t xml:space="preserve">ieków i zbiorników do rekreacji </w:t>
            </w:r>
            <w:r w:rsidRPr="00D66E01">
              <w:rPr>
                <w:sz w:val="22"/>
                <w:szCs w:val="22"/>
              </w:rPr>
              <w:t>zakup sprzętu, materiałów, usług służących realizacji operacji</w:t>
            </w:r>
          </w:p>
        </w:tc>
      </w:tr>
      <w:tr w:rsidR="00B6789B" w:rsidRPr="00F40382" w:rsidTr="00DC2C5A">
        <w:trPr>
          <w:trHeight w:val="52"/>
        </w:trPr>
        <w:tc>
          <w:tcPr>
            <w:tcW w:w="3085" w:type="dxa"/>
            <w:tcBorders>
              <w:left w:val="single" w:sz="4" w:space="0" w:color="000000"/>
              <w:bottom w:val="single" w:sz="4" w:space="0" w:color="000000"/>
            </w:tcBorders>
            <w:shd w:val="clear" w:color="auto" w:fill="auto"/>
          </w:tcPr>
          <w:p w:rsidR="00B6789B" w:rsidRPr="00F40382" w:rsidRDefault="00B6789B" w:rsidP="00251842">
            <w:pPr>
              <w:snapToGrid w:val="0"/>
              <w:jc w:val="center"/>
              <w:rPr>
                <w:b/>
                <w:bCs/>
              </w:rPr>
            </w:pPr>
            <w:r w:rsidRPr="00F40382">
              <w:rPr>
                <w:b/>
                <w:bCs/>
              </w:rPr>
              <w:t>Małe projekty</w:t>
            </w:r>
          </w:p>
        </w:tc>
        <w:tc>
          <w:tcPr>
            <w:tcW w:w="6659" w:type="dxa"/>
            <w:tcBorders>
              <w:left w:val="single" w:sz="4" w:space="0" w:color="000000"/>
              <w:bottom w:val="single" w:sz="4" w:space="0" w:color="000000"/>
              <w:right w:val="single" w:sz="4" w:space="0" w:color="000000"/>
            </w:tcBorders>
          </w:tcPr>
          <w:p w:rsidR="00D30F4E" w:rsidRPr="00D66E01" w:rsidRDefault="00B6789B" w:rsidP="009D39C4">
            <w:pPr>
              <w:numPr>
                <w:ilvl w:val="0"/>
                <w:numId w:val="74"/>
              </w:numPr>
              <w:tabs>
                <w:tab w:val="left" w:pos="681"/>
              </w:tabs>
              <w:suppressAutoHyphens w:val="0"/>
              <w:snapToGrid w:val="0"/>
              <w:spacing w:line="276" w:lineRule="auto"/>
              <w:ind w:left="681" w:hanging="425"/>
              <w:rPr>
                <w:bCs/>
                <w:sz w:val="22"/>
                <w:szCs w:val="22"/>
              </w:rPr>
            </w:pPr>
            <w:r w:rsidRPr="00D66E01">
              <w:rPr>
                <w:bCs/>
                <w:sz w:val="22"/>
                <w:szCs w:val="22"/>
              </w:rPr>
              <w:t>szkolenia i warsztaty dla mieszkańców,</w:t>
            </w:r>
          </w:p>
          <w:p w:rsidR="00D30F4E" w:rsidRPr="00D66E01" w:rsidRDefault="00B6789B" w:rsidP="009D39C4">
            <w:pPr>
              <w:numPr>
                <w:ilvl w:val="0"/>
                <w:numId w:val="74"/>
              </w:numPr>
              <w:tabs>
                <w:tab w:val="left" w:pos="681"/>
              </w:tabs>
              <w:suppressAutoHyphens w:val="0"/>
              <w:snapToGrid w:val="0"/>
              <w:spacing w:line="276" w:lineRule="auto"/>
              <w:ind w:left="681" w:hanging="425"/>
              <w:rPr>
                <w:bCs/>
                <w:sz w:val="22"/>
                <w:szCs w:val="22"/>
              </w:rPr>
            </w:pPr>
            <w:r w:rsidRPr="00D66E01">
              <w:rPr>
                <w:bCs/>
                <w:sz w:val="22"/>
                <w:szCs w:val="22"/>
              </w:rPr>
              <w:t>inicjowanie powstania, rozwoju, przetwarzania, wprowadzania na rynek produktów i usług bazujących na lokalnych zasobach,</w:t>
            </w:r>
          </w:p>
          <w:p w:rsidR="00D30F4E" w:rsidRPr="00D66E01" w:rsidRDefault="00B6789B" w:rsidP="009D39C4">
            <w:pPr>
              <w:numPr>
                <w:ilvl w:val="0"/>
                <w:numId w:val="74"/>
              </w:numPr>
              <w:tabs>
                <w:tab w:val="left" w:pos="681"/>
              </w:tabs>
              <w:suppressAutoHyphens w:val="0"/>
              <w:snapToGrid w:val="0"/>
              <w:spacing w:line="276" w:lineRule="auto"/>
              <w:ind w:left="681" w:hanging="425"/>
              <w:rPr>
                <w:bCs/>
                <w:sz w:val="22"/>
                <w:szCs w:val="22"/>
              </w:rPr>
            </w:pPr>
            <w:r w:rsidRPr="00D66E01">
              <w:rPr>
                <w:bCs/>
                <w:sz w:val="22"/>
                <w:szCs w:val="22"/>
              </w:rPr>
              <w:t xml:space="preserve">odnawianie, uporządkowanie, oznakowanie zabytkowych budowli lub obiektów malej architektury, </w:t>
            </w:r>
          </w:p>
          <w:p w:rsidR="00D30F4E" w:rsidRPr="00D66E01" w:rsidRDefault="00B6789B" w:rsidP="009D39C4">
            <w:pPr>
              <w:numPr>
                <w:ilvl w:val="0"/>
                <w:numId w:val="74"/>
              </w:numPr>
              <w:tabs>
                <w:tab w:val="left" w:pos="681"/>
              </w:tabs>
              <w:suppressAutoHyphens w:val="0"/>
              <w:snapToGrid w:val="0"/>
              <w:spacing w:line="276" w:lineRule="auto"/>
              <w:ind w:left="681" w:hanging="425"/>
              <w:rPr>
                <w:bCs/>
                <w:sz w:val="22"/>
                <w:szCs w:val="22"/>
              </w:rPr>
            </w:pPr>
            <w:r w:rsidRPr="00D66E01">
              <w:rPr>
                <w:bCs/>
                <w:sz w:val="22"/>
                <w:szCs w:val="22"/>
              </w:rPr>
              <w:t xml:space="preserve">organizacja imprez kulturalnych rekreacyjnych </w:t>
            </w:r>
            <w:r w:rsidRPr="00D66E01">
              <w:rPr>
                <w:bCs/>
                <w:sz w:val="22"/>
                <w:szCs w:val="22"/>
              </w:rPr>
              <w:br/>
              <w:t>promujących lokalne produkty i przedsiębiorców</w:t>
            </w:r>
            <w:r w:rsidR="00D30F4E" w:rsidRPr="00D66E01">
              <w:rPr>
                <w:bCs/>
                <w:sz w:val="22"/>
                <w:szCs w:val="22"/>
              </w:rPr>
              <w:t xml:space="preserve">, </w:t>
            </w:r>
            <w:r w:rsidRPr="00D66E01">
              <w:rPr>
                <w:bCs/>
                <w:sz w:val="22"/>
                <w:szCs w:val="22"/>
              </w:rPr>
              <w:t xml:space="preserve">promocja lokalnej twórczości kulturalnej, </w:t>
            </w:r>
          </w:p>
          <w:p w:rsidR="00D30F4E" w:rsidRPr="00D66E01" w:rsidRDefault="00B6789B" w:rsidP="009D39C4">
            <w:pPr>
              <w:numPr>
                <w:ilvl w:val="0"/>
                <w:numId w:val="74"/>
              </w:numPr>
              <w:tabs>
                <w:tab w:val="left" w:pos="681"/>
              </w:tabs>
              <w:suppressAutoHyphens w:val="0"/>
              <w:snapToGrid w:val="0"/>
              <w:spacing w:line="276" w:lineRule="auto"/>
              <w:ind w:left="681" w:hanging="425"/>
              <w:rPr>
                <w:bCs/>
                <w:sz w:val="22"/>
                <w:szCs w:val="22"/>
              </w:rPr>
            </w:pPr>
            <w:r w:rsidRPr="00D66E01">
              <w:rPr>
                <w:bCs/>
                <w:sz w:val="22"/>
                <w:szCs w:val="22"/>
              </w:rPr>
              <w:t xml:space="preserve">remonty i wyposażenie muzeów, świetlic wiejskich </w:t>
            </w:r>
          </w:p>
          <w:p w:rsidR="00D30F4E" w:rsidRPr="00D66E01" w:rsidRDefault="00B6789B" w:rsidP="009D39C4">
            <w:pPr>
              <w:numPr>
                <w:ilvl w:val="0"/>
                <w:numId w:val="74"/>
              </w:numPr>
              <w:tabs>
                <w:tab w:val="left" w:pos="681"/>
              </w:tabs>
              <w:suppressAutoHyphens w:val="0"/>
              <w:snapToGrid w:val="0"/>
              <w:spacing w:line="276" w:lineRule="auto"/>
              <w:ind w:left="681" w:hanging="425"/>
              <w:rPr>
                <w:bCs/>
                <w:sz w:val="22"/>
                <w:szCs w:val="22"/>
              </w:rPr>
            </w:pPr>
            <w:r w:rsidRPr="00D66E01">
              <w:rPr>
                <w:bCs/>
                <w:sz w:val="22"/>
                <w:szCs w:val="22"/>
              </w:rPr>
              <w:t xml:space="preserve">kultywowanie tradycyjnych zawodów i rzemiosła, </w:t>
            </w:r>
          </w:p>
          <w:p w:rsidR="00D30F4E" w:rsidRPr="00D66E01" w:rsidRDefault="00B6789B" w:rsidP="009D39C4">
            <w:pPr>
              <w:numPr>
                <w:ilvl w:val="0"/>
                <w:numId w:val="74"/>
              </w:numPr>
              <w:tabs>
                <w:tab w:val="left" w:pos="681"/>
              </w:tabs>
              <w:suppressAutoHyphens w:val="0"/>
              <w:snapToGrid w:val="0"/>
              <w:spacing w:line="276" w:lineRule="auto"/>
              <w:ind w:left="681" w:hanging="425"/>
              <w:rPr>
                <w:bCs/>
                <w:sz w:val="22"/>
                <w:szCs w:val="22"/>
              </w:rPr>
            </w:pPr>
            <w:r w:rsidRPr="00D66E01">
              <w:rPr>
                <w:bCs/>
                <w:sz w:val="22"/>
                <w:szCs w:val="22"/>
              </w:rPr>
              <w:t>wykorzystanie energ</w:t>
            </w:r>
            <w:r w:rsidR="00D66E01">
              <w:rPr>
                <w:bCs/>
                <w:sz w:val="22"/>
                <w:szCs w:val="22"/>
              </w:rPr>
              <w:t xml:space="preserve">ii odnawialnej przy prowadzeniu </w:t>
            </w:r>
            <w:r w:rsidRPr="00D66E01">
              <w:rPr>
                <w:bCs/>
                <w:sz w:val="22"/>
                <w:szCs w:val="22"/>
              </w:rPr>
              <w:t>działaln</w:t>
            </w:r>
            <w:r w:rsidR="00D30F4E" w:rsidRPr="00D66E01">
              <w:rPr>
                <w:bCs/>
                <w:sz w:val="22"/>
                <w:szCs w:val="22"/>
              </w:rPr>
              <w:t>ości kulturalnej i gospodarczej,</w:t>
            </w:r>
            <w:r w:rsidRPr="00D66E01">
              <w:rPr>
                <w:bCs/>
                <w:sz w:val="22"/>
                <w:szCs w:val="22"/>
              </w:rPr>
              <w:t xml:space="preserve"> </w:t>
            </w:r>
          </w:p>
          <w:p w:rsidR="00B6789B" w:rsidRPr="00D66E01" w:rsidRDefault="00B6789B" w:rsidP="009D39C4">
            <w:pPr>
              <w:numPr>
                <w:ilvl w:val="0"/>
                <w:numId w:val="74"/>
              </w:numPr>
              <w:tabs>
                <w:tab w:val="left" w:pos="681"/>
              </w:tabs>
              <w:suppressAutoHyphens w:val="0"/>
              <w:snapToGrid w:val="0"/>
              <w:spacing w:line="276" w:lineRule="auto"/>
              <w:ind w:left="681" w:hanging="425"/>
              <w:rPr>
                <w:bCs/>
                <w:sz w:val="22"/>
                <w:szCs w:val="22"/>
              </w:rPr>
            </w:pPr>
            <w:r w:rsidRPr="00D66E01">
              <w:rPr>
                <w:bCs/>
                <w:sz w:val="22"/>
                <w:szCs w:val="22"/>
              </w:rPr>
              <w:t>wsparcie inicjatyw mających na celu powstanie i rozwój grup producenckich</w:t>
            </w:r>
          </w:p>
          <w:p w:rsidR="00B6789B" w:rsidRPr="00D66E01" w:rsidRDefault="00B6789B" w:rsidP="00251842">
            <w:pPr>
              <w:ind w:left="360"/>
              <w:jc w:val="both"/>
              <w:rPr>
                <w:bCs/>
                <w:sz w:val="22"/>
                <w:szCs w:val="22"/>
              </w:rPr>
            </w:pPr>
          </w:p>
        </w:tc>
      </w:tr>
      <w:tr w:rsidR="00B6789B" w:rsidRPr="00F40382" w:rsidTr="00DC2C5A">
        <w:trPr>
          <w:trHeight w:val="1890"/>
        </w:trPr>
        <w:tc>
          <w:tcPr>
            <w:tcW w:w="3085" w:type="dxa"/>
            <w:tcBorders>
              <w:left w:val="single" w:sz="4" w:space="0" w:color="000000"/>
              <w:bottom w:val="single" w:sz="4" w:space="0" w:color="000000"/>
            </w:tcBorders>
            <w:shd w:val="clear" w:color="auto" w:fill="auto"/>
          </w:tcPr>
          <w:p w:rsidR="00B6789B" w:rsidRPr="00F40382" w:rsidRDefault="00B6789B" w:rsidP="00251842">
            <w:pPr>
              <w:snapToGrid w:val="0"/>
              <w:jc w:val="center"/>
              <w:rPr>
                <w:b/>
                <w:bCs/>
              </w:rPr>
            </w:pPr>
            <w:r w:rsidRPr="00F40382">
              <w:rPr>
                <w:b/>
                <w:bCs/>
              </w:rPr>
              <w:lastRenderedPageBreak/>
              <w:t xml:space="preserve">Różnicowanie </w:t>
            </w:r>
            <w:r w:rsidRPr="00F40382">
              <w:rPr>
                <w:b/>
                <w:bCs/>
              </w:rPr>
              <w:br/>
              <w:t>w kierunku działalności nierolniczej</w:t>
            </w:r>
          </w:p>
        </w:tc>
        <w:tc>
          <w:tcPr>
            <w:tcW w:w="6659" w:type="dxa"/>
            <w:tcBorders>
              <w:left w:val="single" w:sz="4" w:space="0" w:color="000000"/>
              <w:bottom w:val="single" w:sz="4" w:space="0" w:color="000000"/>
              <w:right w:val="single" w:sz="4" w:space="0" w:color="000000"/>
            </w:tcBorders>
          </w:tcPr>
          <w:p w:rsidR="00B6789B" w:rsidRPr="00D66E01" w:rsidRDefault="00B6789B" w:rsidP="009D39C4">
            <w:pPr>
              <w:numPr>
                <w:ilvl w:val="0"/>
                <w:numId w:val="74"/>
              </w:numPr>
              <w:tabs>
                <w:tab w:val="left" w:pos="757"/>
              </w:tabs>
              <w:suppressAutoHyphens w:val="0"/>
              <w:snapToGrid w:val="0"/>
              <w:spacing w:line="276" w:lineRule="auto"/>
              <w:ind w:right="6"/>
              <w:jc w:val="both"/>
              <w:rPr>
                <w:bCs/>
                <w:sz w:val="22"/>
                <w:szCs w:val="22"/>
              </w:rPr>
            </w:pPr>
            <w:r w:rsidRPr="00D66E01">
              <w:rPr>
                <w:bCs/>
                <w:sz w:val="22"/>
                <w:szCs w:val="22"/>
              </w:rPr>
              <w:t>wsparcie rzemiosła lub rękodzielnictwa</w:t>
            </w:r>
          </w:p>
          <w:p w:rsidR="00B6789B" w:rsidRPr="00D66E01" w:rsidRDefault="00B6789B" w:rsidP="009D39C4">
            <w:pPr>
              <w:numPr>
                <w:ilvl w:val="0"/>
                <w:numId w:val="74"/>
              </w:numPr>
              <w:tabs>
                <w:tab w:val="left" w:pos="757"/>
              </w:tabs>
              <w:suppressAutoHyphens w:val="0"/>
              <w:spacing w:line="276" w:lineRule="auto"/>
              <w:ind w:right="6"/>
              <w:jc w:val="both"/>
              <w:rPr>
                <w:bCs/>
                <w:sz w:val="22"/>
                <w:szCs w:val="22"/>
              </w:rPr>
            </w:pPr>
            <w:r w:rsidRPr="00D66E01">
              <w:rPr>
                <w:bCs/>
                <w:sz w:val="22"/>
                <w:szCs w:val="22"/>
              </w:rPr>
              <w:t>usługi turystyczne,</w:t>
            </w:r>
          </w:p>
          <w:p w:rsidR="00B6789B" w:rsidRPr="00D66E01" w:rsidRDefault="00B6789B" w:rsidP="009D39C4">
            <w:pPr>
              <w:numPr>
                <w:ilvl w:val="0"/>
                <w:numId w:val="74"/>
              </w:numPr>
              <w:tabs>
                <w:tab w:val="left" w:pos="757"/>
              </w:tabs>
              <w:suppressAutoHyphens w:val="0"/>
              <w:spacing w:line="276" w:lineRule="auto"/>
              <w:ind w:right="6"/>
              <w:jc w:val="both"/>
              <w:rPr>
                <w:bCs/>
                <w:sz w:val="22"/>
                <w:szCs w:val="22"/>
              </w:rPr>
            </w:pPr>
            <w:r w:rsidRPr="00D66E01">
              <w:rPr>
                <w:bCs/>
                <w:sz w:val="22"/>
                <w:szCs w:val="22"/>
              </w:rPr>
              <w:t xml:space="preserve">przetwórstwo produktów rolnych i leśnych, </w:t>
            </w:r>
          </w:p>
          <w:p w:rsidR="00B6789B" w:rsidRPr="00D66E01" w:rsidRDefault="00B6789B" w:rsidP="009D39C4">
            <w:pPr>
              <w:numPr>
                <w:ilvl w:val="0"/>
                <w:numId w:val="74"/>
              </w:numPr>
              <w:tabs>
                <w:tab w:val="left" w:pos="757"/>
              </w:tabs>
              <w:suppressAutoHyphens w:val="0"/>
              <w:spacing w:line="276" w:lineRule="auto"/>
              <w:ind w:right="6"/>
              <w:jc w:val="both"/>
              <w:rPr>
                <w:bCs/>
                <w:sz w:val="22"/>
                <w:szCs w:val="22"/>
              </w:rPr>
            </w:pPr>
            <w:r w:rsidRPr="00D66E01">
              <w:rPr>
                <w:bCs/>
                <w:sz w:val="22"/>
                <w:szCs w:val="22"/>
              </w:rPr>
              <w:t>magazynowanie produktów</w:t>
            </w:r>
          </w:p>
          <w:p w:rsidR="00B6789B" w:rsidRPr="00D66E01" w:rsidRDefault="00B6789B" w:rsidP="009D39C4">
            <w:pPr>
              <w:numPr>
                <w:ilvl w:val="0"/>
                <w:numId w:val="74"/>
              </w:numPr>
              <w:tabs>
                <w:tab w:val="left" w:pos="757"/>
              </w:tabs>
              <w:suppressAutoHyphens w:val="0"/>
              <w:spacing w:line="276" w:lineRule="auto"/>
              <w:ind w:right="6"/>
              <w:jc w:val="both"/>
              <w:rPr>
                <w:bCs/>
                <w:sz w:val="22"/>
                <w:szCs w:val="22"/>
              </w:rPr>
            </w:pPr>
            <w:r w:rsidRPr="00D66E01">
              <w:rPr>
                <w:bCs/>
                <w:sz w:val="22"/>
                <w:szCs w:val="22"/>
              </w:rPr>
              <w:t xml:space="preserve">inne określone w działaniach osi 3 Leader wynikające </w:t>
            </w:r>
            <w:r w:rsidRPr="00D66E01">
              <w:rPr>
                <w:bCs/>
                <w:sz w:val="22"/>
                <w:szCs w:val="22"/>
              </w:rPr>
              <w:br/>
              <w:t>z potrzeb i celów LSR</w:t>
            </w:r>
          </w:p>
        </w:tc>
      </w:tr>
      <w:tr w:rsidR="00B6789B" w:rsidRPr="00F40382" w:rsidTr="00DC2C5A">
        <w:trPr>
          <w:trHeight w:val="1256"/>
        </w:trPr>
        <w:tc>
          <w:tcPr>
            <w:tcW w:w="3085" w:type="dxa"/>
            <w:tcBorders>
              <w:left w:val="single" w:sz="4" w:space="0" w:color="000000"/>
              <w:bottom w:val="single" w:sz="4" w:space="0" w:color="000000"/>
            </w:tcBorders>
            <w:shd w:val="clear" w:color="auto" w:fill="auto"/>
          </w:tcPr>
          <w:p w:rsidR="00B6789B" w:rsidRPr="00F40382" w:rsidRDefault="00B6789B" w:rsidP="00251842">
            <w:pPr>
              <w:snapToGrid w:val="0"/>
              <w:jc w:val="center"/>
              <w:rPr>
                <w:b/>
                <w:bCs/>
              </w:rPr>
            </w:pPr>
            <w:r w:rsidRPr="00F40382">
              <w:rPr>
                <w:b/>
                <w:bCs/>
              </w:rPr>
              <w:t>Funkcjonowanie LGD</w:t>
            </w:r>
          </w:p>
        </w:tc>
        <w:tc>
          <w:tcPr>
            <w:tcW w:w="6659" w:type="dxa"/>
            <w:tcBorders>
              <w:left w:val="single" w:sz="4" w:space="0" w:color="000000"/>
              <w:bottom w:val="single" w:sz="4" w:space="0" w:color="000000"/>
              <w:right w:val="single" w:sz="4" w:space="0" w:color="000000"/>
            </w:tcBorders>
          </w:tcPr>
          <w:p w:rsidR="00936F93" w:rsidRPr="00D66E01" w:rsidRDefault="00B6789B" w:rsidP="009D39C4">
            <w:pPr>
              <w:numPr>
                <w:ilvl w:val="0"/>
                <w:numId w:val="75"/>
              </w:numPr>
              <w:suppressAutoHyphens w:val="0"/>
              <w:snapToGrid w:val="0"/>
              <w:spacing w:line="276" w:lineRule="auto"/>
              <w:ind w:right="6"/>
              <w:jc w:val="both"/>
              <w:rPr>
                <w:bCs/>
                <w:sz w:val="22"/>
                <w:szCs w:val="22"/>
              </w:rPr>
            </w:pPr>
            <w:r w:rsidRPr="00D66E01">
              <w:rPr>
                <w:bCs/>
                <w:sz w:val="22"/>
                <w:szCs w:val="22"/>
              </w:rPr>
              <w:t>szkolenia i animowanie społeczności lokalnych,</w:t>
            </w:r>
          </w:p>
          <w:p w:rsidR="00936F93" w:rsidRPr="00D66E01" w:rsidRDefault="00B6789B" w:rsidP="009D39C4">
            <w:pPr>
              <w:numPr>
                <w:ilvl w:val="0"/>
                <w:numId w:val="75"/>
              </w:numPr>
              <w:suppressAutoHyphens w:val="0"/>
              <w:snapToGrid w:val="0"/>
              <w:spacing w:line="276" w:lineRule="auto"/>
              <w:ind w:right="6"/>
              <w:jc w:val="both"/>
              <w:rPr>
                <w:bCs/>
                <w:sz w:val="22"/>
                <w:szCs w:val="22"/>
              </w:rPr>
            </w:pPr>
            <w:r w:rsidRPr="00D66E01">
              <w:rPr>
                <w:bCs/>
                <w:sz w:val="22"/>
                <w:szCs w:val="22"/>
              </w:rPr>
              <w:t>badanie i analizy obszaru.</w:t>
            </w:r>
          </w:p>
          <w:p w:rsidR="00B6789B" w:rsidRPr="00D66E01" w:rsidRDefault="00B6789B" w:rsidP="009D39C4">
            <w:pPr>
              <w:numPr>
                <w:ilvl w:val="0"/>
                <w:numId w:val="75"/>
              </w:numPr>
              <w:suppressAutoHyphens w:val="0"/>
              <w:snapToGrid w:val="0"/>
              <w:spacing w:line="276" w:lineRule="auto"/>
              <w:ind w:right="6"/>
              <w:jc w:val="both"/>
              <w:rPr>
                <w:bCs/>
                <w:sz w:val="22"/>
                <w:szCs w:val="22"/>
              </w:rPr>
            </w:pPr>
            <w:r w:rsidRPr="00D66E01">
              <w:rPr>
                <w:bCs/>
                <w:sz w:val="22"/>
                <w:szCs w:val="22"/>
              </w:rPr>
              <w:t>wsparcie imprez i p</w:t>
            </w:r>
            <w:r w:rsidR="00D66E01">
              <w:rPr>
                <w:bCs/>
                <w:sz w:val="22"/>
                <w:szCs w:val="22"/>
              </w:rPr>
              <w:t xml:space="preserve">ublikacji promujących produkty </w:t>
            </w:r>
            <w:r w:rsidRPr="00D66E01">
              <w:rPr>
                <w:bCs/>
                <w:sz w:val="22"/>
                <w:szCs w:val="22"/>
              </w:rPr>
              <w:t xml:space="preserve">i usługi </w:t>
            </w:r>
            <w:r w:rsidR="00D66E01">
              <w:rPr>
                <w:bCs/>
                <w:sz w:val="22"/>
                <w:szCs w:val="22"/>
              </w:rPr>
              <w:br/>
            </w:r>
            <w:r w:rsidRPr="00D66E01">
              <w:rPr>
                <w:bCs/>
                <w:sz w:val="22"/>
                <w:szCs w:val="22"/>
              </w:rPr>
              <w:t>z obszaru LGD</w:t>
            </w:r>
          </w:p>
        </w:tc>
      </w:tr>
      <w:tr w:rsidR="00B6789B" w:rsidRPr="00F40382" w:rsidTr="00DC2C5A">
        <w:trPr>
          <w:trHeight w:val="1072"/>
        </w:trPr>
        <w:tc>
          <w:tcPr>
            <w:tcW w:w="3085" w:type="dxa"/>
            <w:tcBorders>
              <w:left w:val="single" w:sz="4" w:space="0" w:color="000000"/>
              <w:bottom w:val="single" w:sz="4" w:space="0" w:color="000000"/>
            </w:tcBorders>
            <w:shd w:val="clear" w:color="auto" w:fill="auto"/>
          </w:tcPr>
          <w:p w:rsidR="00B6789B" w:rsidRPr="00A9175A" w:rsidRDefault="00B6789B" w:rsidP="00B659F0">
            <w:pPr>
              <w:pStyle w:val="Nagwek4"/>
              <w:numPr>
                <w:ilvl w:val="3"/>
                <w:numId w:val="12"/>
              </w:numPr>
              <w:tabs>
                <w:tab w:val="left" w:pos="360"/>
              </w:tabs>
              <w:snapToGrid w:val="0"/>
              <w:ind w:left="360"/>
              <w:rPr>
                <w:sz w:val="24"/>
                <w:szCs w:val="24"/>
              </w:rPr>
            </w:pPr>
            <w:r w:rsidRPr="00A9175A">
              <w:rPr>
                <w:sz w:val="24"/>
                <w:szCs w:val="24"/>
              </w:rPr>
              <w:t>Projekty współpracy</w:t>
            </w:r>
          </w:p>
        </w:tc>
        <w:tc>
          <w:tcPr>
            <w:tcW w:w="6659" w:type="dxa"/>
            <w:tcBorders>
              <w:left w:val="single" w:sz="4" w:space="0" w:color="000000"/>
              <w:bottom w:val="single" w:sz="4" w:space="0" w:color="000000"/>
              <w:right w:val="single" w:sz="4" w:space="0" w:color="000000"/>
            </w:tcBorders>
          </w:tcPr>
          <w:p w:rsidR="00936F93" w:rsidRPr="00D66E01" w:rsidRDefault="00B6789B" w:rsidP="009D39C4">
            <w:pPr>
              <w:numPr>
                <w:ilvl w:val="0"/>
                <w:numId w:val="76"/>
              </w:numPr>
              <w:tabs>
                <w:tab w:val="left" w:pos="681"/>
              </w:tabs>
              <w:suppressAutoHyphens w:val="0"/>
              <w:snapToGrid w:val="0"/>
              <w:spacing w:line="276" w:lineRule="auto"/>
              <w:ind w:right="6"/>
              <w:rPr>
                <w:sz w:val="22"/>
                <w:szCs w:val="22"/>
              </w:rPr>
            </w:pPr>
            <w:r w:rsidRPr="00D66E01">
              <w:rPr>
                <w:sz w:val="22"/>
                <w:szCs w:val="22"/>
              </w:rPr>
              <w:t>operacje wykorzyst</w:t>
            </w:r>
            <w:r w:rsidR="00936F93" w:rsidRPr="00D66E01">
              <w:rPr>
                <w:sz w:val="22"/>
                <w:szCs w:val="22"/>
              </w:rPr>
              <w:t xml:space="preserve">ujące lokalne zasoby kulturowe, </w:t>
            </w:r>
            <w:r w:rsidRPr="00D66E01">
              <w:rPr>
                <w:sz w:val="22"/>
                <w:szCs w:val="22"/>
              </w:rPr>
              <w:t xml:space="preserve">historyczne </w:t>
            </w:r>
            <w:r w:rsidR="00D66E01">
              <w:rPr>
                <w:sz w:val="22"/>
                <w:szCs w:val="22"/>
              </w:rPr>
              <w:br/>
            </w:r>
            <w:r w:rsidRPr="00D66E01">
              <w:rPr>
                <w:sz w:val="22"/>
                <w:szCs w:val="22"/>
              </w:rPr>
              <w:t>i przyrodnicze</w:t>
            </w:r>
          </w:p>
          <w:p w:rsidR="00B6789B" w:rsidRPr="00D66E01" w:rsidRDefault="00B6789B" w:rsidP="009D39C4">
            <w:pPr>
              <w:numPr>
                <w:ilvl w:val="0"/>
                <w:numId w:val="76"/>
              </w:numPr>
              <w:tabs>
                <w:tab w:val="left" w:pos="681"/>
              </w:tabs>
              <w:suppressAutoHyphens w:val="0"/>
              <w:snapToGrid w:val="0"/>
              <w:spacing w:line="276" w:lineRule="auto"/>
              <w:ind w:right="6"/>
              <w:rPr>
                <w:sz w:val="22"/>
                <w:szCs w:val="22"/>
              </w:rPr>
            </w:pPr>
            <w:r w:rsidRPr="00D66E01">
              <w:rPr>
                <w:sz w:val="22"/>
                <w:szCs w:val="22"/>
              </w:rPr>
              <w:t>dotyczące promocji obszaru Lokalnej Grupy Działania</w:t>
            </w:r>
          </w:p>
          <w:p w:rsidR="00B6789B" w:rsidRPr="00D66E01" w:rsidRDefault="00B6789B" w:rsidP="00936F93">
            <w:pPr>
              <w:tabs>
                <w:tab w:val="left" w:pos="287"/>
              </w:tabs>
              <w:spacing w:line="276" w:lineRule="auto"/>
              <w:rPr>
                <w:sz w:val="22"/>
                <w:szCs w:val="22"/>
              </w:rPr>
            </w:pPr>
          </w:p>
        </w:tc>
      </w:tr>
    </w:tbl>
    <w:p w:rsidR="00B6789B" w:rsidRDefault="00B6789B" w:rsidP="00735656">
      <w:pPr>
        <w:suppressAutoHyphens w:val="0"/>
      </w:pPr>
    </w:p>
    <w:p w:rsidR="00B6789B" w:rsidRDefault="00B6789B" w:rsidP="00735656">
      <w:pPr>
        <w:suppressAutoHyphens w:val="0"/>
      </w:pPr>
    </w:p>
    <w:p w:rsidR="00B6789B" w:rsidRDefault="00B6789B" w:rsidP="00735656">
      <w:pPr>
        <w:suppressAutoHyphens w:val="0"/>
      </w:pPr>
    </w:p>
    <w:p w:rsidR="00B6789B" w:rsidRPr="00F40382" w:rsidRDefault="00B6789B" w:rsidP="009866BD">
      <w:pPr>
        <w:autoSpaceDE w:val="0"/>
        <w:outlineLvl w:val="0"/>
        <w:rPr>
          <w:i/>
          <w:u w:val="single"/>
        </w:rPr>
      </w:pPr>
      <w:r w:rsidRPr="00F40382">
        <w:rPr>
          <w:i/>
          <w:u w:val="single"/>
        </w:rPr>
        <w:t>Operacje w ramach celu III :</w:t>
      </w:r>
    </w:p>
    <w:p w:rsidR="00B6789B" w:rsidRPr="00F40382" w:rsidRDefault="00B6789B" w:rsidP="00B6789B">
      <w:pPr>
        <w:autoSpaceDE w:val="0"/>
      </w:pPr>
    </w:p>
    <w:tbl>
      <w:tblPr>
        <w:tblW w:w="9969" w:type="dxa"/>
        <w:tblInd w:w="-118" w:type="dxa"/>
        <w:tblLayout w:type="fixed"/>
        <w:tblCellMar>
          <w:left w:w="70" w:type="dxa"/>
          <w:right w:w="70" w:type="dxa"/>
        </w:tblCellMar>
        <w:tblLook w:val="0000"/>
      </w:tblPr>
      <w:tblGrid>
        <w:gridCol w:w="2945"/>
        <w:gridCol w:w="7024"/>
      </w:tblGrid>
      <w:tr w:rsidR="00936F93" w:rsidRPr="00F40382" w:rsidTr="00D67835">
        <w:trPr>
          <w:trHeight w:val="693"/>
        </w:trPr>
        <w:tc>
          <w:tcPr>
            <w:tcW w:w="9969" w:type="dxa"/>
            <w:gridSpan w:val="2"/>
            <w:tcBorders>
              <w:top w:val="single" w:sz="4" w:space="0" w:color="000000"/>
              <w:left w:val="single" w:sz="4" w:space="0" w:color="000000"/>
              <w:right w:val="single" w:sz="4" w:space="0" w:color="000000"/>
            </w:tcBorders>
            <w:shd w:val="clear" w:color="auto" w:fill="D9F1FF"/>
          </w:tcPr>
          <w:p w:rsidR="00936F93" w:rsidRPr="00A850AC" w:rsidRDefault="00936F93" w:rsidP="00936F93">
            <w:pPr>
              <w:autoSpaceDE w:val="0"/>
              <w:snapToGrid w:val="0"/>
              <w:rPr>
                <w:b/>
                <w:color w:val="FF0000"/>
                <w:u w:val="single"/>
              </w:rPr>
            </w:pPr>
            <w:r w:rsidRPr="00A850AC">
              <w:rPr>
                <w:b/>
                <w:color w:val="FF0000"/>
                <w:u w:val="single"/>
              </w:rPr>
              <w:t>Przedsięwzięcie</w:t>
            </w:r>
            <w:r w:rsidR="00240B62" w:rsidRPr="00A850AC">
              <w:rPr>
                <w:b/>
                <w:color w:val="FF0000"/>
                <w:u w:val="single"/>
              </w:rPr>
              <w:t xml:space="preserve"> III</w:t>
            </w:r>
            <w:r w:rsidRPr="00A850AC">
              <w:rPr>
                <w:b/>
                <w:color w:val="FF0000"/>
                <w:u w:val="single"/>
              </w:rPr>
              <w:t xml:space="preserve">: </w:t>
            </w:r>
          </w:p>
          <w:p w:rsidR="00936F93" w:rsidRPr="00F40382" w:rsidRDefault="00936F93" w:rsidP="00251842">
            <w:pPr>
              <w:snapToGrid w:val="0"/>
              <w:rPr>
                <w:color w:val="000000"/>
              </w:rPr>
            </w:pPr>
            <w:r w:rsidRPr="00F40382">
              <w:rPr>
                <w:b/>
              </w:rPr>
              <w:t>Nowe centrum społeczno kulturowe podkarpackiej wsi.</w:t>
            </w:r>
          </w:p>
        </w:tc>
      </w:tr>
      <w:tr w:rsidR="00B6789B" w:rsidRPr="00F40382" w:rsidTr="00D67835">
        <w:tc>
          <w:tcPr>
            <w:tcW w:w="9969" w:type="dxa"/>
            <w:gridSpan w:val="2"/>
            <w:tcBorders>
              <w:top w:val="single" w:sz="4" w:space="0" w:color="000000"/>
              <w:left w:val="single" w:sz="4" w:space="0" w:color="000000"/>
              <w:bottom w:val="single" w:sz="4" w:space="0" w:color="000000"/>
              <w:right w:val="single" w:sz="4" w:space="0" w:color="000000"/>
            </w:tcBorders>
            <w:shd w:val="clear" w:color="auto" w:fill="D9F1FF"/>
            <w:tcMar>
              <w:left w:w="108" w:type="dxa"/>
              <w:right w:w="108" w:type="dxa"/>
            </w:tcMar>
          </w:tcPr>
          <w:p w:rsidR="00B6789B" w:rsidRPr="001F4754" w:rsidRDefault="00B6789B" w:rsidP="00251842">
            <w:pPr>
              <w:autoSpaceDE w:val="0"/>
              <w:snapToGrid w:val="0"/>
              <w:rPr>
                <w:b/>
                <w:color w:val="000000"/>
                <w:u w:val="single"/>
              </w:rPr>
            </w:pPr>
            <w:r w:rsidRPr="001F4754">
              <w:rPr>
                <w:b/>
                <w:color w:val="000000"/>
                <w:u w:val="single"/>
              </w:rPr>
              <w:t>Cel ogólny</w:t>
            </w:r>
          </w:p>
          <w:p w:rsidR="00B6789B" w:rsidRPr="00F40382" w:rsidRDefault="00B6789B" w:rsidP="00251842">
            <w:pPr>
              <w:autoSpaceDE w:val="0"/>
              <w:rPr>
                <w:rFonts w:eastAsia="Arial" w:cs="Arial"/>
                <w:b/>
                <w:bCs/>
              </w:rPr>
            </w:pPr>
            <w:r w:rsidRPr="00F40382">
              <w:rPr>
                <w:b/>
                <w:color w:val="000000"/>
              </w:rPr>
              <w:t xml:space="preserve">III. </w:t>
            </w:r>
            <w:r w:rsidRPr="00F40382">
              <w:rPr>
                <w:rFonts w:eastAsia="Arial" w:cs="Arial"/>
                <w:b/>
                <w:bCs/>
              </w:rPr>
              <w:t>Integracja i aktywizacja społeczności umożliwiające wszechstronny rozwój kapitału społecznego</w:t>
            </w:r>
          </w:p>
        </w:tc>
      </w:tr>
      <w:tr w:rsidR="00B6789B" w:rsidRPr="00F40382" w:rsidTr="00936F93">
        <w:trPr>
          <w:trHeight w:val="375"/>
        </w:trPr>
        <w:tc>
          <w:tcPr>
            <w:tcW w:w="2945" w:type="dxa"/>
            <w:tcBorders>
              <w:left w:val="single" w:sz="4" w:space="0" w:color="000000"/>
              <w:bottom w:val="single" w:sz="4" w:space="0" w:color="000000"/>
            </w:tcBorders>
            <w:tcMar>
              <w:left w:w="108" w:type="dxa"/>
              <w:right w:w="108" w:type="dxa"/>
            </w:tcMar>
            <w:vAlign w:val="center"/>
          </w:tcPr>
          <w:p w:rsidR="00B6789B" w:rsidRPr="00F40382" w:rsidRDefault="00936F93" w:rsidP="00936F93">
            <w:pPr>
              <w:autoSpaceDE w:val="0"/>
              <w:snapToGrid w:val="0"/>
              <w:rPr>
                <w:color w:val="000000"/>
              </w:rPr>
            </w:pPr>
            <w:r>
              <w:rPr>
                <w:color w:val="000000"/>
              </w:rPr>
              <w:t>Cele szczegółowe:</w:t>
            </w:r>
          </w:p>
        </w:tc>
        <w:tc>
          <w:tcPr>
            <w:tcW w:w="7024" w:type="dxa"/>
            <w:tcBorders>
              <w:left w:val="single" w:sz="4" w:space="0" w:color="000000"/>
              <w:bottom w:val="single" w:sz="4" w:space="0" w:color="000000"/>
              <w:right w:val="single" w:sz="4" w:space="0" w:color="000000"/>
            </w:tcBorders>
            <w:tcMar>
              <w:left w:w="108" w:type="dxa"/>
              <w:right w:w="108" w:type="dxa"/>
            </w:tcMar>
            <w:vAlign w:val="center"/>
          </w:tcPr>
          <w:p w:rsidR="00B6789B" w:rsidRPr="00F40382" w:rsidRDefault="00B6789B" w:rsidP="00936F93">
            <w:pPr>
              <w:autoSpaceDE w:val="0"/>
              <w:snapToGrid w:val="0"/>
              <w:rPr>
                <w:color w:val="000000"/>
              </w:rPr>
            </w:pPr>
            <w:r w:rsidRPr="00F40382">
              <w:rPr>
                <w:color w:val="000000"/>
              </w:rPr>
              <w:t>Przedsięwzięcia (operacje):</w:t>
            </w:r>
          </w:p>
        </w:tc>
      </w:tr>
      <w:tr w:rsidR="00B6789B" w:rsidRPr="00F40382" w:rsidTr="00123F1F">
        <w:trPr>
          <w:trHeight w:val="70"/>
        </w:trPr>
        <w:tc>
          <w:tcPr>
            <w:tcW w:w="2945" w:type="dxa"/>
            <w:tcBorders>
              <w:left w:val="single" w:sz="4" w:space="0" w:color="000000"/>
              <w:bottom w:val="single" w:sz="4" w:space="0" w:color="000000"/>
            </w:tcBorders>
            <w:tcMar>
              <w:left w:w="108" w:type="dxa"/>
              <w:right w:w="108" w:type="dxa"/>
            </w:tcMar>
            <w:vAlign w:val="center"/>
          </w:tcPr>
          <w:p w:rsidR="00B6789B" w:rsidRPr="00F40382" w:rsidRDefault="00B6789B" w:rsidP="00123F1F">
            <w:pPr>
              <w:autoSpaceDE w:val="0"/>
              <w:snapToGrid w:val="0"/>
              <w:jc w:val="center"/>
              <w:rPr>
                <w:rFonts w:eastAsia="Arial"/>
                <w:b/>
              </w:rPr>
            </w:pPr>
            <w:r w:rsidRPr="00F40382">
              <w:rPr>
                <w:rFonts w:eastAsia="Arial"/>
                <w:b/>
              </w:rPr>
              <w:t>III.1. Działania na rzecz integracji i współpracy mieszkańców LGD.</w:t>
            </w:r>
          </w:p>
        </w:tc>
        <w:tc>
          <w:tcPr>
            <w:tcW w:w="7024" w:type="dxa"/>
            <w:tcBorders>
              <w:left w:val="single" w:sz="4" w:space="0" w:color="000000"/>
              <w:bottom w:val="single" w:sz="4" w:space="0" w:color="000000"/>
              <w:right w:val="single" w:sz="4" w:space="0" w:color="000000"/>
            </w:tcBorders>
            <w:tcMar>
              <w:left w:w="108" w:type="dxa"/>
              <w:right w:w="108" w:type="dxa"/>
            </w:tcMar>
          </w:tcPr>
          <w:p w:rsidR="00936F93" w:rsidRPr="00D66E01" w:rsidRDefault="00B6789B" w:rsidP="009D39C4">
            <w:pPr>
              <w:numPr>
                <w:ilvl w:val="0"/>
                <w:numId w:val="77"/>
              </w:numPr>
              <w:tabs>
                <w:tab w:val="left" w:pos="821"/>
              </w:tabs>
              <w:suppressAutoHyphens w:val="0"/>
              <w:snapToGrid w:val="0"/>
              <w:spacing w:line="276" w:lineRule="auto"/>
              <w:ind w:left="821"/>
              <w:rPr>
                <w:sz w:val="22"/>
                <w:szCs w:val="22"/>
              </w:rPr>
            </w:pPr>
            <w:r w:rsidRPr="00D66E01">
              <w:rPr>
                <w:sz w:val="22"/>
                <w:szCs w:val="22"/>
              </w:rPr>
              <w:t>Wsparcie przy tworzeniu projektów partnerskich realizowanych przez różne grupy</w:t>
            </w:r>
          </w:p>
          <w:p w:rsidR="00936F93" w:rsidRPr="00D66E01" w:rsidRDefault="00B6789B" w:rsidP="009D39C4">
            <w:pPr>
              <w:numPr>
                <w:ilvl w:val="0"/>
                <w:numId w:val="77"/>
              </w:numPr>
              <w:tabs>
                <w:tab w:val="left" w:pos="821"/>
              </w:tabs>
              <w:suppressAutoHyphens w:val="0"/>
              <w:snapToGrid w:val="0"/>
              <w:spacing w:line="276" w:lineRule="auto"/>
              <w:ind w:left="821"/>
              <w:rPr>
                <w:sz w:val="22"/>
                <w:szCs w:val="22"/>
              </w:rPr>
            </w:pPr>
            <w:r w:rsidRPr="00D66E01">
              <w:rPr>
                <w:sz w:val="22"/>
                <w:szCs w:val="22"/>
              </w:rPr>
              <w:t>uczestnictwo w krajowych i międzynarodowych sieciach Leadera, w celu doskonalenia działania, wymiany doświadczeń i krzewienia idei europejskich</w:t>
            </w:r>
          </w:p>
          <w:p w:rsidR="00936F93" w:rsidRPr="00D66E01" w:rsidRDefault="00B6789B" w:rsidP="009D39C4">
            <w:pPr>
              <w:numPr>
                <w:ilvl w:val="0"/>
                <w:numId w:val="77"/>
              </w:numPr>
              <w:tabs>
                <w:tab w:val="left" w:pos="821"/>
              </w:tabs>
              <w:suppressAutoHyphens w:val="0"/>
              <w:snapToGrid w:val="0"/>
              <w:spacing w:line="276" w:lineRule="auto"/>
              <w:ind w:left="821"/>
              <w:rPr>
                <w:sz w:val="22"/>
                <w:szCs w:val="22"/>
              </w:rPr>
            </w:pPr>
            <w:r w:rsidRPr="00D66E01">
              <w:rPr>
                <w:sz w:val="22"/>
                <w:szCs w:val="22"/>
              </w:rPr>
              <w:t>wsparcie rozwoju sektora NGO</w:t>
            </w:r>
          </w:p>
          <w:p w:rsidR="00936F93" w:rsidRPr="00D66E01" w:rsidRDefault="00B6789B" w:rsidP="009D39C4">
            <w:pPr>
              <w:numPr>
                <w:ilvl w:val="0"/>
                <w:numId w:val="77"/>
              </w:numPr>
              <w:tabs>
                <w:tab w:val="left" w:pos="821"/>
              </w:tabs>
              <w:suppressAutoHyphens w:val="0"/>
              <w:snapToGrid w:val="0"/>
              <w:spacing w:line="276" w:lineRule="auto"/>
              <w:ind w:left="821"/>
              <w:rPr>
                <w:sz w:val="22"/>
                <w:szCs w:val="22"/>
              </w:rPr>
            </w:pPr>
            <w:r w:rsidRPr="00D66E01">
              <w:rPr>
                <w:bCs/>
                <w:sz w:val="22"/>
                <w:szCs w:val="22"/>
              </w:rPr>
              <w:t>organizacja wspólny</w:t>
            </w:r>
            <w:r w:rsidR="00D66E01">
              <w:rPr>
                <w:bCs/>
                <w:sz w:val="22"/>
                <w:szCs w:val="22"/>
              </w:rPr>
              <w:t xml:space="preserve">ch imprez wiodących, turniejów </w:t>
            </w:r>
            <w:r w:rsidRPr="00D66E01">
              <w:rPr>
                <w:bCs/>
                <w:sz w:val="22"/>
                <w:szCs w:val="22"/>
              </w:rPr>
              <w:t>i konkursów</w:t>
            </w:r>
          </w:p>
          <w:p w:rsidR="00936F93" w:rsidRPr="00D66E01" w:rsidRDefault="00B6789B" w:rsidP="009D39C4">
            <w:pPr>
              <w:numPr>
                <w:ilvl w:val="0"/>
                <w:numId w:val="77"/>
              </w:numPr>
              <w:tabs>
                <w:tab w:val="left" w:pos="821"/>
              </w:tabs>
              <w:suppressAutoHyphens w:val="0"/>
              <w:snapToGrid w:val="0"/>
              <w:spacing w:line="276" w:lineRule="auto"/>
              <w:ind w:left="821"/>
              <w:rPr>
                <w:sz w:val="22"/>
                <w:szCs w:val="22"/>
              </w:rPr>
            </w:pPr>
            <w:r w:rsidRPr="00D66E01">
              <w:rPr>
                <w:bCs/>
                <w:sz w:val="22"/>
                <w:szCs w:val="22"/>
              </w:rPr>
              <w:t xml:space="preserve">szersze dopuszczenie do współdecydowania i partycypowania </w:t>
            </w:r>
            <w:r w:rsidRPr="00D66E01">
              <w:rPr>
                <w:bCs/>
                <w:sz w:val="22"/>
                <w:szCs w:val="22"/>
              </w:rPr>
              <w:br/>
              <w:t>w życiu LGD grup formalnych i nieformalnych,</w:t>
            </w:r>
          </w:p>
          <w:p w:rsidR="00936F93" w:rsidRPr="00D66E01" w:rsidRDefault="00B6789B" w:rsidP="009D39C4">
            <w:pPr>
              <w:numPr>
                <w:ilvl w:val="0"/>
                <w:numId w:val="77"/>
              </w:numPr>
              <w:tabs>
                <w:tab w:val="left" w:pos="821"/>
              </w:tabs>
              <w:suppressAutoHyphens w:val="0"/>
              <w:snapToGrid w:val="0"/>
              <w:spacing w:line="276" w:lineRule="auto"/>
              <w:ind w:left="821"/>
              <w:rPr>
                <w:sz w:val="22"/>
                <w:szCs w:val="22"/>
              </w:rPr>
            </w:pPr>
            <w:r w:rsidRPr="00D66E01">
              <w:rPr>
                <w:sz w:val="22"/>
                <w:szCs w:val="22"/>
              </w:rPr>
              <w:t>wspieranie inicjatyw lokalnych m.in. Kół Gospodyń Wiejskich, OSP oraz podmiotów działających na rzecz kultury i sportu.</w:t>
            </w:r>
          </w:p>
          <w:p w:rsidR="00B6789B" w:rsidRPr="00D66E01" w:rsidRDefault="00B6789B" w:rsidP="009D39C4">
            <w:pPr>
              <w:numPr>
                <w:ilvl w:val="0"/>
                <w:numId w:val="77"/>
              </w:numPr>
              <w:tabs>
                <w:tab w:val="left" w:pos="821"/>
              </w:tabs>
              <w:suppressAutoHyphens w:val="0"/>
              <w:snapToGrid w:val="0"/>
              <w:spacing w:line="276" w:lineRule="auto"/>
              <w:ind w:left="821"/>
              <w:rPr>
                <w:sz w:val="22"/>
                <w:szCs w:val="22"/>
              </w:rPr>
            </w:pPr>
            <w:r w:rsidRPr="00D66E01">
              <w:rPr>
                <w:sz w:val="22"/>
                <w:szCs w:val="22"/>
              </w:rPr>
              <w:t xml:space="preserve">wsparcie dla rozwoju centralnych punktów miejscowości </w:t>
            </w:r>
            <w:r w:rsidRPr="00D66E01">
              <w:rPr>
                <w:sz w:val="22"/>
                <w:szCs w:val="22"/>
              </w:rPr>
              <w:br/>
              <w:t>i miejsc spotkań służących mieszkańcom organizacja i wdrożenie tematycznych konkursów grantowych</w:t>
            </w:r>
          </w:p>
        </w:tc>
      </w:tr>
      <w:tr w:rsidR="00B6789B" w:rsidRPr="00F40382" w:rsidTr="00123F1F">
        <w:tc>
          <w:tcPr>
            <w:tcW w:w="2945" w:type="dxa"/>
            <w:tcBorders>
              <w:left w:val="single" w:sz="4" w:space="0" w:color="000000"/>
              <w:bottom w:val="single" w:sz="4" w:space="0" w:color="000000"/>
            </w:tcBorders>
            <w:tcMar>
              <w:left w:w="108" w:type="dxa"/>
              <w:right w:w="108" w:type="dxa"/>
            </w:tcMar>
            <w:vAlign w:val="center"/>
          </w:tcPr>
          <w:p w:rsidR="00B6789B" w:rsidRPr="00F40382" w:rsidRDefault="00B6789B" w:rsidP="00123F1F">
            <w:pPr>
              <w:autoSpaceDE w:val="0"/>
              <w:snapToGrid w:val="0"/>
              <w:jc w:val="center"/>
              <w:rPr>
                <w:rFonts w:eastAsia="Arial"/>
                <w:b/>
              </w:rPr>
            </w:pPr>
            <w:r w:rsidRPr="00F40382">
              <w:rPr>
                <w:rFonts w:eastAsia="Arial"/>
                <w:b/>
              </w:rPr>
              <w:t>III.2. Wzmocnienie aktywności mieszkańców LGD C.K. Podkarpacie.</w:t>
            </w:r>
          </w:p>
          <w:p w:rsidR="00B6789B" w:rsidRPr="00F40382" w:rsidRDefault="00B6789B" w:rsidP="00123F1F">
            <w:pPr>
              <w:autoSpaceDE w:val="0"/>
              <w:jc w:val="center"/>
              <w:rPr>
                <w:color w:val="000000"/>
              </w:rPr>
            </w:pPr>
          </w:p>
        </w:tc>
        <w:tc>
          <w:tcPr>
            <w:tcW w:w="7024" w:type="dxa"/>
            <w:tcBorders>
              <w:left w:val="single" w:sz="4" w:space="0" w:color="000000"/>
              <w:bottom w:val="single" w:sz="4" w:space="0" w:color="000000"/>
              <w:right w:val="single" w:sz="4" w:space="0" w:color="000000"/>
            </w:tcBorders>
            <w:tcMar>
              <w:left w:w="108" w:type="dxa"/>
              <w:right w:w="108" w:type="dxa"/>
            </w:tcMar>
          </w:tcPr>
          <w:p w:rsidR="00936F93" w:rsidRPr="00D66E01" w:rsidRDefault="00B6789B" w:rsidP="009D39C4">
            <w:pPr>
              <w:numPr>
                <w:ilvl w:val="0"/>
                <w:numId w:val="78"/>
              </w:numPr>
              <w:tabs>
                <w:tab w:val="left" w:pos="821"/>
              </w:tabs>
              <w:suppressAutoHyphens w:val="0"/>
              <w:snapToGrid w:val="0"/>
              <w:spacing w:line="276" w:lineRule="auto"/>
              <w:ind w:left="821"/>
              <w:rPr>
                <w:bCs/>
                <w:sz w:val="22"/>
                <w:szCs w:val="22"/>
              </w:rPr>
            </w:pPr>
            <w:r w:rsidRPr="00D66E01">
              <w:rPr>
                <w:bCs/>
                <w:sz w:val="22"/>
                <w:szCs w:val="22"/>
              </w:rPr>
              <w:lastRenderedPageBreak/>
              <w:t>organizacja szkoleń i innych przedsięwzięć o charakterze edukacyjnym i warsztatowym dla społeczności lokalnej</w:t>
            </w:r>
          </w:p>
          <w:p w:rsidR="00B6789B" w:rsidRPr="00D66E01" w:rsidRDefault="00B6789B" w:rsidP="009D39C4">
            <w:pPr>
              <w:numPr>
                <w:ilvl w:val="0"/>
                <w:numId w:val="78"/>
              </w:numPr>
              <w:tabs>
                <w:tab w:val="left" w:pos="821"/>
              </w:tabs>
              <w:suppressAutoHyphens w:val="0"/>
              <w:snapToGrid w:val="0"/>
              <w:spacing w:line="276" w:lineRule="auto"/>
              <w:ind w:left="821"/>
              <w:rPr>
                <w:bCs/>
                <w:sz w:val="22"/>
                <w:szCs w:val="22"/>
              </w:rPr>
            </w:pPr>
            <w:r w:rsidRPr="00D66E01">
              <w:rPr>
                <w:sz w:val="22"/>
                <w:szCs w:val="22"/>
              </w:rPr>
              <w:t>edukacja internetowa dla dorosłych</w:t>
            </w:r>
            <w:r w:rsidR="00936F93" w:rsidRPr="00D66E01">
              <w:rPr>
                <w:sz w:val="22"/>
                <w:szCs w:val="22"/>
              </w:rPr>
              <w:t>,</w:t>
            </w:r>
          </w:p>
          <w:p w:rsidR="00936F93" w:rsidRPr="00D66E01" w:rsidRDefault="00B6789B" w:rsidP="009D39C4">
            <w:pPr>
              <w:numPr>
                <w:ilvl w:val="0"/>
                <w:numId w:val="78"/>
              </w:numPr>
              <w:tabs>
                <w:tab w:val="left" w:pos="821"/>
              </w:tabs>
              <w:suppressAutoHyphens w:val="0"/>
              <w:snapToGrid w:val="0"/>
              <w:spacing w:line="276" w:lineRule="auto"/>
              <w:ind w:left="821"/>
              <w:rPr>
                <w:bCs/>
                <w:sz w:val="22"/>
                <w:szCs w:val="22"/>
              </w:rPr>
            </w:pPr>
            <w:r w:rsidRPr="00D66E01">
              <w:rPr>
                <w:sz w:val="22"/>
                <w:szCs w:val="22"/>
              </w:rPr>
              <w:lastRenderedPageBreak/>
              <w:t xml:space="preserve">szkolenia językowe dla ludności, </w:t>
            </w:r>
          </w:p>
          <w:p w:rsidR="00936F93" w:rsidRPr="00D66E01" w:rsidRDefault="00B6789B" w:rsidP="009D39C4">
            <w:pPr>
              <w:numPr>
                <w:ilvl w:val="0"/>
                <w:numId w:val="78"/>
              </w:numPr>
              <w:tabs>
                <w:tab w:val="left" w:pos="821"/>
              </w:tabs>
              <w:suppressAutoHyphens w:val="0"/>
              <w:snapToGrid w:val="0"/>
              <w:spacing w:line="276" w:lineRule="auto"/>
              <w:ind w:left="821"/>
              <w:rPr>
                <w:bCs/>
                <w:sz w:val="22"/>
                <w:szCs w:val="22"/>
              </w:rPr>
            </w:pPr>
            <w:r w:rsidRPr="00D66E01">
              <w:rPr>
                <w:sz w:val="22"/>
                <w:szCs w:val="22"/>
              </w:rPr>
              <w:t>doskonalenie kadr LGD C.K. Podkarpacie</w:t>
            </w:r>
          </w:p>
          <w:p w:rsidR="00936F93" w:rsidRPr="00D66E01" w:rsidRDefault="00B6789B" w:rsidP="009D39C4">
            <w:pPr>
              <w:numPr>
                <w:ilvl w:val="0"/>
                <w:numId w:val="78"/>
              </w:numPr>
              <w:tabs>
                <w:tab w:val="left" w:pos="821"/>
              </w:tabs>
              <w:suppressAutoHyphens w:val="0"/>
              <w:snapToGrid w:val="0"/>
              <w:spacing w:line="276" w:lineRule="auto"/>
              <w:ind w:left="821"/>
              <w:rPr>
                <w:bCs/>
                <w:sz w:val="22"/>
                <w:szCs w:val="22"/>
              </w:rPr>
            </w:pPr>
            <w:r w:rsidRPr="00D66E01">
              <w:rPr>
                <w:bCs/>
                <w:sz w:val="22"/>
                <w:szCs w:val="22"/>
              </w:rPr>
              <w:t>udostępnienie na potrzeby społeczności urządzeń i sprzętu umożliwiających dostęp do Internetu</w:t>
            </w:r>
          </w:p>
          <w:p w:rsidR="00936F93" w:rsidRPr="00D66E01" w:rsidRDefault="00B6789B" w:rsidP="009D39C4">
            <w:pPr>
              <w:numPr>
                <w:ilvl w:val="0"/>
                <w:numId w:val="78"/>
              </w:numPr>
              <w:tabs>
                <w:tab w:val="left" w:pos="821"/>
              </w:tabs>
              <w:suppressAutoHyphens w:val="0"/>
              <w:snapToGrid w:val="0"/>
              <w:spacing w:line="276" w:lineRule="auto"/>
              <w:ind w:left="821"/>
              <w:rPr>
                <w:bCs/>
                <w:sz w:val="22"/>
                <w:szCs w:val="22"/>
              </w:rPr>
            </w:pPr>
            <w:r w:rsidRPr="00D66E01">
              <w:rPr>
                <w:bCs/>
                <w:sz w:val="22"/>
                <w:szCs w:val="22"/>
              </w:rPr>
              <w:t>wsparcie idei przedsiębiorczości i samozatrudnienia</w:t>
            </w:r>
          </w:p>
          <w:p w:rsidR="00936F93" w:rsidRPr="00D66E01" w:rsidRDefault="00B6789B" w:rsidP="009D39C4">
            <w:pPr>
              <w:numPr>
                <w:ilvl w:val="0"/>
                <w:numId w:val="78"/>
              </w:numPr>
              <w:tabs>
                <w:tab w:val="left" w:pos="821"/>
              </w:tabs>
              <w:suppressAutoHyphens w:val="0"/>
              <w:snapToGrid w:val="0"/>
              <w:spacing w:line="276" w:lineRule="auto"/>
              <w:ind w:left="821"/>
              <w:rPr>
                <w:bCs/>
                <w:sz w:val="22"/>
                <w:szCs w:val="22"/>
              </w:rPr>
            </w:pPr>
            <w:r w:rsidRPr="00D66E01">
              <w:rPr>
                <w:sz w:val="22"/>
                <w:szCs w:val="22"/>
              </w:rPr>
              <w:t>szkolenia członków LGD, członków Rady w aspekcie PROW</w:t>
            </w:r>
          </w:p>
          <w:p w:rsidR="00936F93" w:rsidRPr="00D66E01" w:rsidRDefault="00B6789B" w:rsidP="009D39C4">
            <w:pPr>
              <w:numPr>
                <w:ilvl w:val="0"/>
                <w:numId w:val="78"/>
              </w:numPr>
              <w:tabs>
                <w:tab w:val="left" w:pos="821"/>
              </w:tabs>
              <w:suppressAutoHyphens w:val="0"/>
              <w:snapToGrid w:val="0"/>
              <w:spacing w:line="276" w:lineRule="auto"/>
              <w:ind w:left="821"/>
              <w:rPr>
                <w:bCs/>
                <w:sz w:val="22"/>
                <w:szCs w:val="22"/>
              </w:rPr>
            </w:pPr>
            <w:r w:rsidRPr="00D66E01">
              <w:rPr>
                <w:sz w:val="22"/>
                <w:szCs w:val="22"/>
              </w:rPr>
              <w:t>promocja LGD</w:t>
            </w:r>
          </w:p>
          <w:p w:rsidR="00936F93" w:rsidRPr="00D66E01" w:rsidRDefault="00B6789B" w:rsidP="009D39C4">
            <w:pPr>
              <w:numPr>
                <w:ilvl w:val="0"/>
                <w:numId w:val="78"/>
              </w:numPr>
              <w:tabs>
                <w:tab w:val="left" w:pos="821"/>
              </w:tabs>
              <w:suppressAutoHyphens w:val="0"/>
              <w:snapToGrid w:val="0"/>
              <w:spacing w:line="276" w:lineRule="auto"/>
              <w:ind w:left="821"/>
              <w:rPr>
                <w:bCs/>
                <w:sz w:val="22"/>
                <w:szCs w:val="22"/>
              </w:rPr>
            </w:pPr>
            <w:r w:rsidRPr="00D66E01">
              <w:rPr>
                <w:sz w:val="22"/>
                <w:szCs w:val="22"/>
              </w:rPr>
              <w:t>organizacja Punktu Doradczego dla beneficjentów</w:t>
            </w:r>
          </w:p>
          <w:p w:rsidR="00B6789B" w:rsidRPr="00D66E01" w:rsidRDefault="00B6789B" w:rsidP="009D39C4">
            <w:pPr>
              <w:numPr>
                <w:ilvl w:val="0"/>
                <w:numId w:val="78"/>
              </w:numPr>
              <w:tabs>
                <w:tab w:val="left" w:pos="821"/>
              </w:tabs>
              <w:suppressAutoHyphens w:val="0"/>
              <w:snapToGrid w:val="0"/>
              <w:spacing w:line="276" w:lineRule="auto"/>
              <w:ind w:left="821"/>
              <w:rPr>
                <w:bCs/>
                <w:sz w:val="22"/>
                <w:szCs w:val="22"/>
              </w:rPr>
            </w:pPr>
            <w:r w:rsidRPr="00D66E01">
              <w:rPr>
                <w:sz w:val="22"/>
                <w:szCs w:val="22"/>
              </w:rPr>
              <w:t>Przygotowanie i realizac</w:t>
            </w:r>
            <w:r w:rsidR="00936F93" w:rsidRPr="00D66E01">
              <w:rPr>
                <w:sz w:val="22"/>
                <w:szCs w:val="22"/>
              </w:rPr>
              <w:t xml:space="preserve">ja wniosków współpracy z innymi </w:t>
            </w:r>
            <w:r w:rsidRPr="00D66E01">
              <w:rPr>
                <w:sz w:val="22"/>
                <w:szCs w:val="22"/>
              </w:rPr>
              <w:t xml:space="preserve">LGD </w:t>
            </w:r>
            <w:r w:rsidR="00D66E01">
              <w:rPr>
                <w:sz w:val="22"/>
                <w:szCs w:val="22"/>
              </w:rPr>
              <w:br/>
            </w:r>
            <w:r w:rsidRPr="00D66E01">
              <w:rPr>
                <w:sz w:val="22"/>
                <w:szCs w:val="22"/>
              </w:rPr>
              <w:t>w kraju i zagranicą</w:t>
            </w:r>
          </w:p>
          <w:p w:rsidR="00B6789B" w:rsidRPr="00D66E01" w:rsidRDefault="00B6789B" w:rsidP="001F4754">
            <w:pPr>
              <w:autoSpaceDE w:val="0"/>
              <w:spacing w:line="276" w:lineRule="auto"/>
              <w:ind w:left="249" w:hanging="142"/>
              <w:rPr>
                <w:color w:val="000000"/>
                <w:sz w:val="22"/>
                <w:szCs w:val="22"/>
              </w:rPr>
            </w:pPr>
          </w:p>
        </w:tc>
      </w:tr>
    </w:tbl>
    <w:p w:rsidR="00B6789B" w:rsidRDefault="00B6789B" w:rsidP="00735656">
      <w:pPr>
        <w:suppressAutoHyphens w:val="0"/>
      </w:pPr>
    </w:p>
    <w:p w:rsidR="001F4754" w:rsidRDefault="001F4754" w:rsidP="00735656">
      <w:pPr>
        <w:suppressAutoHyphens w:val="0"/>
      </w:pPr>
    </w:p>
    <w:p w:rsidR="001F4754" w:rsidRDefault="001F4754" w:rsidP="00735656">
      <w:pPr>
        <w:suppressAutoHyphens w:val="0"/>
      </w:pPr>
    </w:p>
    <w:p w:rsidR="002829B8" w:rsidRPr="00F40382" w:rsidRDefault="002829B8" w:rsidP="009866BD">
      <w:pPr>
        <w:autoSpaceDE w:val="0"/>
        <w:outlineLvl w:val="0"/>
        <w:rPr>
          <w:b/>
          <w:u w:val="single"/>
        </w:rPr>
      </w:pPr>
      <w:r w:rsidRPr="00F40382">
        <w:rPr>
          <w:b/>
          <w:u w:val="single"/>
        </w:rPr>
        <w:t>Uzasadnienie celu III.</w:t>
      </w:r>
    </w:p>
    <w:p w:rsidR="002829B8" w:rsidRPr="00F40382" w:rsidRDefault="002829B8" w:rsidP="002829B8">
      <w:pPr>
        <w:autoSpaceDE w:val="0"/>
      </w:pPr>
    </w:p>
    <w:p w:rsidR="00502CAC" w:rsidRDefault="002829B8" w:rsidP="001F4754">
      <w:pPr>
        <w:autoSpaceDE w:val="0"/>
        <w:spacing w:line="360" w:lineRule="auto"/>
        <w:ind w:firstLine="709"/>
        <w:jc w:val="both"/>
        <w:rPr>
          <w:color w:val="000000"/>
        </w:rPr>
      </w:pPr>
      <w:r w:rsidRPr="00F40382">
        <w:t>Najważniejszym elementem LGD są jej mieszkańcy. Od ich zaangażowania w życie społeczno gospodarcze zależy wdraża</w:t>
      </w:r>
      <w:r>
        <w:t>nie LSR. Z wyników analizy SWOT</w:t>
      </w:r>
      <w:r w:rsidRPr="00F40382">
        <w:t xml:space="preserve"> można wnioskować,</w:t>
      </w:r>
      <w:r>
        <w:t xml:space="preserve"> </w:t>
      </w:r>
      <w:r w:rsidRPr="00F40382">
        <w:t>iż koniecznością są działania zmierzające do nawiązywania  współpracy, wymiany doświadczeń, integrujące społeczność lokalną. Podniesienie świadomości społecznej</w:t>
      </w:r>
      <w:r>
        <w:t xml:space="preserve"> </w:t>
      </w:r>
      <w:r w:rsidRPr="00F40382">
        <w:t xml:space="preserve">mieszkańców wsi przyczynia się do zwiększenia poziomu zaangażowania ich w rozwiązywanie lokalnych problemów, dbałość o zasoby kulturowe, historyczne i przyrodnicze. Mieszkańcy poprzez swe zaangażowanie mogą wpływać na rozwój gospodarczy regionu czy też na podniesienie atrakcyjności turystycznej swoich miejscowości. Gminy obszaru objętego LSR cechuje brak pełnej infrastruktury drogowej, wodociągowej i kanalizacyjnej w poszczególnych sołectwach. Realizacja inwestycji pochłania większość środków finansowych i jest dla władz samorządowych priorytetem. Z tego powodu bardzo często ogranicza się środki na  działalność kulturalną, społeczną itp., która jest ofertą uzupełniającą dla sektora turystycznego, podnoszącą atrakcyjność oferty turystycznej. Działalność ta może być prowadzona przez organizacje społeczne. Wobec czego wymagane są działania zmierzające do podnoszenia aktywności społecznej mieszkańców obszaru LGD. Stąd w ramach powyższego celu szczegółowego realizowane będzie przedsięwzięcie </w:t>
      </w:r>
      <w:r w:rsidRPr="00F40382">
        <w:rPr>
          <w:b/>
          <w:bCs/>
          <w:color w:val="000000"/>
        </w:rPr>
        <w:t xml:space="preserve">Nowe centrum społeczno kulturowe podkarpackiej wsi. </w:t>
      </w:r>
      <w:r w:rsidRPr="00F40382">
        <w:rPr>
          <w:color w:val="000000"/>
        </w:rPr>
        <w:t>W ramach celu III</w:t>
      </w:r>
      <w:r>
        <w:rPr>
          <w:color w:val="000000"/>
        </w:rPr>
        <w:t xml:space="preserve"> będą finansowane m.i</w:t>
      </w:r>
      <w:r w:rsidRPr="00F40382">
        <w:rPr>
          <w:color w:val="000000"/>
        </w:rPr>
        <w:t>n. operacje edukacyjne i szkoleniowe, promocyjne, mające wpływ na rozwój aktywności i współpracy mieszkańców LGD.</w:t>
      </w:r>
      <w:r>
        <w:rPr>
          <w:color w:val="000000"/>
        </w:rPr>
        <w:tab/>
      </w:r>
    </w:p>
    <w:p w:rsidR="00612874" w:rsidRDefault="00612874" w:rsidP="00502CAC">
      <w:pPr>
        <w:suppressAutoHyphens w:val="0"/>
        <w:rPr>
          <w:color w:val="000000"/>
        </w:rPr>
        <w:sectPr w:rsidR="00612874">
          <w:headerReference w:type="even" r:id="rId28"/>
          <w:headerReference w:type="default" r:id="rId29"/>
          <w:footerReference w:type="default" r:id="rId30"/>
          <w:footnotePr>
            <w:pos w:val="beneathText"/>
          </w:footnotePr>
          <w:pgSz w:w="12240" w:h="15840"/>
          <w:pgMar w:top="1418" w:right="1457" w:bottom="1418" w:left="1418" w:header="708" w:footer="902" w:gutter="0"/>
          <w:cols w:space="708"/>
          <w:docGrid w:linePitch="360"/>
        </w:sectPr>
      </w:pPr>
    </w:p>
    <w:p w:rsidR="004D3E9F" w:rsidRPr="00F40382" w:rsidRDefault="004D3E9F" w:rsidP="009866BD">
      <w:pPr>
        <w:autoSpaceDE w:val="0"/>
        <w:spacing w:line="360" w:lineRule="auto"/>
        <w:outlineLvl w:val="0"/>
        <w:rPr>
          <w:b/>
          <w:bCs/>
          <w:color w:val="000000"/>
        </w:rPr>
      </w:pPr>
      <w:r w:rsidRPr="00F40382">
        <w:rPr>
          <w:b/>
        </w:rPr>
        <w:lastRenderedPageBreak/>
        <w:t>Matryca logiczna dla Przedsięwzięcia III</w:t>
      </w:r>
      <w:r>
        <w:rPr>
          <w:b/>
        </w:rPr>
        <w:t xml:space="preserve"> „</w:t>
      </w:r>
      <w:r w:rsidRPr="00F40382">
        <w:rPr>
          <w:b/>
          <w:bCs/>
          <w:color w:val="000000"/>
        </w:rPr>
        <w:t>Nowe centrum społeczno kulturowe podkarpackiej wsi”</w:t>
      </w:r>
    </w:p>
    <w:tbl>
      <w:tblPr>
        <w:tblW w:w="520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2"/>
        <w:gridCol w:w="11"/>
        <w:gridCol w:w="5122"/>
        <w:gridCol w:w="11"/>
        <w:gridCol w:w="2755"/>
        <w:gridCol w:w="11"/>
      </w:tblGrid>
      <w:tr w:rsidR="004D3E9F" w:rsidRPr="00124442" w:rsidTr="00310173">
        <w:trPr>
          <w:trHeight w:val="20"/>
        </w:trPr>
        <w:tc>
          <w:tcPr>
            <w:tcW w:w="2130" w:type="pct"/>
            <w:gridSpan w:val="2"/>
            <w:shd w:val="clear" w:color="auto" w:fill="D9F1FF"/>
            <w:vAlign w:val="center"/>
          </w:tcPr>
          <w:p w:rsidR="004D3E9F" w:rsidRPr="00281417" w:rsidRDefault="004D3E9F" w:rsidP="00310173">
            <w:pPr>
              <w:spacing w:line="276" w:lineRule="auto"/>
            </w:pPr>
            <w:r w:rsidRPr="00281417">
              <w:rPr>
                <w:b/>
                <w:sz w:val="22"/>
                <w:szCs w:val="22"/>
              </w:rPr>
              <w:t>Opis</w:t>
            </w:r>
          </w:p>
        </w:tc>
        <w:tc>
          <w:tcPr>
            <w:tcW w:w="1865" w:type="pct"/>
            <w:gridSpan w:val="2"/>
            <w:shd w:val="clear" w:color="auto" w:fill="D9F1FF"/>
            <w:vAlign w:val="center"/>
          </w:tcPr>
          <w:p w:rsidR="004D3E9F" w:rsidRPr="00281417" w:rsidRDefault="004D3E9F" w:rsidP="00310173">
            <w:pPr>
              <w:autoSpaceDE w:val="0"/>
              <w:snapToGrid w:val="0"/>
              <w:spacing w:line="276" w:lineRule="auto"/>
              <w:rPr>
                <w:b/>
              </w:rPr>
            </w:pPr>
            <w:r w:rsidRPr="00281417">
              <w:rPr>
                <w:b/>
                <w:sz w:val="22"/>
                <w:szCs w:val="22"/>
              </w:rPr>
              <w:t>Wskaźnik realizacji</w:t>
            </w:r>
          </w:p>
        </w:tc>
        <w:tc>
          <w:tcPr>
            <w:tcW w:w="1005" w:type="pct"/>
            <w:gridSpan w:val="2"/>
            <w:shd w:val="clear" w:color="auto" w:fill="D9F1FF"/>
            <w:vAlign w:val="center"/>
          </w:tcPr>
          <w:p w:rsidR="004D3E9F" w:rsidRPr="00281417" w:rsidRDefault="004D3E9F" w:rsidP="00310173">
            <w:pPr>
              <w:autoSpaceDE w:val="0"/>
              <w:spacing w:line="276" w:lineRule="auto"/>
            </w:pPr>
            <w:r w:rsidRPr="00281417">
              <w:rPr>
                <w:b/>
                <w:sz w:val="22"/>
                <w:szCs w:val="22"/>
              </w:rPr>
              <w:t>Źródła weryfikacji</w:t>
            </w:r>
          </w:p>
        </w:tc>
      </w:tr>
      <w:tr w:rsidR="004D3E9F" w:rsidRPr="00124442" w:rsidTr="00310173">
        <w:trPr>
          <w:gridAfter w:val="1"/>
          <w:wAfter w:w="4" w:type="pct"/>
          <w:trHeight w:val="1870"/>
        </w:trPr>
        <w:tc>
          <w:tcPr>
            <w:tcW w:w="2126" w:type="pct"/>
            <w:shd w:val="clear" w:color="auto" w:fill="auto"/>
          </w:tcPr>
          <w:p w:rsidR="004D3E9F" w:rsidRPr="00281417" w:rsidRDefault="004D3E9F" w:rsidP="00310173">
            <w:pPr>
              <w:autoSpaceDE w:val="0"/>
              <w:spacing w:line="276" w:lineRule="auto"/>
              <w:rPr>
                <w:rFonts w:eastAsia="Arial"/>
                <w:b/>
                <w:bCs/>
              </w:rPr>
            </w:pPr>
            <w:r w:rsidRPr="00281417">
              <w:rPr>
                <w:b/>
              </w:rPr>
              <w:t>Cel ogólny</w:t>
            </w:r>
            <w:r w:rsidRPr="00281417">
              <w:rPr>
                <w:rFonts w:eastAsia="Arial"/>
                <w:b/>
                <w:bCs/>
              </w:rPr>
              <w:t xml:space="preserve"> III </w:t>
            </w:r>
          </w:p>
          <w:p w:rsidR="004D3E9F" w:rsidRPr="00281417" w:rsidRDefault="004D3E9F" w:rsidP="00310173">
            <w:pPr>
              <w:autoSpaceDE w:val="0"/>
              <w:spacing w:line="276" w:lineRule="auto"/>
              <w:rPr>
                <w:b/>
              </w:rPr>
            </w:pPr>
            <w:r w:rsidRPr="00281417">
              <w:rPr>
                <w:rFonts w:eastAsia="Arial"/>
                <w:b/>
                <w:bCs/>
              </w:rPr>
              <w:t xml:space="preserve">Integracja i aktywizacja społeczności umożliwiające </w:t>
            </w:r>
            <w:r w:rsidRPr="00281417">
              <w:rPr>
                <w:rFonts w:eastAsia="Arial"/>
                <w:b/>
                <w:bCs/>
                <w:vanish/>
              </w:rPr>
              <w:t xml:space="preserve"> bowiązania, które nie zostały zaciągnięte przez moją osobę</w:t>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rPr>
              <w:t>wszechstronny rozwój kapitału społecznego.</w:t>
            </w:r>
          </w:p>
        </w:tc>
        <w:tc>
          <w:tcPr>
            <w:tcW w:w="1865" w:type="pct"/>
            <w:gridSpan w:val="2"/>
            <w:shd w:val="clear" w:color="auto" w:fill="auto"/>
          </w:tcPr>
          <w:p w:rsidR="004D3E9F" w:rsidRPr="00281417" w:rsidRDefault="004D3E9F" w:rsidP="00310173">
            <w:pPr>
              <w:autoSpaceDE w:val="0"/>
              <w:spacing w:line="276" w:lineRule="auto"/>
              <w:rPr>
                <w:b/>
              </w:rPr>
            </w:pPr>
            <w:r w:rsidRPr="00281417">
              <w:rPr>
                <w:b/>
                <w:sz w:val="22"/>
                <w:szCs w:val="22"/>
              </w:rPr>
              <w:t>Wskaźniki oddziaływania</w:t>
            </w:r>
          </w:p>
          <w:p w:rsidR="004D3E9F" w:rsidRPr="009866BD" w:rsidRDefault="004D3E9F" w:rsidP="00310173">
            <w:pPr>
              <w:autoSpaceDE w:val="0"/>
              <w:spacing w:line="276" w:lineRule="auto"/>
              <w:rPr>
                <w:color w:val="000000"/>
                <w:sz w:val="22"/>
                <w:szCs w:val="22"/>
              </w:rPr>
            </w:pPr>
            <w:r w:rsidRPr="001307CC">
              <w:rPr>
                <w:color w:val="000000"/>
                <w:sz w:val="22"/>
                <w:szCs w:val="22"/>
              </w:rPr>
              <w:t xml:space="preserve">a) </w:t>
            </w:r>
            <w:r w:rsidRPr="004D3E9F">
              <w:rPr>
                <w:color w:val="000000"/>
                <w:sz w:val="22"/>
                <w:szCs w:val="22"/>
              </w:rPr>
              <w:t xml:space="preserve">do 2015 r. wzrośnie co najmniej do 20 liczba inicjatyw podejmowanych przez aktywnych mieszkańców lub organizacje działające na obszarze LGD na rzecz rozwoju społeczno-gospodarczego obszaru </w:t>
            </w:r>
            <w:r w:rsidR="009866BD">
              <w:rPr>
                <w:color w:val="000000"/>
                <w:sz w:val="22"/>
                <w:szCs w:val="22"/>
              </w:rPr>
              <w:t>LSR</w:t>
            </w:r>
          </w:p>
          <w:p w:rsidR="004D3E9F" w:rsidRPr="00281417" w:rsidRDefault="004D3E9F" w:rsidP="00310173">
            <w:pPr>
              <w:autoSpaceDE w:val="0"/>
              <w:spacing w:line="276" w:lineRule="auto"/>
              <w:rPr>
                <w:b/>
                <w:color w:val="548DD4"/>
              </w:rPr>
            </w:pPr>
          </w:p>
        </w:tc>
        <w:tc>
          <w:tcPr>
            <w:tcW w:w="1005" w:type="pct"/>
            <w:gridSpan w:val="2"/>
            <w:shd w:val="clear" w:color="auto" w:fill="auto"/>
            <w:vAlign w:val="center"/>
          </w:tcPr>
          <w:p w:rsidR="004D3E9F" w:rsidRPr="00281417" w:rsidRDefault="004D3E9F" w:rsidP="004D3E9F">
            <w:pPr>
              <w:numPr>
                <w:ilvl w:val="0"/>
                <w:numId w:val="82"/>
              </w:numPr>
              <w:autoSpaceDE w:val="0"/>
              <w:spacing w:line="276" w:lineRule="auto"/>
              <w:ind w:left="360"/>
            </w:pPr>
            <w:r w:rsidRPr="00281417">
              <w:rPr>
                <w:color w:val="000000"/>
                <w:sz w:val="22"/>
                <w:szCs w:val="22"/>
              </w:rPr>
              <w:t>Informacje od beneficjentów (organizatorów) „wydarzeń</w:t>
            </w:r>
            <w:r w:rsidRPr="00281417">
              <w:rPr>
                <w:sz w:val="22"/>
                <w:szCs w:val="22"/>
              </w:rPr>
              <w:t xml:space="preserve"> </w:t>
            </w:r>
            <w:r w:rsidR="00AB4213">
              <w:rPr>
                <w:sz w:val="22"/>
                <w:szCs w:val="22"/>
              </w:rPr>
              <w:t>„</w:t>
            </w:r>
            <w:r w:rsidRPr="00281417">
              <w:rPr>
                <w:sz w:val="22"/>
                <w:szCs w:val="22"/>
              </w:rPr>
              <w:t xml:space="preserve"> </w:t>
            </w:r>
          </w:p>
          <w:p w:rsidR="004D3E9F" w:rsidRPr="00281417" w:rsidRDefault="004D3E9F" w:rsidP="00AB4213">
            <w:pPr>
              <w:numPr>
                <w:ilvl w:val="0"/>
                <w:numId w:val="82"/>
              </w:numPr>
              <w:autoSpaceDE w:val="0"/>
              <w:spacing w:line="276" w:lineRule="auto"/>
              <w:ind w:left="360"/>
            </w:pPr>
            <w:r w:rsidRPr="00281417">
              <w:rPr>
                <w:sz w:val="22"/>
                <w:szCs w:val="22"/>
              </w:rPr>
              <w:t>Strony internetowe beneficjentów.</w:t>
            </w:r>
          </w:p>
        </w:tc>
      </w:tr>
      <w:tr w:rsidR="004D3E9F" w:rsidRPr="00124442" w:rsidTr="00310173">
        <w:trPr>
          <w:gridAfter w:val="1"/>
          <w:wAfter w:w="4" w:type="pct"/>
          <w:trHeight w:val="774"/>
        </w:trPr>
        <w:tc>
          <w:tcPr>
            <w:tcW w:w="2126" w:type="pct"/>
          </w:tcPr>
          <w:p w:rsidR="004D3E9F" w:rsidRPr="00281417" w:rsidRDefault="004D3E9F" w:rsidP="00310173">
            <w:pPr>
              <w:tabs>
                <w:tab w:val="left" w:pos="720"/>
              </w:tabs>
              <w:suppressAutoHyphens w:val="0"/>
              <w:autoSpaceDE w:val="0"/>
              <w:snapToGrid w:val="0"/>
              <w:spacing w:line="276" w:lineRule="auto"/>
              <w:ind w:left="360"/>
              <w:rPr>
                <w:color w:val="000000"/>
              </w:rPr>
            </w:pPr>
            <w:r w:rsidRPr="00281417">
              <w:rPr>
                <w:b/>
                <w:sz w:val="22"/>
                <w:szCs w:val="22"/>
              </w:rPr>
              <w:t>Cele szczegółowe</w:t>
            </w:r>
          </w:p>
          <w:p w:rsidR="004D3E9F" w:rsidRPr="00281417" w:rsidRDefault="004D3E9F" w:rsidP="00974D22">
            <w:pPr>
              <w:autoSpaceDE w:val="0"/>
              <w:spacing w:line="276" w:lineRule="auto"/>
              <w:rPr>
                <w:b/>
              </w:rPr>
            </w:pPr>
            <w:r w:rsidRPr="00281417">
              <w:rPr>
                <w:rFonts w:eastAsia="Arial"/>
                <w:b/>
                <w:sz w:val="22"/>
                <w:szCs w:val="22"/>
              </w:rPr>
              <w:t>III.1 Wzmocnienie integracji i współpracy mieszkańców LGD</w:t>
            </w:r>
          </w:p>
        </w:tc>
        <w:tc>
          <w:tcPr>
            <w:tcW w:w="1865" w:type="pct"/>
            <w:gridSpan w:val="2"/>
          </w:tcPr>
          <w:p w:rsidR="004D3E9F" w:rsidRPr="001307CC" w:rsidRDefault="004D3E9F" w:rsidP="00310173">
            <w:pPr>
              <w:autoSpaceDE w:val="0"/>
              <w:spacing w:line="276" w:lineRule="auto"/>
              <w:rPr>
                <w:color w:val="000000"/>
              </w:rPr>
            </w:pPr>
            <w:r w:rsidRPr="00281417">
              <w:rPr>
                <w:color w:val="000000"/>
                <w:sz w:val="22"/>
                <w:szCs w:val="22"/>
              </w:rPr>
              <w:t xml:space="preserve">a) </w:t>
            </w:r>
            <w:r w:rsidR="004D55CC" w:rsidRPr="004D55CC">
              <w:rPr>
                <w:color w:val="000000"/>
                <w:sz w:val="22"/>
                <w:szCs w:val="22"/>
              </w:rPr>
              <w:t>do 2015 r. co najmniej 12650 mieszkańców weźmie udział w inicjatywach edukacyjnych lub integrujących społeczność lokalną</w:t>
            </w:r>
          </w:p>
          <w:p w:rsidR="004D3E9F" w:rsidRPr="00281417" w:rsidRDefault="004D3E9F" w:rsidP="00310173">
            <w:pPr>
              <w:autoSpaceDE w:val="0"/>
              <w:spacing w:line="276" w:lineRule="auto"/>
              <w:rPr>
                <w:color w:val="000000"/>
              </w:rPr>
            </w:pPr>
          </w:p>
        </w:tc>
        <w:tc>
          <w:tcPr>
            <w:tcW w:w="1005" w:type="pct"/>
            <w:gridSpan w:val="2"/>
          </w:tcPr>
          <w:p w:rsidR="004D3E9F" w:rsidRPr="00281417" w:rsidRDefault="004D3E9F" w:rsidP="004D3E9F">
            <w:pPr>
              <w:numPr>
                <w:ilvl w:val="0"/>
                <w:numId w:val="82"/>
              </w:numPr>
              <w:autoSpaceDE w:val="0"/>
              <w:spacing w:line="276" w:lineRule="auto"/>
              <w:ind w:left="360"/>
              <w:rPr>
                <w:color w:val="000000"/>
              </w:rPr>
            </w:pPr>
            <w:r w:rsidRPr="00281417">
              <w:rPr>
                <w:color w:val="000000"/>
                <w:sz w:val="22"/>
                <w:szCs w:val="22"/>
              </w:rPr>
              <w:t xml:space="preserve">Informacje od beneficjentów (organizatorów) „wydarzeń  </w:t>
            </w:r>
          </w:p>
          <w:p w:rsidR="004D3E9F" w:rsidRPr="00281417" w:rsidRDefault="002C1F41" w:rsidP="004D3E9F">
            <w:pPr>
              <w:numPr>
                <w:ilvl w:val="0"/>
                <w:numId w:val="82"/>
              </w:numPr>
              <w:autoSpaceDE w:val="0"/>
              <w:spacing w:line="276" w:lineRule="auto"/>
              <w:ind w:left="360"/>
              <w:rPr>
                <w:color w:val="000000"/>
              </w:rPr>
            </w:pPr>
            <w:r w:rsidRPr="00281417">
              <w:rPr>
                <w:color w:val="000000"/>
                <w:sz w:val="22"/>
                <w:szCs w:val="22"/>
              </w:rPr>
              <w:t xml:space="preserve">ankieta monitorująca realizatorów operacji,  </w:t>
            </w:r>
          </w:p>
          <w:p w:rsidR="004D3E9F" w:rsidRPr="00281417" w:rsidRDefault="004D3E9F" w:rsidP="00310173">
            <w:pPr>
              <w:autoSpaceDE w:val="0"/>
              <w:spacing w:line="276" w:lineRule="auto"/>
            </w:pPr>
          </w:p>
          <w:p w:rsidR="004D3E9F" w:rsidRPr="00281417" w:rsidRDefault="004D3E9F" w:rsidP="00310173">
            <w:pPr>
              <w:autoSpaceDE w:val="0"/>
              <w:spacing w:line="276" w:lineRule="auto"/>
            </w:pPr>
          </w:p>
        </w:tc>
      </w:tr>
      <w:tr w:rsidR="004D3E9F" w:rsidRPr="00124442" w:rsidTr="00310173">
        <w:trPr>
          <w:gridAfter w:val="1"/>
          <w:wAfter w:w="4" w:type="pct"/>
          <w:trHeight w:val="521"/>
        </w:trPr>
        <w:tc>
          <w:tcPr>
            <w:tcW w:w="2126" w:type="pct"/>
          </w:tcPr>
          <w:p w:rsidR="004D3E9F" w:rsidRPr="00281417" w:rsidRDefault="004D3E9F" w:rsidP="00310173">
            <w:pPr>
              <w:spacing w:line="276" w:lineRule="auto"/>
              <w:rPr>
                <w:rFonts w:eastAsia="Arial"/>
                <w:b/>
              </w:rPr>
            </w:pPr>
            <w:r w:rsidRPr="00281417">
              <w:rPr>
                <w:rFonts w:eastAsia="Arial"/>
                <w:b/>
                <w:sz w:val="22"/>
                <w:szCs w:val="22"/>
              </w:rPr>
              <w:t>III. 2 Wzmocnienie aktywności mieszkańców LGD C.K. Podkarpacie</w:t>
            </w:r>
          </w:p>
        </w:tc>
        <w:tc>
          <w:tcPr>
            <w:tcW w:w="1865" w:type="pct"/>
            <w:gridSpan w:val="2"/>
          </w:tcPr>
          <w:p w:rsidR="004D3E9F" w:rsidRPr="001307CC" w:rsidRDefault="004D3E9F" w:rsidP="00310173">
            <w:pPr>
              <w:autoSpaceDE w:val="0"/>
              <w:spacing w:line="276" w:lineRule="auto"/>
              <w:rPr>
                <w:color w:val="000000"/>
              </w:rPr>
            </w:pPr>
            <w:r w:rsidRPr="001307CC">
              <w:rPr>
                <w:color w:val="000000"/>
                <w:sz w:val="22"/>
                <w:szCs w:val="22"/>
              </w:rPr>
              <w:t xml:space="preserve">a) </w:t>
            </w:r>
            <w:r w:rsidR="004D55CC" w:rsidRPr="004D55CC">
              <w:rPr>
                <w:color w:val="000000"/>
                <w:sz w:val="22"/>
                <w:szCs w:val="22"/>
              </w:rPr>
              <w:t>do 2015 r. co najmniej 701 osób weźmie udział w działaniach aktywizujących społeczność lokalną</w:t>
            </w:r>
          </w:p>
          <w:p w:rsidR="004D3E9F" w:rsidRPr="00281417" w:rsidRDefault="004D3E9F" w:rsidP="00310173">
            <w:pPr>
              <w:autoSpaceDE w:val="0"/>
              <w:spacing w:line="276" w:lineRule="auto"/>
            </w:pPr>
          </w:p>
        </w:tc>
        <w:tc>
          <w:tcPr>
            <w:tcW w:w="1005" w:type="pct"/>
            <w:gridSpan w:val="2"/>
          </w:tcPr>
          <w:p w:rsidR="004D3E9F" w:rsidRPr="00281417" w:rsidRDefault="004D3E9F" w:rsidP="004D3E9F">
            <w:pPr>
              <w:numPr>
                <w:ilvl w:val="0"/>
                <w:numId w:val="82"/>
              </w:numPr>
              <w:autoSpaceDE w:val="0"/>
              <w:spacing w:line="276" w:lineRule="auto"/>
              <w:ind w:left="360"/>
              <w:rPr>
                <w:color w:val="000000"/>
              </w:rPr>
            </w:pPr>
            <w:r w:rsidRPr="00281417">
              <w:rPr>
                <w:color w:val="000000"/>
                <w:sz w:val="22"/>
                <w:szCs w:val="22"/>
              </w:rPr>
              <w:t xml:space="preserve">Informacje od beneficjentów (organizatorów) „wydarzeń  </w:t>
            </w:r>
          </w:p>
          <w:p w:rsidR="004D3E9F" w:rsidRPr="00281417" w:rsidRDefault="004D3E9F" w:rsidP="004D3E9F">
            <w:pPr>
              <w:numPr>
                <w:ilvl w:val="0"/>
                <w:numId w:val="82"/>
              </w:numPr>
              <w:autoSpaceDE w:val="0"/>
              <w:spacing w:line="276" w:lineRule="auto"/>
              <w:ind w:left="360"/>
              <w:rPr>
                <w:color w:val="000000"/>
              </w:rPr>
            </w:pPr>
            <w:r w:rsidRPr="00281417">
              <w:rPr>
                <w:color w:val="000000"/>
                <w:sz w:val="22"/>
                <w:szCs w:val="22"/>
              </w:rPr>
              <w:t xml:space="preserve">ankieta monitorująca realizatorów operacji,  </w:t>
            </w:r>
          </w:p>
          <w:p w:rsidR="004D3E9F" w:rsidRPr="00281417" w:rsidRDefault="004D3E9F" w:rsidP="00310173">
            <w:pPr>
              <w:spacing w:line="276" w:lineRule="auto"/>
            </w:pPr>
          </w:p>
        </w:tc>
      </w:tr>
      <w:tr w:rsidR="004D3E9F" w:rsidRPr="00124442" w:rsidTr="00310173">
        <w:trPr>
          <w:gridAfter w:val="1"/>
          <w:wAfter w:w="4" w:type="pct"/>
          <w:trHeight w:val="521"/>
        </w:trPr>
        <w:tc>
          <w:tcPr>
            <w:tcW w:w="2126" w:type="pct"/>
          </w:tcPr>
          <w:p w:rsidR="004D3E9F" w:rsidRPr="00281417" w:rsidRDefault="004D3E9F" w:rsidP="00310173">
            <w:pPr>
              <w:snapToGrid w:val="0"/>
              <w:spacing w:line="276" w:lineRule="auto"/>
              <w:ind w:left="72"/>
              <w:rPr>
                <w:b/>
                <w:bCs/>
              </w:rPr>
            </w:pPr>
            <w:r w:rsidRPr="00281417">
              <w:rPr>
                <w:b/>
                <w:bCs/>
                <w:sz w:val="22"/>
                <w:szCs w:val="22"/>
              </w:rPr>
              <w:t>Odnowa i rozwój wsi</w:t>
            </w:r>
          </w:p>
          <w:p w:rsidR="004D3E9F" w:rsidRPr="00281417" w:rsidRDefault="004D3E9F" w:rsidP="004D3E9F">
            <w:pPr>
              <w:numPr>
                <w:ilvl w:val="0"/>
                <w:numId w:val="79"/>
              </w:numPr>
              <w:tabs>
                <w:tab w:val="left" w:pos="720"/>
                <w:tab w:val="left" w:pos="1440"/>
              </w:tabs>
              <w:suppressAutoHyphens w:val="0"/>
              <w:snapToGrid w:val="0"/>
              <w:spacing w:line="276" w:lineRule="auto"/>
            </w:pPr>
            <w:r w:rsidRPr="00281417">
              <w:rPr>
                <w:sz w:val="22"/>
                <w:szCs w:val="22"/>
              </w:rPr>
              <w:t>Kształtowanie miejsc o szczególnym znaczeniu dla zaspokajania potrzeb mieszkańców sprzyjających nawiązywaniu kontaktów społecznych (m.in. rewitalizacja miejsc służących rekreacji)</w:t>
            </w:r>
          </w:p>
          <w:p w:rsidR="004D3E9F" w:rsidRPr="00281417" w:rsidRDefault="004D3E9F" w:rsidP="004D3E9F">
            <w:pPr>
              <w:numPr>
                <w:ilvl w:val="0"/>
                <w:numId w:val="79"/>
              </w:numPr>
              <w:tabs>
                <w:tab w:val="left" w:pos="720"/>
                <w:tab w:val="left" w:pos="1440"/>
              </w:tabs>
              <w:suppressAutoHyphens w:val="0"/>
              <w:spacing w:line="276" w:lineRule="auto"/>
              <w:rPr>
                <w:b/>
              </w:rPr>
            </w:pPr>
            <w:r w:rsidRPr="00281417">
              <w:rPr>
                <w:sz w:val="22"/>
                <w:szCs w:val="22"/>
              </w:rPr>
              <w:t xml:space="preserve">Budowa, przebudowa, remont, wyposażenie budynków </w:t>
            </w:r>
            <w:r w:rsidRPr="00281417">
              <w:rPr>
                <w:sz w:val="22"/>
                <w:szCs w:val="22"/>
              </w:rPr>
              <w:lastRenderedPageBreak/>
              <w:t>pełniących funkcje społeczne w tym świetlic, domów kultury</w:t>
            </w:r>
          </w:p>
          <w:p w:rsidR="004D3E9F" w:rsidRPr="00281417" w:rsidRDefault="004D3E9F" w:rsidP="00310173">
            <w:pPr>
              <w:suppressAutoHyphens w:val="0"/>
              <w:snapToGrid w:val="0"/>
              <w:spacing w:line="276" w:lineRule="auto"/>
              <w:ind w:left="45"/>
            </w:pPr>
            <w:r w:rsidRPr="00281417">
              <w:rPr>
                <w:b/>
                <w:bCs/>
                <w:sz w:val="22"/>
                <w:szCs w:val="22"/>
              </w:rPr>
              <w:t>Małe projekty</w:t>
            </w:r>
            <w:r w:rsidRPr="00281417">
              <w:rPr>
                <w:sz w:val="22"/>
                <w:szCs w:val="22"/>
              </w:rPr>
              <w:t xml:space="preserve"> </w:t>
            </w:r>
          </w:p>
          <w:p w:rsidR="004D3E9F" w:rsidRPr="00281417" w:rsidRDefault="004D3E9F" w:rsidP="004D3E9F">
            <w:pPr>
              <w:numPr>
                <w:ilvl w:val="0"/>
                <w:numId w:val="80"/>
              </w:numPr>
              <w:tabs>
                <w:tab w:val="left" w:pos="720"/>
              </w:tabs>
              <w:suppressAutoHyphens w:val="0"/>
              <w:snapToGrid w:val="0"/>
              <w:spacing w:line="276" w:lineRule="auto"/>
            </w:pPr>
            <w:r w:rsidRPr="00281417">
              <w:rPr>
                <w:sz w:val="22"/>
                <w:szCs w:val="22"/>
              </w:rPr>
              <w:t>Szkolenia i warsztaty dla społeczności lokalnej</w:t>
            </w:r>
          </w:p>
          <w:p w:rsidR="004D3E9F" w:rsidRPr="00281417" w:rsidRDefault="004D3E9F" w:rsidP="004D3E9F">
            <w:pPr>
              <w:numPr>
                <w:ilvl w:val="0"/>
                <w:numId w:val="80"/>
              </w:numPr>
              <w:tabs>
                <w:tab w:val="left" w:pos="720"/>
              </w:tabs>
              <w:suppressAutoHyphens w:val="0"/>
              <w:spacing w:line="276" w:lineRule="auto"/>
            </w:pPr>
            <w:r w:rsidRPr="00281417">
              <w:rPr>
                <w:sz w:val="22"/>
                <w:szCs w:val="22"/>
              </w:rPr>
              <w:t>Udostępnianie urządzeń i sprzętu umożliwiającego dostęp do Internetu</w:t>
            </w:r>
          </w:p>
          <w:p w:rsidR="004D3E9F" w:rsidRPr="00281417" w:rsidRDefault="004D3E9F" w:rsidP="004D3E9F">
            <w:pPr>
              <w:numPr>
                <w:ilvl w:val="0"/>
                <w:numId w:val="80"/>
              </w:numPr>
              <w:tabs>
                <w:tab w:val="left" w:pos="720"/>
              </w:tabs>
              <w:suppressAutoHyphens w:val="0"/>
              <w:spacing w:line="276" w:lineRule="auto"/>
            </w:pPr>
            <w:r w:rsidRPr="00281417">
              <w:rPr>
                <w:sz w:val="22"/>
                <w:szCs w:val="22"/>
              </w:rPr>
              <w:t>Organizacja imprez kulturalnych, rekreacyjnych, sportowych</w:t>
            </w:r>
          </w:p>
          <w:p w:rsidR="004D3E9F" w:rsidRPr="00281417" w:rsidRDefault="004D3E9F" w:rsidP="004D3E9F">
            <w:pPr>
              <w:numPr>
                <w:ilvl w:val="0"/>
                <w:numId w:val="80"/>
              </w:numPr>
              <w:tabs>
                <w:tab w:val="left" w:pos="720"/>
              </w:tabs>
              <w:suppressAutoHyphens w:val="0"/>
              <w:spacing w:line="276" w:lineRule="auto"/>
            </w:pPr>
            <w:r w:rsidRPr="00281417">
              <w:rPr>
                <w:sz w:val="22"/>
                <w:szCs w:val="22"/>
              </w:rPr>
              <w:t>Organizacja tematycznych konkursów grantowych</w:t>
            </w:r>
          </w:p>
          <w:p w:rsidR="004D3E9F" w:rsidRPr="00281417" w:rsidRDefault="004D3E9F" w:rsidP="004D3E9F">
            <w:pPr>
              <w:numPr>
                <w:ilvl w:val="0"/>
                <w:numId w:val="80"/>
              </w:numPr>
              <w:tabs>
                <w:tab w:val="left" w:pos="720"/>
              </w:tabs>
              <w:suppressAutoHyphens w:val="0"/>
              <w:spacing w:line="276" w:lineRule="auto"/>
            </w:pPr>
            <w:r w:rsidRPr="00281417">
              <w:rPr>
                <w:sz w:val="22"/>
                <w:szCs w:val="22"/>
              </w:rPr>
              <w:t>Remont lub wyposażenie świetlic wiejskich</w:t>
            </w:r>
          </w:p>
          <w:p w:rsidR="004D3E9F" w:rsidRPr="00281417" w:rsidRDefault="004D3E9F" w:rsidP="004D3E9F">
            <w:pPr>
              <w:numPr>
                <w:ilvl w:val="0"/>
                <w:numId w:val="80"/>
              </w:numPr>
              <w:autoSpaceDE w:val="0"/>
              <w:spacing w:line="276" w:lineRule="auto"/>
            </w:pPr>
            <w:r w:rsidRPr="00281417">
              <w:rPr>
                <w:sz w:val="22"/>
                <w:szCs w:val="22"/>
              </w:rPr>
              <w:t>Wykorzystanie energii pochodzącej ze źródeł odnawialnych przy prowadzeniu działalności kulturalnej</w:t>
            </w:r>
          </w:p>
          <w:p w:rsidR="004D3E9F" w:rsidRPr="00281417" w:rsidRDefault="004D3E9F" w:rsidP="004D3E9F">
            <w:pPr>
              <w:numPr>
                <w:ilvl w:val="0"/>
                <w:numId w:val="80"/>
              </w:numPr>
              <w:autoSpaceDE w:val="0"/>
              <w:spacing w:line="276" w:lineRule="auto"/>
              <w:rPr>
                <w:color w:val="000000"/>
              </w:rPr>
            </w:pPr>
            <w:r w:rsidRPr="00281417">
              <w:rPr>
                <w:bCs/>
                <w:color w:val="000000"/>
                <w:sz w:val="22"/>
                <w:szCs w:val="22"/>
              </w:rPr>
              <w:t>Promocja lokalnej twórczości kulturalnej,</w:t>
            </w:r>
          </w:p>
          <w:p w:rsidR="004D3E9F" w:rsidRPr="00281417" w:rsidRDefault="004D3E9F" w:rsidP="004D3E9F">
            <w:pPr>
              <w:numPr>
                <w:ilvl w:val="0"/>
                <w:numId w:val="80"/>
              </w:numPr>
              <w:autoSpaceDE w:val="0"/>
              <w:spacing w:line="276" w:lineRule="auto"/>
              <w:rPr>
                <w:b/>
              </w:rPr>
            </w:pPr>
            <w:r w:rsidRPr="00281417">
              <w:rPr>
                <w:bCs/>
                <w:color w:val="000000"/>
                <w:sz w:val="22"/>
                <w:szCs w:val="22"/>
              </w:rPr>
              <w:t>Remonty i wyposażenie muzeów, świetlic wiejskich</w:t>
            </w:r>
          </w:p>
          <w:p w:rsidR="004D3E9F" w:rsidRPr="00281417" w:rsidRDefault="004D3E9F" w:rsidP="00310173">
            <w:pPr>
              <w:spacing w:line="276" w:lineRule="auto"/>
              <w:rPr>
                <w:rFonts w:eastAsia="Arial"/>
                <w:b/>
              </w:rPr>
            </w:pPr>
            <w:r w:rsidRPr="00281417">
              <w:rPr>
                <w:bCs/>
                <w:color w:val="000000"/>
                <w:sz w:val="22"/>
                <w:szCs w:val="22"/>
              </w:rPr>
              <w:t>Kultywowanie tradycyjnych zawodów i rzemiosł</w:t>
            </w:r>
          </w:p>
        </w:tc>
        <w:tc>
          <w:tcPr>
            <w:tcW w:w="1865" w:type="pct"/>
            <w:gridSpan w:val="2"/>
          </w:tcPr>
          <w:p w:rsidR="004D3E9F" w:rsidRPr="00281417" w:rsidRDefault="004D3E9F" w:rsidP="00310173">
            <w:pPr>
              <w:autoSpaceDE w:val="0"/>
              <w:spacing w:line="276" w:lineRule="auto"/>
            </w:pPr>
            <w:r w:rsidRPr="00281417">
              <w:rPr>
                <w:b/>
                <w:sz w:val="22"/>
                <w:szCs w:val="22"/>
              </w:rPr>
              <w:lastRenderedPageBreak/>
              <w:t>Wskaźniki produktu</w:t>
            </w:r>
            <w:r w:rsidRPr="00281417">
              <w:rPr>
                <w:sz w:val="22"/>
                <w:szCs w:val="22"/>
              </w:rPr>
              <w:t>:</w:t>
            </w:r>
          </w:p>
          <w:p w:rsidR="004D3E9F" w:rsidRPr="00281417" w:rsidRDefault="004D55CC" w:rsidP="004D3E9F">
            <w:pPr>
              <w:pStyle w:val="Akapitzlist"/>
              <w:numPr>
                <w:ilvl w:val="0"/>
                <w:numId w:val="104"/>
              </w:numPr>
              <w:autoSpaceDE w:val="0"/>
              <w:spacing w:line="276" w:lineRule="auto"/>
            </w:pPr>
            <w:r w:rsidRPr="004D55CC">
              <w:rPr>
                <w:sz w:val="22"/>
                <w:szCs w:val="22"/>
              </w:rPr>
              <w:t>do 2015 r. zostanie zmodernizowane i wyposażone co najmniej 3 miejsca pełniące funkcje społeczne sprzyjające integracji i aktywizacji mieszkańców</w:t>
            </w:r>
          </w:p>
          <w:p w:rsidR="004D3E9F" w:rsidRPr="00281417" w:rsidRDefault="004D3E9F" w:rsidP="004D3E9F">
            <w:pPr>
              <w:numPr>
                <w:ilvl w:val="0"/>
                <w:numId w:val="104"/>
              </w:numPr>
              <w:autoSpaceDE w:val="0"/>
              <w:spacing w:line="276" w:lineRule="auto"/>
            </w:pPr>
            <w:r w:rsidRPr="00281417">
              <w:rPr>
                <w:sz w:val="22"/>
                <w:szCs w:val="22"/>
              </w:rPr>
              <w:t>do 2015 r. zostanie wsparte co najmniej</w:t>
            </w:r>
            <w:r w:rsidR="002C1F41">
              <w:rPr>
                <w:sz w:val="22"/>
                <w:szCs w:val="22"/>
              </w:rPr>
              <w:t xml:space="preserve"> </w:t>
            </w:r>
            <w:r w:rsidRPr="00281417">
              <w:rPr>
                <w:sz w:val="22"/>
                <w:szCs w:val="22"/>
              </w:rPr>
              <w:t>3</w:t>
            </w:r>
            <w:r w:rsidRPr="001307CC">
              <w:rPr>
                <w:color w:val="000000"/>
                <w:sz w:val="22"/>
                <w:szCs w:val="22"/>
              </w:rPr>
              <w:t xml:space="preserve"> inicjatywy</w:t>
            </w:r>
            <w:r w:rsidRPr="00281417">
              <w:rPr>
                <w:sz w:val="22"/>
                <w:szCs w:val="22"/>
              </w:rPr>
              <w:t xml:space="preserve"> edukacyjne lub integrujące społeczność </w:t>
            </w:r>
            <w:r w:rsidRPr="00281417">
              <w:rPr>
                <w:sz w:val="22"/>
                <w:szCs w:val="22"/>
              </w:rPr>
              <w:lastRenderedPageBreak/>
              <w:t>lokalną poprzez</w:t>
            </w:r>
            <w:r w:rsidR="002C1F41">
              <w:rPr>
                <w:sz w:val="22"/>
                <w:szCs w:val="22"/>
              </w:rPr>
              <w:t xml:space="preserve"> </w:t>
            </w:r>
            <w:r w:rsidRPr="00281417">
              <w:rPr>
                <w:sz w:val="22"/>
                <w:szCs w:val="22"/>
              </w:rPr>
              <w:t>co nastąpi wzrost funkcji: społecznych centrów wsi, świetlic wiejskich, klubów itp.</w:t>
            </w:r>
          </w:p>
          <w:p w:rsidR="004D3E9F" w:rsidRPr="00281417" w:rsidRDefault="004D3E9F" w:rsidP="004D3E9F">
            <w:pPr>
              <w:numPr>
                <w:ilvl w:val="0"/>
                <w:numId w:val="104"/>
              </w:numPr>
              <w:autoSpaceDE w:val="0"/>
              <w:snapToGrid w:val="0"/>
              <w:spacing w:line="276" w:lineRule="auto"/>
            </w:pPr>
            <w:r w:rsidRPr="00281417">
              <w:rPr>
                <w:sz w:val="22"/>
                <w:szCs w:val="22"/>
              </w:rPr>
              <w:t>do 2015 r. wsparcie co najmniej 1 budowy / remontu / adaptacji miejsca służącego rekreacji</w:t>
            </w:r>
          </w:p>
          <w:p w:rsidR="004D3E9F" w:rsidRPr="00281417" w:rsidRDefault="004D3E9F" w:rsidP="004D3E9F">
            <w:pPr>
              <w:numPr>
                <w:ilvl w:val="0"/>
                <w:numId w:val="104"/>
              </w:numPr>
              <w:autoSpaceDE w:val="0"/>
              <w:spacing w:line="276" w:lineRule="auto"/>
            </w:pPr>
            <w:r w:rsidRPr="00281417">
              <w:rPr>
                <w:sz w:val="22"/>
                <w:szCs w:val="22"/>
              </w:rPr>
              <w:t xml:space="preserve">do 2015 r. wsparcie co najmniej </w:t>
            </w:r>
            <w:r w:rsidR="004D55CC">
              <w:rPr>
                <w:sz w:val="22"/>
                <w:szCs w:val="22"/>
              </w:rPr>
              <w:t>4</w:t>
            </w:r>
            <w:r w:rsidRPr="00281417">
              <w:rPr>
                <w:sz w:val="22"/>
                <w:szCs w:val="22"/>
              </w:rPr>
              <w:t xml:space="preserve"> imprez aktywizujących społeczność lokalną</w:t>
            </w:r>
          </w:p>
          <w:p w:rsidR="004D3E9F" w:rsidRPr="00281417" w:rsidRDefault="004D55CC" w:rsidP="004D55CC">
            <w:pPr>
              <w:pStyle w:val="Akapitzlist"/>
              <w:numPr>
                <w:ilvl w:val="0"/>
                <w:numId w:val="104"/>
              </w:numPr>
              <w:autoSpaceDE w:val="0"/>
              <w:spacing w:line="276" w:lineRule="auto"/>
            </w:pPr>
            <w:r w:rsidRPr="004D55CC">
              <w:rPr>
                <w:sz w:val="22"/>
                <w:szCs w:val="22"/>
              </w:rPr>
              <w:t>do roku 2015 KGW, OSP oraz podmioty działające na rzecz kultury i sportu zrealizują co najmniej 3 działania aktywizujące społeczność LGD</w:t>
            </w:r>
          </w:p>
        </w:tc>
        <w:tc>
          <w:tcPr>
            <w:tcW w:w="1005" w:type="pct"/>
            <w:gridSpan w:val="2"/>
          </w:tcPr>
          <w:p w:rsidR="004D3E9F" w:rsidRPr="00281417" w:rsidRDefault="004D3E9F" w:rsidP="004D3E9F">
            <w:pPr>
              <w:numPr>
                <w:ilvl w:val="0"/>
                <w:numId w:val="82"/>
              </w:numPr>
              <w:autoSpaceDE w:val="0"/>
              <w:spacing w:line="276" w:lineRule="auto"/>
              <w:ind w:left="360"/>
              <w:rPr>
                <w:color w:val="000000"/>
              </w:rPr>
            </w:pPr>
            <w:r w:rsidRPr="00281417">
              <w:rPr>
                <w:color w:val="000000"/>
                <w:sz w:val="22"/>
                <w:szCs w:val="22"/>
              </w:rPr>
              <w:lastRenderedPageBreak/>
              <w:t xml:space="preserve">Informacje od beneficjentów (organizatorów) „wydarzeń  </w:t>
            </w:r>
          </w:p>
          <w:p w:rsidR="004D3E9F" w:rsidRPr="00281417" w:rsidRDefault="004D3E9F" w:rsidP="004D3E9F">
            <w:pPr>
              <w:numPr>
                <w:ilvl w:val="0"/>
                <w:numId w:val="82"/>
              </w:numPr>
              <w:autoSpaceDE w:val="0"/>
              <w:spacing w:line="276" w:lineRule="auto"/>
              <w:ind w:left="360"/>
              <w:rPr>
                <w:color w:val="000000"/>
              </w:rPr>
            </w:pPr>
            <w:r w:rsidRPr="00281417">
              <w:rPr>
                <w:color w:val="000000"/>
                <w:sz w:val="22"/>
                <w:szCs w:val="22"/>
              </w:rPr>
              <w:t xml:space="preserve">ankieta monitorująca realizatorów operacji,  </w:t>
            </w:r>
          </w:p>
          <w:p w:rsidR="004D3E9F" w:rsidRPr="00281417" w:rsidRDefault="004D3E9F" w:rsidP="00310173">
            <w:pPr>
              <w:spacing w:line="276" w:lineRule="auto"/>
            </w:pPr>
          </w:p>
        </w:tc>
      </w:tr>
      <w:tr w:rsidR="004D3E9F" w:rsidRPr="00124442" w:rsidTr="00310173">
        <w:trPr>
          <w:gridAfter w:val="1"/>
          <w:wAfter w:w="4" w:type="pct"/>
          <w:trHeight w:val="521"/>
        </w:trPr>
        <w:tc>
          <w:tcPr>
            <w:tcW w:w="2126" w:type="pct"/>
          </w:tcPr>
          <w:p w:rsidR="004D3E9F" w:rsidRPr="00281417" w:rsidRDefault="004D3E9F" w:rsidP="00310173">
            <w:pPr>
              <w:suppressAutoHyphens w:val="0"/>
              <w:snapToGrid w:val="0"/>
              <w:spacing w:line="276" w:lineRule="auto"/>
              <w:ind w:left="45"/>
              <w:rPr>
                <w:bCs/>
              </w:rPr>
            </w:pPr>
            <w:r w:rsidRPr="00281417">
              <w:rPr>
                <w:b/>
                <w:bCs/>
                <w:sz w:val="22"/>
                <w:szCs w:val="22"/>
              </w:rPr>
              <w:lastRenderedPageBreak/>
              <w:t>Funkcjonowanie LGD</w:t>
            </w:r>
            <w:r w:rsidRPr="00281417">
              <w:rPr>
                <w:bCs/>
                <w:sz w:val="22"/>
                <w:szCs w:val="22"/>
              </w:rPr>
              <w:t xml:space="preserve"> </w:t>
            </w:r>
          </w:p>
          <w:p w:rsidR="004D3E9F" w:rsidRPr="00281417" w:rsidRDefault="004D3E9F" w:rsidP="004D3E9F">
            <w:pPr>
              <w:numPr>
                <w:ilvl w:val="0"/>
                <w:numId w:val="81"/>
              </w:numPr>
              <w:suppressAutoHyphens w:val="0"/>
              <w:snapToGrid w:val="0"/>
              <w:spacing w:line="276" w:lineRule="auto"/>
              <w:rPr>
                <w:bCs/>
              </w:rPr>
            </w:pPr>
            <w:r w:rsidRPr="00281417">
              <w:rPr>
                <w:bCs/>
                <w:sz w:val="22"/>
                <w:szCs w:val="22"/>
              </w:rPr>
              <w:t>szkolenia i animowanie społeczności lokalnych,</w:t>
            </w:r>
          </w:p>
          <w:p w:rsidR="004D3E9F" w:rsidRPr="00281417" w:rsidRDefault="004D3E9F" w:rsidP="00310173">
            <w:pPr>
              <w:spacing w:line="276" w:lineRule="auto"/>
              <w:rPr>
                <w:rFonts w:eastAsia="Arial"/>
                <w:b/>
              </w:rPr>
            </w:pPr>
            <w:r w:rsidRPr="00281417">
              <w:rPr>
                <w:bCs/>
                <w:sz w:val="22"/>
                <w:szCs w:val="22"/>
              </w:rPr>
              <w:t>badanie i analizy obszaru.</w:t>
            </w:r>
          </w:p>
        </w:tc>
        <w:tc>
          <w:tcPr>
            <w:tcW w:w="1865" w:type="pct"/>
            <w:gridSpan w:val="2"/>
          </w:tcPr>
          <w:p w:rsidR="004D3E9F" w:rsidRPr="001307CC" w:rsidRDefault="004D3E9F" w:rsidP="00310173">
            <w:pPr>
              <w:autoSpaceDE w:val="0"/>
              <w:spacing w:line="276" w:lineRule="auto"/>
              <w:rPr>
                <w:color w:val="000000"/>
              </w:rPr>
            </w:pPr>
            <w:r w:rsidRPr="001307CC">
              <w:rPr>
                <w:color w:val="000000"/>
                <w:sz w:val="22"/>
                <w:szCs w:val="22"/>
              </w:rPr>
              <w:t>a) do roku 2015 zostanie zrealizowane co najmniej jedno przedsięwzięcie z zakresu szkolenia i animowania społeczności lokalnych</w:t>
            </w:r>
          </w:p>
          <w:p w:rsidR="004D3E9F" w:rsidRPr="00281417" w:rsidRDefault="004D3E9F" w:rsidP="00310173">
            <w:pPr>
              <w:autoSpaceDE w:val="0"/>
              <w:spacing w:line="276" w:lineRule="auto"/>
            </w:pPr>
          </w:p>
        </w:tc>
        <w:tc>
          <w:tcPr>
            <w:tcW w:w="1005" w:type="pct"/>
            <w:gridSpan w:val="2"/>
          </w:tcPr>
          <w:p w:rsidR="004D3E9F" w:rsidRPr="00281417" w:rsidRDefault="004D3E9F" w:rsidP="00310173">
            <w:pPr>
              <w:spacing w:line="276" w:lineRule="auto"/>
            </w:pPr>
            <w:r w:rsidRPr="00281417">
              <w:rPr>
                <w:sz w:val="22"/>
                <w:szCs w:val="22"/>
              </w:rPr>
              <w:t>Dane własne LGD</w:t>
            </w:r>
          </w:p>
        </w:tc>
      </w:tr>
    </w:tbl>
    <w:p w:rsidR="00214C08" w:rsidRPr="00F40382" w:rsidRDefault="00214C08" w:rsidP="00502CAC">
      <w:pPr>
        <w:suppressAutoHyphens w:val="0"/>
        <w:rPr>
          <w:color w:val="000000"/>
        </w:rPr>
        <w:sectPr w:rsidR="00214C08" w:rsidRPr="00F40382" w:rsidSect="00612874">
          <w:headerReference w:type="even" r:id="rId31"/>
          <w:headerReference w:type="default" r:id="rId32"/>
          <w:footnotePr>
            <w:pos w:val="beneathText"/>
          </w:footnotePr>
          <w:pgSz w:w="15840" w:h="12240" w:orient="landscape"/>
          <w:pgMar w:top="1418" w:right="1418" w:bottom="1457" w:left="1418" w:header="708" w:footer="902" w:gutter="0"/>
          <w:cols w:space="708"/>
          <w:docGrid w:linePitch="360"/>
        </w:sectPr>
      </w:pPr>
    </w:p>
    <w:tbl>
      <w:tblPr>
        <w:tblW w:w="9744" w:type="dxa"/>
        <w:tblInd w:w="-80" w:type="dxa"/>
        <w:tblLayout w:type="fixed"/>
        <w:tblLook w:val="0000"/>
      </w:tblPr>
      <w:tblGrid>
        <w:gridCol w:w="3165"/>
        <w:gridCol w:w="6579"/>
      </w:tblGrid>
      <w:tr w:rsidR="00DF29C2" w:rsidRPr="00F40382" w:rsidTr="00D67835">
        <w:tc>
          <w:tcPr>
            <w:tcW w:w="9744" w:type="dxa"/>
            <w:gridSpan w:val="2"/>
            <w:tcBorders>
              <w:top w:val="single" w:sz="4" w:space="0" w:color="000000"/>
              <w:left w:val="single" w:sz="4" w:space="0" w:color="000000"/>
              <w:bottom w:val="single" w:sz="4" w:space="0" w:color="000000"/>
              <w:right w:val="single" w:sz="4" w:space="0" w:color="000000"/>
            </w:tcBorders>
            <w:shd w:val="clear" w:color="auto" w:fill="D9F1FF"/>
          </w:tcPr>
          <w:p w:rsidR="00DF29C2" w:rsidRPr="00A850AC" w:rsidRDefault="00DF29C2" w:rsidP="00251842">
            <w:pPr>
              <w:autoSpaceDE w:val="0"/>
              <w:snapToGrid w:val="0"/>
              <w:rPr>
                <w:b/>
                <w:bCs/>
                <w:color w:val="FF0000"/>
                <w:u w:val="single"/>
              </w:rPr>
            </w:pPr>
            <w:r w:rsidRPr="00A850AC">
              <w:rPr>
                <w:b/>
                <w:bCs/>
                <w:color w:val="FF0000"/>
                <w:u w:val="single"/>
              </w:rPr>
              <w:lastRenderedPageBreak/>
              <w:t>PRZEDSIĘWZIĘCIE</w:t>
            </w:r>
            <w:r w:rsidR="00240B62" w:rsidRPr="00A850AC">
              <w:rPr>
                <w:b/>
                <w:bCs/>
                <w:color w:val="FF0000"/>
                <w:u w:val="single"/>
              </w:rPr>
              <w:t xml:space="preserve"> III</w:t>
            </w:r>
            <w:r w:rsidRPr="00A850AC">
              <w:rPr>
                <w:b/>
                <w:bCs/>
                <w:color w:val="FF0000"/>
                <w:u w:val="single"/>
              </w:rPr>
              <w:t>:</w:t>
            </w:r>
          </w:p>
          <w:p w:rsidR="00DF29C2" w:rsidRPr="00F40382" w:rsidRDefault="00DF29C2" w:rsidP="00251842">
            <w:pPr>
              <w:autoSpaceDE w:val="0"/>
              <w:rPr>
                <w:b/>
                <w:bCs/>
                <w:color w:val="000000"/>
              </w:rPr>
            </w:pPr>
            <w:r w:rsidRPr="00F40382">
              <w:rPr>
                <w:b/>
                <w:bCs/>
                <w:color w:val="000000"/>
              </w:rPr>
              <w:t>Nowe centrum społeczno kulturowe podkarpackiej wsi</w:t>
            </w:r>
          </w:p>
        </w:tc>
      </w:tr>
      <w:tr w:rsidR="00DF29C2" w:rsidRPr="00F40382" w:rsidTr="00D67835">
        <w:tc>
          <w:tcPr>
            <w:tcW w:w="9744" w:type="dxa"/>
            <w:gridSpan w:val="2"/>
            <w:tcBorders>
              <w:left w:val="single" w:sz="4" w:space="0" w:color="000000"/>
              <w:bottom w:val="single" w:sz="4" w:space="0" w:color="000000"/>
              <w:right w:val="single" w:sz="4" w:space="0" w:color="000000"/>
            </w:tcBorders>
            <w:shd w:val="clear" w:color="auto" w:fill="D9F1FF"/>
          </w:tcPr>
          <w:p w:rsidR="00DF29C2" w:rsidRPr="00BC4256" w:rsidRDefault="00DF29C2" w:rsidP="00251842">
            <w:pPr>
              <w:autoSpaceDE w:val="0"/>
              <w:snapToGrid w:val="0"/>
              <w:rPr>
                <w:b/>
                <w:bCs/>
                <w:color w:val="000000"/>
                <w:u w:val="single"/>
              </w:rPr>
            </w:pPr>
            <w:r w:rsidRPr="00BC4256">
              <w:rPr>
                <w:b/>
                <w:bCs/>
                <w:color w:val="000000"/>
                <w:u w:val="single"/>
              </w:rPr>
              <w:t>Cel ogólny III</w:t>
            </w:r>
          </w:p>
          <w:p w:rsidR="00DF29C2" w:rsidRPr="00F40382" w:rsidRDefault="00DF29C2" w:rsidP="00251842">
            <w:pPr>
              <w:autoSpaceDE w:val="0"/>
              <w:rPr>
                <w:b/>
              </w:rPr>
            </w:pPr>
            <w:r w:rsidRPr="00F40382">
              <w:rPr>
                <w:b/>
              </w:rPr>
              <w:t>Integracja i aktywizacja społeczności umożliwiające wszechstronny rozwój kapitału</w:t>
            </w:r>
          </w:p>
          <w:p w:rsidR="00DF29C2" w:rsidRPr="00F40382" w:rsidRDefault="00DF29C2" w:rsidP="00251842">
            <w:pPr>
              <w:autoSpaceDE w:val="0"/>
              <w:rPr>
                <w:color w:val="000000"/>
              </w:rPr>
            </w:pPr>
            <w:r w:rsidRPr="00F40382">
              <w:rPr>
                <w:color w:val="000000"/>
              </w:rPr>
              <w:t xml:space="preserve">Poprzez osiągnięcie </w:t>
            </w:r>
          </w:p>
          <w:p w:rsidR="00DF29C2" w:rsidRPr="00F40382" w:rsidRDefault="00DF29C2" w:rsidP="00B659F0">
            <w:pPr>
              <w:numPr>
                <w:ilvl w:val="0"/>
                <w:numId w:val="17"/>
              </w:numPr>
              <w:tabs>
                <w:tab w:val="left" w:pos="720"/>
              </w:tabs>
              <w:suppressAutoHyphens w:val="0"/>
              <w:autoSpaceDE w:val="0"/>
              <w:rPr>
                <w:rFonts w:eastAsia="Arial"/>
              </w:rPr>
            </w:pPr>
            <w:r w:rsidRPr="00F40382">
              <w:rPr>
                <w:color w:val="000000"/>
              </w:rPr>
              <w:t>Celu szczegółowego III.1.</w:t>
            </w:r>
            <w:r w:rsidRPr="00F40382">
              <w:rPr>
                <w:rFonts w:eastAsia="Arial"/>
              </w:rPr>
              <w:t>Działania na rzecz integracji i współpracy mieszkańców LGD</w:t>
            </w:r>
          </w:p>
          <w:p w:rsidR="00DF29C2" w:rsidRPr="00F40382" w:rsidRDefault="00DF29C2" w:rsidP="00B659F0">
            <w:pPr>
              <w:numPr>
                <w:ilvl w:val="0"/>
                <w:numId w:val="17"/>
              </w:numPr>
              <w:tabs>
                <w:tab w:val="left" w:pos="720"/>
              </w:tabs>
              <w:suppressAutoHyphens w:val="0"/>
              <w:autoSpaceDE w:val="0"/>
              <w:rPr>
                <w:rFonts w:eastAsia="Arial"/>
              </w:rPr>
            </w:pPr>
            <w:r w:rsidRPr="00F40382">
              <w:rPr>
                <w:color w:val="000000"/>
              </w:rPr>
              <w:t xml:space="preserve">Celu szczegółowego </w:t>
            </w:r>
            <w:r w:rsidRPr="00F40382">
              <w:rPr>
                <w:rFonts w:eastAsia="Arial"/>
              </w:rPr>
              <w:t>III.2. Wzmocnienie aktywności mieszkańców LGD C.K. Podkarpacie</w:t>
            </w:r>
          </w:p>
          <w:p w:rsidR="00DF29C2" w:rsidRPr="003F0E67" w:rsidRDefault="00DF29C2" w:rsidP="00B659F0">
            <w:pPr>
              <w:numPr>
                <w:ilvl w:val="0"/>
                <w:numId w:val="17"/>
              </w:numPr>
              <w:tabs>
                <w:tab w:val="left" w:pos="720"/>
              </w:tabs>
              <w:suppressAutoHyphens w:val="0"/>
              <w:autoSpaceDE w:val="0"/>
              <w:rPr>
                <w:strike/>
              </w:rPr>
            </w:pPr>
            <w:r w:rsidRPr="003F0E67">
              <w:rPr>
                <w:strike/>
                <w:color w:val="000000"/>
              </w:rPr>
              <w:t>Celu szczegółowego I.1.</w:t>
            </w:r>
            <w:r w:rsidRPr="003F0E67">
              <w:rPr>
                <w:strike/>
              </w:rPr>
              <w:t>Podniesienie jakości życia mieszkańców w oparciu o lokalne walory kulturowe, historyczne i przyrodnicze</w:t>
            </w:r>
          </w:p>
          <w:p w:rsidR="00DF29C2" w:rsidRPr="00F40382" w:rsidRDefault="00DF29C2" w:rsidP="00251842">
            <w:pPr>
              <w:autoSpaceDE w:val="0"/>
              <w:rPr>
                <w:b/>
                <w:bCs/>
                <w:color w:val="000000"/>
              </w:rPr>
            </w:pPr>
          </w:p>
        </w:tc>
      </w:tr>
      <w:tr w:rsidR="00DF29C2" w:rsidRPr="00F40382" w:rsidTr="00BC4256">
        <w:tc>
          <w:tcPr>
            <w:tcW w:w="9744" w:type="dxa"/>
            <w:gridSpan w:val="2"/>
            <w:tcBorders>
              <w:left w:val="single" w:sz="4" w:space="0" w:color="000000"/>
              <w:bottom w:val="single" w:sz="4" w:space="0" w:color="000000"/>
              <w:right w:val="single" w:sz="4" w:space="0" w:color="000000"/>
            </w:tcBorders>
          </w:tcPr>
          <w:p w:rsidR="00DF29C2" w:rsidRPr="00BC4256" w:rsidRDefault="00DF29C2" w:rsidP="00251842">
            <w:pPr>
              <w:autoSpaceDE w:val="0"/>
              <w:snapToGrid w:val="0"/>
              <w:rPr>
                <w:bCs/>
                <w:color w:val="000000"/>
              </w:rPr>
            </w:pPr>
            <w:r w:rsidRPr="00BC4256">
              <w:rPr>
                <w:bCs/>
                <w:color w:val="000000"/>
              </w:rPr>
              <w:t>Grupy docelowe beneficjentów: zgodnie z definicją beneficjentów dla poszczególnych działań PROW na lata 2007-2013.</w:t>
            </w:r>
          </w:p>
        </w:tc>
      </w:tr>
      <w:tr w:rsidR="00DF29C2" w:rsidRPr="00F40382" w:rsidTr="00BC4256">
        <w:trPr>
          <w:trHeight w:val="390"/>
        </w:trPr>
        <w:tc>
          <w:tcPr>
            <w:tcW w:w="9744" w:type="dxa"/>
            <w:gridSpan w:val="2"/>
            <w:tcBorders>
              <w:left w:val="single" w:sz="4" w:space="0" w:color="000000"/>
              <w:bottom w:val="single" w:sz="4" w:space="0" w:color="000000"/>
              <w:right w:val="single" w:sz="4" w:space="0" w:color="000000"/>
            </w:tcBorders>
          </w:tcPr>
          <w:p w:rsidR="00DF29C2" w:rsidRPr="00F40382" w:rsidRDefault="00DF29C2" w:rsidP="00BC4256">
            <w:pPr>
              <w:autoSpaceDE w:val="0"/>
              <w:snapToGrid w:val="0"/>
              <w:rPr>
                <w:b/>
                <w:bCs/>
                <w:color w:val="000000"/>
              </w:rPr>
            </w:pPr>
            <w:r w:rsidRPr="00F40382">
              <w:rPr>
                <w:b/>
                <w:bCs/>
                <w:color w:val="000000"/>
              </w:rPr>
              <w:t>LISTA Rek</w:t>
            </w:r>
            <w:r w:rsidR="00BC4256">
              <w:rPr>
                <w:b/>
                <w:bCs/>
                <w:color w:val="000000"/>
              </w:rPr>
              <w:t>omendowanych operacji</w:t>
            </w:r>
          </w:p>
        </w:tc>
      </w:tr>
      <w:tr w:rsidR="00DF29C2" w:rsidRPr="00F40382" w:rsidTr="00BC4256">
        <w:trPr>
          <w:trHeight w:val="2773"/>
        </w:trPr>
        <w:tc>
          <w:tcPr>
            <w:tcW w:w="3165" w:type="dxa"/>
            <w:tcBorders>
              <w:left w:val="single" w:sz="4" w:space="0" w:color="000000"/>
              <w:bottom w:val="single" w:sz="4" w:space="0" w:color="000000"/>
            </w:tcBorders>
            <w:shd w:val="clear" w:color="auto" w:fill="auto"/>
            <w:vAlign w:val="center"/>
          </w:tcPr>
          <w:p w:rsidR="00DF29C2" w:rsidRPr="00F40382" w:rsidRDefault="00DF29C2" w:rsidP="00BC4256">
            <w:pPr>
              <w:snapToGrid w:val="0"/>
              <w:jc w:val="center"/>
              <w:rPr>
                <w:b/>
                <w:bCs/>
              </w:rPr>
            </w:pPr>
            <w:r w:rsidRPr="00F40382">
              <w:rPr>
                <w:b/>
                <w:bCs/>
              </w:rPr>
              <w:t>Odnowa i rozwój wsi</w:t>
            </w:r>
          </w:p>
        </w:tc>
        <w:tc>
          <w:tcPr>
            <w:tcW w:w="6579" w:type="dxa"/>
            <w:tcBorders>
              <w:left w:val="single" w:sz="4" w:space="0" w:color="000000"/>
              <w:bottom w:val="single" w:sz="4" w:space="0" w:color="000000"/>
              <w:right w:val="single" w:sz="4" w:space="0" w:color="000000"/>
            </w:tcBorders>
          </w:tcPr>
          <w:p w:rsidR="00DF29C2" w:rsidRPr="00BC4256" w:rsidRDefault="00DF29C2" w:rsidP="00B659F0">
            <w:pPr>
              <w:numPr>
                <w:ilvl w:val="0"/>
                <w:numId w:val="18"/>
              </w:numPr>
              <w:tabs>
                <w:tab w:val="left" w:pos="720"/>
                <w:tab w:val="left" w:pos="1440"/>
              </w:tabs>
              <w:suppressAutoHyphens w:val="0"/>
              <w:snapToGrid w:val="0"/>
              <w:spacing w:line="276" w:lineRule="auto"/>
              <w:jc w:val="both"/>
              <w:rPr>
                <w:sz w:val="22"/>
                <w:szCs w:val="22"/>
              </w:rPr>
            </w:pPr>
            <w:r w:rsidRPr="00BC4256">
              <w:rPr>
                <w:sz w:val="22"/>
                <w:szCs w:val="22"/>
              </w:rPr>
              <w:t>Kształtowanie miejsc o szczególnym znaczeniu dla zaspokajania potrzeb mieszkańców sprzyjających nawiązywaniu kontaktów społecznych (m.in. place parkingowe, chodniki, oświetlenie)</w:t>
            </w:r>
          </w:p>
          <w:p w:rsidR="00DF29C2" w:rsidRPr="00BC4256" w:rsidRDefault="00DF29C2" w:rsidP="00B659F0">
            <w:pPr>
              <w:numPr>
                <w:ilvl w:val="0"/>
                <w:numId w:val="18"/>
              </w:numPr>
              <w:tabs>
                <w:tab w:val="left" w:pos="720"/>
                <w:tab w:val="left" w:pos="1440"/>
              </w:tabs>
              <w:suppressAutoHyphens w:val="0"/>
              <w:spacing w:line="276" w:lineRule="auto"/>
              <w:jc w:val="both"/>
              <w:rPr>
                <w:sz w:val="22"/>
                <w:szCs w:val="22"/>
              </w:rPr>
            </w:pPr>
            <w:r w:rsidRPr="00BC4256">
              <w:rPr>
                <w:sz w:val="22"/>
                <w:szCs w:val="22"/>
              </w:rPr>
              <w:t xml:space="preserve">Rewitalizacja budynków zabytkowych, zakup </w:t>
            </w:r>
            <w:r w:rsidR="00BC4256" w:rsidRPr="00BC4256">
              <w:rPr>
                <w:sz w:val="22"/>
                <w:szCs w:val="22"/>
              </w:rPr>
              <w:br/>
            </w:r>
            <w:r w:rsidRPr="00BC4256">
              <w:rPr>
                <w:sz w:val="22"/>
                <w:szCs w:val="22"/>
              </w:rPr>
              <w:t xml:space="preserve">i odnawianie obiektów charakterystycznych dla regionu </w:t>
            </w:r>
            <w:r w:rsidRPr="00BC4256">
              <w:rPr>
                <w:sz w:val="22"/>
                <w:szCs w:val="22"/>
              </w:rPr>
              <w:br/>
              <w:t>i budownictwa na cele publiczne</w:t>
            </w:r>
          </w:p>
          <w:p w:rsidR="00DF29C2" w:rsidRPr="00BC4256" w:rsidRDefault="00DF29C2" w:rsidP="00B659F0">
            <w:pPr>
              <w:numPr>
                <w:ilvl w:val="0"/>
                <w:numId w:val="18"/>
              </w:numPr>
              <w:tabs>
                <w:tab w:val="left" w:pos="720"/>
                <w:tab w:val="left" w:pos="1440"/>
              </w:tabs>
              <w:spacing w:line="276" w:lineRule="auto"/>
              <w:jc w:val="both"/>
              <w:rPr>
                <w:sz w:val="22"/>
                <w:szCs w:val="22"/>
              </w:rPr>
            </w:pPr>
            <w:r w:rsidRPr="00BC4256">
              <w:rPr>
                <w:sz w:val="22"/>
                <w:szCs w:val="22"/>
              </w:rPr>
              <w:t>Budowa, przebudowa, remont, wyposażenie budynkó</w:t>
            </w:r>
            <w:r w:rsidR="00BC4256" w:rsidRPr="00BC4256">
              <w:rPr>
                <w:sz w:val="22"/>
                <w:szCs w:val="22"/>
              </w:rPr>
              <w:t xml:space="preserve">w pełniących funkcje społeczne </w:t>
            </w:r>
            <w:r w:rsidRPr="00BC4256">
              <w:rPr>
                <w:sz w:val="22"/>
                <w:szCs w:val="22"/>
              </w:rPr>
              <w:t>w tym świetlic, domów kultury</w:t>
            </w:r>
          </w:p>
        </w:tc>
      </w:tr>
      <w:tr w:rsidR="00DF29C2" w:rsidRPr="00F40382" w:rsidTr="00BC4256">
        <w:trPr>
          <w:trHeight w:val="2533"/>
        </w:trPr>
        <w:tc>
          <w:tcPr>
            <w:tcW w:w="3165" w:type="dxa"/>
            <w:tcBorders>
              <w:left w:val="single" w:sz="4" w:space="0" w:color="000000"/>
              <w:bottom w:val="single" w:sz="4" w:space="0" w:color="000000"/>
            </w:tcBorders>
            <w:shd w:val="clear" w:color="auto" w:fill="auto"/>
            <w:vAlign w:val="center"/>
          </w:tcPr>
          <w:p w:rsidR="00DF29C2" w:rsidRPr="00F40382" w:rsidRDefault="00DF29C2" w:rsidP="00BC4256">
            <w:pPr>
              <w:snapToGrid w:val="0"/>
              <w:jc w:val="center"/>
              <w:rPr>
                <w:b/>
                <w:bCs/>
              </w:rPr>
            </w:pPr>
            <w:bookmarkStart w:id="24" w:name="_GoBack" w:colFirst="0" w:colLast="1"/>
            <w:r w:rsidRPr="00F40382">
              <w:rPr>
                <w:b/>
                <w:bCs/>
              </w:rPr>
              <w:t>Małe projekty</w:t>
            </w:r>
          </w:p>
        </w:tc>
        <w:tc>
          <w:tcPr>
            <w:tcW w:w="6579" w:type="dxa"/>
            <w:tcBorders>
              <w:left w:val="single" w:sz="4" w:space="0" w:color="000000"/>
              <w:bottom w:val="single" w:sz="4" w:space="0" w:color="000000"/>
              <w:right w:val="single" w:sz="4" w:space="0" w:color="000000"/>
            </w:tcBorders>
          </w:tcPr>
          <w:p w:rsidR="00DF29C2" w:rsidRPr="00BC4256" w:rsidRDefault="00DF29C2" w:rsidP="00B659F0">
            <w:pPr>
              <w:numPr>
                <w:ilvl w:val="0"/>
                <w:numId w:val="18"/>
              </w:numPr>
              <w:tabs>
                <w:tab w:val="left" w:pos="720"/>
                <w:tab w:val="left" w:pos="1440"/>
              </w:tabs>
              <w:suppressAutoHyphens w:val="0"/>
              <w:snapToGrid w:val="0"/>
              <w:spacing w:line="276" w:lineRule="auto"/>
              <w:jc w:val="both"/>
              <w:rPr>
                <w:sz w:val="22"/>
                <w:szCs w:val="22"/>
              </w:rPr>
            </w:pPr>
            <w:r w:rsidRPr="00BC4256">
              <w:rPr>
                <w:sz w:val="22"/>
                <w:szCs w:val="22"/>
              </w:rPr>
              <w:t>Szkolenia i warsztaty dla społeczności lokalnej</w:t>
            </w:r>
          </w:p>
          <w:p w:rsidR="00DF29C2" w:rsidRPr="00BC4256" w:rsidRDefault="00DF29C2" w:rsidP="00B659F0">
            <w:pPr>
              <w:numPr>
                <w:ilvl w:val="0"/>
                <w:numId w:val="18"/>
              </w:numPr>
              <w:tabs>
                <w:tab w:val="left" w:pos="720"/>
                <w:tab w:val="left" w:pos="1440"/>
              </w:tabs>
              <w:suppressAutoHyphens w:val="0"/>
              <w:spacing w:line="276" w:lineRule="auto"/>
              <w:jc w:val="both"/>
              <w:rPr>
                <w:sz w:val="22"/>
                <w:szCs w:val="22"/>
              </w:rPr>
            </w:pPr>
            <w:r w:rsidRPr="00BC4256">
              <w:rPr>
                <w:sz w:val="22"/>
                <w:szCs w:val="22"/>
              </w:rPr>
              <w:t>Udostępnianie urządzeń i sprzętu umożliwiającego dostęp do Internetu</w:t>
            </w:r>
          </w:p>
          <w:p w:rsidR="00DF29C2" w:rsidRPr="00BC4256" w:rsidRDefault="00DF29C2" w:rsidP="00B659F0">
            <w:pPr>
              <w:numPr>
                <w:ilvl w:val="0"/>
                <w:numId w:val="18"/>
              </w:numPr>
              <w:tabs>
                <w:tab w:val="left" w:pos="720"/>
                <w:tab w:val="left" w:pos="1440"/>
              </w:tabs>
              <w:suppressAutoHyphens w:val="0"/>
              <w:spacing w:line="276" w:lineRule="auto"/>
              <w:jc w:val="both"/>
              <w:rPr>
                <w:sz w:val="22"/>
                <w:szCs w:val="22"/>
              </w:rPr>
            </w:pPr>
            <w:r w:rsidRPr="00BC4256">
              <w:rPr>
                <w:sz w:val="22"/>
                <w:szCs w:val="22"/>
              </w:rPr>
              <w:t>Organizacja imprez kulturalnych, rekreacyjnych, sportowych</w:t>
            </w:r>
          </w:p>
          <w:p w:rsidR="00DF29C2" w:rsidRPr="00BC4256" w:rsidRDefault="00DF29C2" w:rsidP="00B659F0">
            <w:pPr>
              <w:numPr>
                <w:ilvl w:val="0"/>
                <w:numId w:val="18"/>
              </w:numPr>
              <w:tabs>
                <w:tab w:val="left" w:pos="720"/>
                <w:tab w:val="left" w:pos="1440"/>
              </w:tabs>
              <w:suppressAutoHyphens w:val="0"/>
              <w:spacing w:line="276" w:lineRule="auto"/>
              <w:jc w:val="both"/>
              <w:rPr>
                <w:sz w:val="22"/>
                <w:szCs w:val="22"/>
              </w:rPr>
            </w:pPr>
            <w:r w:rsidRPr="00BC4256">
              <w:rPr>
                <w:sz w:val="22"/>
                <w:szCs w:val="22"/>
              </w:rPr>
              <w:t>Organizacja tematycznych konkursów grantowych</w:t>
            </w:r>
          </w:p>
          <w:p w:rsidR="00DF29C2" w:rsidRPr="00BC4256" w:rsidRDefault="00DF29C2" w:rsidP="00B659F0">
            <w:pPr>
              <w:numPr>
                <w:ilvl w:val="0"/>
                <w:numId w:val="18"/>
              </w:numPr>
              <w:tabs>
                <w:tab w:val="left" w:pos="720"/>
                <w:tab w:val="left" w:pos="1440"/>
              </w:tabs>
              <w:suppressAutoHyphens w:val="0"/>
              <w:spacing w:line="276" w:lineRule="auto"/>
              <w:jc w:val="both"/>
              <w:rPr>
                <w:sz w:val="22"/>
                <w:szCs w:val="22"/>
              </w:rPr>
            </w:pPr>
            <w:r w:rsidRPr="00BC4256">
              <w:rPr>
                <w:sz w:val="22"/>
                <w:szCs w:val="22"/>
              </w:rPr>
              <w:t>Remont lub wyposażenie świetlic wiejskich</w:t>
            </w:r>
          </w:p>
          <w:p w:rsidR="00DF29C2" w:rsidRPr="00BC4256" w:rsidRDefault="00DF29C2" w:rsidP="00B659F0">
            <w:pPr>
              <w:numPr>
                <w:ilvl w:val="0"/>
                <w:numId w:val="18"/>
              </w:numPr>
              <w:tabs>
                <w:tab w:val="left" w:pos="720"/>
                <w:tab w:val="left" w:pos="1440"/>
              </w:tabs>
              <w:suppressAutoHyphens w:val="0"/>
              <w:spacing w:line="276" w:lineRule="auto"/>
              <w:jc w:val="both"/>
              <w:rPr>
                <w:sz w:val="22"/>
                <w:szCs w:val="22"/>
              </w:rPr>
            </w:pPr>
            <w:r w:rsidRPr="00BC4256">
              <w:rPr>
                <w:sz w:val="22"/>
                <w:szCs w:val="22"/>
              </w:rPr>
              <w:t>Wykorzystanie energii pochodzącej ze źródeł odnawialnych przy prowadzeniu działalności kulturalnej</w:t>
            </w:r>
          </w:p>
        </w:tc>
      </w:tr>
      <w:bookmarkEnd w:id="24"/>
      <w:tr w:rsidR="00DF29C2" w:rsidRPr="00F40382" w:rsidTr="00BC4256">
        <w:trPr>
          <w:trHeight w:val="660"/>
        </w:trPr>
        <w:tc>
          <w:tcPr>
            <w:tcW w:w="3165" w:type="dxa"/>
            <w:tcBorders>
              <w:left w:val="single" w:sz="4" w:space="0" w:color="000000"/>
              <w:bottom w:val="single" w:sz="4" w:space="0" w:color="000000"/>
            </w:tcBorders>
            <w:shd w:val="clear" w:color="auto" w:fill="auto"/>
            <w:vAlign w:val="center"/>
          </w:tcPr>
          <w:p w:rsidR="00DF29C2" w:rsidRPr="00F40382" w:rsidRDefault="00DF29C2" w:rsidP="00BC4256">
            <w:pPr>
              <w:snapToGrid w:val="0"/>
              <w:jc w:val="center"/>
              <w:rPr>
                <w:b/>
                <w:bCs/>
              </w:rPr>
            </w:pPr>
            <w:r w:rsidRPr="00F40382">
              <w:rPr>
                <w:b/>
                <w:bCs/>
              </w:rPr>
              <w:t>Różnicowanie w kierunku działalności nierolniczej</w:t>
            </w:r>
          </w:p>
        </w:tc>
        <w:tc>
          <w:tcPr>
            <w:tcW w:w="6579" w:type="dxa"/>
            <w:tcBorders>
              <w:left w:val="single" w:sz="4" w:space="0" w:color="000000"/>
              <w:bottom w:val="single" w:sz="4" w:space="0" w:color="000000"/>
              <w:right w:val="single" w:sz="4" w:space="0" w:color="000000"/>
            </w:tcBorders>
          </w:tcPr>
          <w:p w:rsidR="00DF29C2" w:rsidRPr="00BC4256" w:rsidRDefault="00DF29C2" w:rsidP="00B659F0">
            <w:pPr>
              <w:numPr>
                <w:ilvl w:val="0"/>
                <w:numId w:val="18"/>
              </w:numPr>
              <w:tabs>
                <w:tab w:val="left" w:pos="720"/>
                <w:tab w:val="left" w:pos="1440"/>
              </w:tabs>
              <w:suppressAutoHyphens w:val="0"/>
              <w:snapToGrid w:val="0"/>
              <w:spacing w:line="276" w:lineRule="auto"/>
              <w:jc w:val="both"/>
              <w:rPr>
                <w:sz w:val="22"/>
                <w:szCs w:val="22"/>
              </w:rPr>
            </w:pPr>
            <w:r w:rsidRPr="00BC4256">
              <w:rPr>
                <w:sz w:val="22"/>
                <w:szCs w:val="22"/>
              </w:rPr>
              <w:t>Usługi dla mieszkańców</w:t>
            </w:r>
          </w:p>
          <w:p w:rsidR="00DF29C2" w:rsidRPr="00BC4256" w:rsidRDefault="00DF29C2" w:rsidP="00436CFE">
            <w:pPr>
              <w:numPr>
                <w:ilvl w:val="0"/>
                <w:numId w:val="18"/>
              </w:numPr>
              <w:tabs>
                <w:tab w:val="left" w:pos="720"/>
                <w:tab w:val="left" w:pos="1440"/>
              </w:tabs>
              <w:suppressAutoHyphens w:val="0"/>
              <w:spacing w:line="276" w:lineRule="auto"/>
              <w:jc w:val="both"/>
              <w:rPr>
                <w:sz w:val="22"/>
                <w:szCs w:val="22"/>
              </w:rPr>
            </w:pPr>
            <w:r w:rsidRPr="00BC4256">
              <w:rPr>
                <w:sz w:val="22"/>
                <w:szCs w:val="22"/>
              </w:rPr>
              <w:t>Usługi związane ze sportem, rekreacj</w:t>
            </w:r>
            <w:r w:rsidR="00436CFE">
              <w:rPr>
                <w:sz w:val="22"/>
                <w:szCs w:val="22"/>
              </w:rPr>
              <w:t>ą</w:t>
            </w:r>
            <w:r w:rsidRPr="00BC4256">
              <w:rPr>
                <w:sz w:val="22"/>
                <w:szCs w:val="22"/>
              </w:rPr>
              <w:t>, wypoczynkiem</w:t>
            </w:r>
          </w:p>
        </w:tc>
      </w:tr>
      <w:tr w:rsidR="00DF29C2" w:rsidRPr="00F40382" w:rsidTr="00BC4256">
        <w:trPr>
          <w:trHeight w:val="772"/>
        </w:trPr>
        <w:tc>
          <w:tcPr>
            <w:tcW w:w="3165" w:type="dxa"/>
            <w:tcBorders>
              <w:left w:val="single" w:sz="4" w:space="0" w:color="000000"/>
              <w:bottom w:val="single" w:sz="4" w:space="0" w:color="000000"/>
            </w:tcBorders>
            <w:shd w:val="clear" w:color="auto" w:fill="auto"/>
            <w:vAlign w:val="center"/>
          </w:tcPr>
          <w:p w:rsidR="00DF29C2" w:rsidRPr="00F40382" w:rsidRDefault="00DF29C2" w:rsidP="00BC4256">
            <w:pPr>
              <w:snapToGrid w:val="0"/>
              <w:jc w:val="center"/>
              <w:rPr>
                <w:b/>
              </w:rPr>
            </w:pPr>
            <w:r w:rsidRPr="00F40382">
              <w:rPr>
                <w:b/>
              </w:rPr>
              <w:t>Tworzenie i rozwój mikro przedsiębiorstw</w:t>
            </w:r>
          </w:p>
        </w:tc>
        <w:tc>
          <w:tcPr>
            <w:tcW w:w="6579" w:type="dxa"/>
            <w:tcBorders>
              <w:left w:val="single" w:sz="4" w:space="0" w:color="000000"/>
              <w:bottom w:val="single" w:sz="4" w:space="0" w:color="000000"/>
              <w:right w:val="single" w:sz="4" w:space="0" w:color="000000"/>
            </w:tcBorders>
          </w:tcPr>
          <w:p w:rsidR="00DF29C2" w:rsidRPr="00BC4256" w:rsidRDefault="00DF29C2" w:rsidP="00B659F0">
            <w:pPr>
              <w:numPr>
                <w:ilvl w:val="0"/>
                <w:numId w:val="18"/>
              </w:numPr>
              <w:tabs>
                <w:tab w:val="left" w:pos="720"/>
                <w:tab w:val="left" w:pos="1440"/>
              </w:tabs>
              <w:suppressAutoHyphens w:val="0"/>
              <w:snapToGrid w:val="0"/>
              <w:spacing w:line="276" w:lineRule="auto"/>
              <w:jc w:val="both"/>
              <w:rPr>
                <w:sz w:val="22"/>
                <w:szCs w:val="22"/>
              </w:rPr>
            </w:pPr>
            <w:r w:rsidRPr="00BC4256">
              <w:rPr>
                <w:sz w:val="22"/>
                <w:szCs w:val="22"/>
              </w:rPr>
              <w:t>Usługi dla mieszkańców</w:t>
            </w:r>
          </w:p>
          <w:p w:rsidR="00DF29C2" w:rsidRPr="00BC4256" w:rsidRDefault="00DF29C2" w:rsidP="00436CFE">
            <w:pPr>
              <w:numPr>
                <w:ilvl w:val="0"/>
                <w:numId w:val="18"/>
              </w:numPr>
              <w:tabs>
                <w:tab w:val="left" w:pos="720"/>
                <w:tab w:val="left" w:pos="1440"/>
              </w:tabs>
              <w:suppressAutoHyphens w:val="0"/>
              <w:snapToGrid w:val="0"/>
              <w:spacing w:line="276" w:lineRule="auto"/>
              <w:jc w:val="both"/>
              <w:rPr>
                <w:sz w:val="22"/>
                <w:szCs w:val="22"/>
              </w:rPr>
            </w:pPr>
            <w:r w:rsidRPr="00BC4256">
              <w:rPr>
                <w:sz w:val="22"/>
                <w:szCs w:val="22"/>
              </w:rPr>
              <w:t>Usługi związane ze sportem, rekreacj</w:t>
            </w:r>
            <w:r w:rsidR="00436CFE">
              <w:rPr>
                <w:sz w:val="22"/>
                <w:szCs w:val="22"/>
              </w:rPr>
              <w:t>ą</w:t>
            </w:r>
            <w:r w:rsidRPr="00BC4256">
              <w:rPr>
                <w:sz w:val="22"/>
                <w:szCs w:val="22"/>
              </w:rPr>
              <w:t>, wypoczynkiem</w:t>
            </w:r>
          </w:p>
        </w:tc>
      </w:tr>
      <w:tr w:rsidR="00DF29C2" w:rsidRPr="00F40382" w:rsidTr="00BC4256">
        <w:trPr>
          <w:trHeight w:val="726"/>
        </w:trPr>
        <w:tc>
          <w:tcPr>
            <w:tcW w:w="3165" w:type="dxa"/>
            <w:tcBorders>
              <w:left w:val="single" w:sz="4" w:space="0" w:color="000000"/>
              <w:bottom w:val="single" w:sz="4" w:space="0" w:color="000000"/>
            </w:tcBorders>
            <w:shd w:val="clear" w:color="auto" w:fill="auto"/>
            <w:vAlign w:val="center"/>
          </w:tcPr>
          <w:p w:rsidR="00DF29C2" w:rsidRPr="00F40382" w:rsidRDefault="00DF29C2" w:rsidP="00BC4256">
            <w:pPr>
              <w:snapToGrid w:val="0"/>
              <w:jc w:val="center"/>
              <w:rPr>
                <w:b/>
                <w:bCs/>
              </w:rPr>
            </w:pPr>
            <w:r w:rsidRPr="00F40382">
              <w:rPr>
                <w:b/>
                <w:bCs/>
              </w:rPr>
              <w:t>Funkcjonowanie LGD</w:t>
            </w:r>
          </w:p>
        </w:tc>
        <w:tc>
          <w:tcPr>
            <w:tcW w:w="6579" w:type="dxa"/>
            <w:tcBorders>
              <w:left w:val="single" w:sz="4" w:space="0" w:color="000000"/>
              <w:bottom w:val="single" w:sz="4" w:space="0" w:color="000000"/>
              <w:right w:val="single" w:sz="4" w:space="0" w:color="000000"/>
            </w:tcBorders>
          </w:tcPr>
          <w:p w:rsidR="00DF29C2" w:rsidRPr="00BC4256" w:rsidRDefault="00DF29C2" w:rsidP="00B659F0">
            <w:pPr>
              <w:numPr>
                <w:ilvl w:val="0"/>
                <w:numId w:val="18"/>
              </w:numPr>
              <w:tabs>
                <w:tab w:val="left" w:pos="720"/>
                <w:tab w:val="left" w:pos="1440"/>
              </w:tabs>
              <w:suppressAutoHyphens w:val="0"/>
              <w:snapToGrid w:val="0"/>
              <w:spacing w:line="276" w:lineRule="auto"/>
              <w:jc w:val="both"/>
              <w:rPr>
                <w:bCs/>
                <w:sz w:val="22"/>
                <w:szCs w:val="22"/>
              </w:rPr>
            </w:pPr>
            <w:r w:rsidRPr="00BC4256">
              <w:rPr>
                <w:bCs/>
                <w:sz w:val="22"/>
                <w:szCs w:val="22"/>
              </w:rPr>
              <w:t>szkolenia i animowanie społeczności lokalnych,</w:t>
            </w:r>
          </w:p>
          <w:p w:rsidR="00DF29C2" w:rsidRPr="00BC4256" w:rsidRDefault="00436CFE" w:rsidP="00B659F0">
            <w:pPr>
              <w:numPr>
                <w:ilvl w:val="0"/>
                <w:numId w:val="18"/>
              </w:numPr>
              <w:tabs>
                <w:tab w:val="left" w:pos="720"/>
                <w:tab w:val="left" w:pos="1440"/>
              </w:tabs>
              <w:suppressAutoHyphens w:val="0"/>
              <w:snapToGrid w:val="0"/>
              <w:spacing w:line="276" w:lineRule="auto"/>
              <w:jc w:val="both"/>
              <w:rPr>
                <w:bCs/>
                <w:sz w:val="22"/>
                <w:szCs w:val="22"/>
              </w:rPr>
            </w:pPr>
            <w:r>
              <w:rPr>
                <w:bCs/>
                <w:sz w:val="22"/>
                <w:szCs w:val="22"/>
              </w:rPr>
              <w:t>badanie i analizy obszaru</w:t>
            </w:r>
          </w:p>
        </w:tc>
      </w:tr>
      <w:tr w:rsidR="00DF29C2" w:rsidRPr="00F40382" w:rsidTr="00BC4256">
        <w:trPr>
          <w:trHeight w:val="900"/>
        </w:trPr>
        <w:tc>
          <w:tcPr>
            <w:tcW w:w="3165" w:type="dxa"/>
            <w:tcBorders>
              <w:left w:val="single" w:sz="4" w:space="0" w:color="000000"/>
              <w:bottom w:val="single" w:sz="4" w:space="0" w:color="000000"/>
            </w:tcBorders>
            <w:shd w:val="clear" w:color="auto" w:fill="auto"/>
            <w:vAlign w:val="center"/>
          </w:tcPr>
          <w:p w:rsidR="00DF29C2" w:rsidRPr="00A9175A" w:rsidRDefault="00DF29C2" w:rsidP="00B659F0">
            <w:pPr>
              <w:pStyle w:val="Nagwek4"/>
              <w:numPr>
                <w:ilvl w:val="3"/>
                <w:numId w:val="12"/>
              </w:numPr>
              <w:tabs>
                <w:tab w:val="left" w:pos="360"/>
              </w:tabs>
              <w:snapToGrid w:val="0"/>
              <w:ind w:left="360"/>
              <w:jc w:val="center"/>
              <w:rPr>
                <w:sz w:val="24"/>
                <w:szCs w:val="24"/>
              </w:rPr>
            </w:pPr>
            <w:r w:rsidRPr="00A9175A">
              <w:rPr>
                <w:sz w:val="24"/>
                <w:szCs w:val="24"/>
              </w:rPr>
              <w:t>Projekty współpracy</w:t>
            </w:r>
          </w:p>
        </w:tc>
        <w:tc>
          <w:tcPr>
            <w:tcW w:w="6579" w:type="dxa"/>
            <w:tcBorders>
              <w:left w:val="single" w:sz="4" w:space="0" w:color="000000"/>
              <w:bottom w:val="single" w:sz="4" w:space="0" w:color="000000"/>
              <w:right w:val="single" w:sz="4" w:space="0" w:color="000000"/>
            </w:tcBorders>
          </w:tcPr>
          <w:p w:rsidR="00DF29C2" w:rsidRPr="00BC4256" w:rsidRDefault="00DF29C2" w:rsidP="00B659F0">
            <w:pPr>
              <w:numPr>
                <w:ilvl w:val="0"/>
                <w:numId w:val="18"/>
              </w:numPr>
              <w:tabs>
                <w:tab w:val="left" w:pos="720"/>
                <w:tab w:val="left" w:pos="1440"/>
              </w:tabs>
              <w:suppressAutoHyphens w:val="0"/>
              <w:snapToGrid w:val="0"/>
              <w:spacing w:line="276" w:lineRule="auto"/>
              <w:jc w:val="both"/>
              <w:rPr>
                <w:bCs/>
                <w:sz w:val="22"/>
                <w:szCs w:val="22"/>
              </w:rPr>
            </w:pPr>
            <w:r w:rsidRPr="00BC4256">
              <w:rPr>
                <w:bCs/>
                <w:sz w:val="22"/>
                <w:szCs w:val="22"/>
              </w:rPr>
              <w:t>operacje wykorzystujące lokalne zasoby kulturowe, historyczne i przyrodnicze</w:t>
            </w:r>
          </w:p>
          <w:p w:rsidR="00DF29C2" w:rsidRPr="00BC4256" w:rsidRDefault="00DF29C2" w:rsidP="00B659F0">
            <w:pPr>
              <w:numPr>
                <w:ilvl w:val="0"/>
                <w:numId w:val="18"/>
              </w:numPr>
              <w:tabs>
                <w:tab w:val="left" w:pos="720"/>
                <w:tab w:val="left" w:pos="1440"/>
              </w:tabs>
              <w:suppressAutoHyphens w:val="0"/>
              <w:snapToGrid w:val="0"/>
              <w:spacing w:line="276" w:lineRule="auto"/>
              <w:jc w:val="both"/>
              <w:rPr>
                <w:bCs/>
                <w:sz w:val="22"/>
                <w:szCs w:val="22"/>
              </w:rPr>
            </w:pPr>
            <w:r w:rsidRPr="00BC4256">
              <w:rPr>
                <w:bCs/>
                <w:sz w:val="22"/>
                <w:szCs w:val="22"/>
              </w:rPr>
              <w:t>dotyczące promocji obszaru Lokalnej Grupy Działania</w:t>
            </w:r>
          </w:p>
          <w:p w:rsidR="00DF29C2" w:rsidRPr="00BC4256" w:rsidRDefault="00DF29C2" w:rsidP="00BC4256">
            <w:pPr>
              <w:tabs>
                <w:tab w:val="left" w:pos="720"/>
              </w:tabs>
              <w:suppressAutoHyphens w:val="0"/>
              <w:snapToGrid w:val="0"/>
              <w:spacing w:line="276" w:lineRule="auto"/>
              <w:ind w:left="720" w:hanging="360"/>
              <w:jc w:val="both"/>
              <w:rPr>
                <w:bCs/>
                <w:sz w:val="22"/>
                <w:szCs w:val="22"/>
              </w:rPr>
            </w:pPr>
          </w:p>
        </w:tc>
      </w:tr>
    </w:tbl>
    <w:p w:rsidR="00DF1167" w:rsidRDefault="00DF1167" w:rsidP="00735656">
      <w:pPr>
        <w:suppressAutoHyphens w:val="0"/>
      </w:pPr>
    </w:p>
    <w:p w:rsidR="00DF1167" w:rsidRDefault="00DF1167" w:rsidP="00735656">
      <w:pPr>
        <w:suppressAutoHyphens w:val="0"/>
        <w:sectPr w:rsidR="00DF1167" w:rsidSect="00DF29C2">
          <w:headerReference w:type="default" r:id="rId33"/>
          <w:pgSz w:w="12240" w:h="15840"/>
          <w:pgMar w:top="1418" w:right="1457" w:bottom="1418" w:left="1418" w:header="709" w:footer="709" w:gutter="0"/>
          <w:cols w:space="708"/>
          <w:docGrid w:linePitch="360"/>
        </w:sectPr>
      </w:pPr>
    </w:p>
    <w:p w:rsidR="001F4965" w:rsidRDefault="00664FAE" w:rsidP="001F4965">
      <w:r>
        <w:rPr>
          <w:noProof/>
        </w:rPr>
        <w:lastRenderedPageBreak/>
        <w:pict>
          <v:line id="Łącznik prostoliniowy 27" o:spid="_x0000_s1496" style="position:absolute;flip:y;z-index:251678720;visibility:visible;mso-width-relative:margin;mso-height-relative:margin" from="344.55pt,13.3pt" to="344.5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" strokeweight="1.75pt"/>
        </w:pict>
      </w:r>
      <w:r>
        <w:rPr>
          <w:noProof/>
        </w:rPr>
        <w:pict>
          <v:shapetype id="_x0000_t202" coordsize="21600,21600" o:spt="202" path="m,l,21600r21600,l21600,xe">
            <v:stroke joinstyle="miter"/>
            <v:path gradientshapeok="t" o:connecttype="rect"/>
          </v:shapetype>
          <v:shape id="Pole tekstowe 2" o:spid="_x0000_s1475" type="#_x0000_t202" style="position:absolute;margin-left:215.4pt;margin-top:-15.75pt;width:252.95pt;height:28.65pt;z-index:251659264;visibility:visible;mso-height-percent:2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" fillcolor="#3cf">
            <v:textbox style="mso-fit-shape-to-text:t">
              <w:txbxContent>
                <w:p w:rsidR="00B53781" w:rsidRPr="008B6F1E" w:rsidRDefault="00B53781" w:rsidP="001F4965">
                  <w:pPr>
                    <w:jc w:val="center"/>
                    <w:rPr>
                      <w:b/>
                      <w:sz w:val="36"/>
                      <w:szCs w:val="36"/>
                    </w:rPr>
                  </w:pPr>
                  <w:r w:rsidRPr="008B6F1E">
                    <w:rPr>
                      <w:b/>
                      <w:sz w:val="36"/>
                      <w:szCs w:val="36"/>
                    </w:rPr>
                    <w:t>Misja</w:t>
                  </w:r>
                </w:p>
              </w:txbxContent>
            </v:textbox>
          </v:shape>
        </w:pict>
      </w:r>
    </w:p>
    <w:p w:rsidR="00A02757" w:rsidRDefault="00664FAE" w:rsidP="00A02757">
      <w:pPr>
        <w:suppressAutoHyphens w:val="0"/>
        <w:sectPr w:rsidR="00A02757" w:rsidSect="00DF1167">
          <w:headerReference w:type="default" r:id="rId34"/>
          <w:pgSz w:w="15840" w:h="12240" w:orient="landscape"/>
          <w:pgMar w:top="1418" w:right="1418" w:bottom="1457" w:left="1418" w:header="709" w:footer="709" w:gutter="0"/>
          <w:cols w:space="708"/>
          <w:docGrid w:linePitch="360"/>
        </w:sectPr>
      </w:pPr>
      <w:r>
        <w:rPr>
          <w:noProof/>
        </w:rPr>
        <w:pict>
          <v:line id="Łącznik prostoliniowy 292" o:spid="_x0000_s1503" style="position:absolute;flip:y;z-index:251687936;visibility:visible;mso-width-relative:margin;mso-height-relative:margin" from="591.15pt,174.3pt" to="591.15pt,1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" strokeweight="1.75pt"/>
        </w:pict>
      </w:r>
      <w:r>
        <w:rPr>
          <w:noProof/>
        </w:rPr>
        <w:pict>
          <v:shape id="_x0000_s1488" type="#_x0000_t202" style="position:absolute;margin-left:481.2pt;margin-top:255.3pt;width:212.8pt;height:51.0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" fillcolor="#e5f8ff">
            <v:textbox style="mso-next-textbox:#_x0000_s1488">
              <w:txbxContent>
                <w:p w:rsidR="00B53781" w:rsidRPr="00690D11" w:rsidRDefault="00B53781" w:rsidP="00690D11">
                  <w:r w:rsidRPr="008B6F1E">
                    <w:t>III.2. Wzmocnienie aktywności zasobów ludzkich na obszarze LGD C.K. Podkarpacie</w:t>
                  </w:r>
                </w:p>
              </w:txbxContent>
            </v:textbox>
          </v:shape>
        </w:pict>
      </w:r>
      <w:r>
        <w:rPr>
          <w:noProof/>
        </w:rPr>
        <w:pict>
          <v:line id="Łącznik prostoliniowy 293" o:spid="_x0000_s1504" style="position:absolute;flip:y;z-index:251688960;visibility:visible;mso-width-relative:margin;mso-height-relative:margin" from="592.75pt,240pt" to="592.75pt,2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" strokeweight="1.75pt"/>
        </w:pict>
      </w:r>
      <w:r>
        <w:rPr>
          <w:noProof/>
        </w:rPr>
        <w:pict>
          <v:shape id="_x0000_s1487" type="#_x0000_t202" style="position:absolute;margin-left:481.2pt;margin-top:194.3pt;width:212.8pt;height:45.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" fillcolor="#e5f8ff">
            <v:textbox style="mso-next-textbox:#_x0000_s1487">
              <w:txbxContent>
                <w:p w:rsidR="00B53781" w:rsidRPr="008B6F1E" w:rsidRDefault="00B53781" w:rsidP="001F4965">
                  <w:r w:rsidRPr="008B6F1E">
                    <w:t xml:space="preserve">III.1. Działania na rzecz integracji </w:t>
                  </w:r>
                  <w:r>
                    <w:br/>
                  </w:r>
                  <w:r w:rsidRPr="008B6F1E">
                    <w:t>i współpracy mieszkańców LGD</w:t>
                  </w:r>
                </w:p>
              </w:txbxContent>
            </v:textbox>
          </v:shape>
        </w:pict>
      </w:r>
      <w:r>
        <w:rPr>
          <w:noProof/>
        </w:rPr>
        <w:pict>
          <v:shape id="_x0000_s1486" type="#_x0000_t202" style="position:absolute;margin-left:237pt;margin-top:260.7pt;width:211.85pt;height:45.1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" fillcolor="#e5f8ff">
            <v:textbox style="mso-next-textbox:#_x0000_s1486">
              <w:txbxContent>
                <w:p w:rsidR="00B53781" w:rsidRPr="00E26E3F" w:rsidRDefault="00B53781" w:rsidP="001F4965">
                  <w:r w:rsidRPr="008B6F1E">
                    <w:t xml:space="preserve">II.2. </w:t>
                  </w:r>
                  <w:r w:rsidRPr="007778B6">
                    <w:rPr>
                      <w:color w:val="000000"/>
                    </w:rPr>
                    <w:t xml:space="preserve">.  Dodatkowe dochody </w:t>
                  </w:r>
                  <w:r>
                    <w:rPr>
                      <w:color w:val="000000"/>
                    </w:rPr>
                    <w:t>i miejsca pracy w rolnictwie</w:t>
                  </w:r>
                </w:p>
              </w:txbxContent>
            </v:textbox>
          </v:shape>
        </w:pict>
      </w:r>
      <w:r>
        <w:rPr>
          <w:noProof/>
        </w:rPr>
        <w:pict>
          <v:line id="Łącznik prostoliniowy 290" o:spid="_x0000_s1505" style="position:absolute;flip:y;z-index:251685888;visibility:visible;mso-width-relative:margin;mso-height-relative:margin" from="344.55pt,245.6pt" to="344.55pt,2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" strokeweight="1.75pt"/>
        </w:pict>
      </w:r>
      <w:r>
        <w:rPr>
          <w:noProof/>
          <w:lang w:eastAsia="pl-PL"/>
        </w:rPr>
        <w:pict>
          <v:shape id="_x0000_s1508" type="#_x0000_t202" style="position:absolute;margin-left:476.1pt;margin-top:366pt;width:224.45pt;height:87.8pt;z-index:-251625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" fillcolor="#f7fdff">
            <v:textbox style="mso-next-textbox:#_x0000_s1508">
              <w:txbxContent>
                <w:p w:rsidR="00B53781" w:rsidRPr="00690D11" w:rsidRDefault="00B53781" w:rsidP="00690D11">
                  <w:pPr>
                    <w:rPr>
                      <w:sz w:val="20"/>
                      <w:szCs w:val="20"/>
                    </w:rPr>
                  </w:pPr>
                  <w:r w:rsidRPr="00690D11">
                    <w:rPr>
                      <w:sz w:val="20"/>
                      <w:szCs w:val="20"/>
                    </w:rPr>
                    <w:t xml:space="preserve">Działania: </w:t>
                  </w:r>
                </w:p>
                <w:p w:rsidR="00B53781" w:rsidRPr="00690D11" w:rsidRDefault="00B53781" w:rsidP="00690D11">
                  <w:pPr>
                    <w:rPr>
                      <w:sz w:val="20"/>
                      <w:szCs w:val="20"/>
                    </w:rPr>
                  </w:pPr>
                  <w:r w:rsidRPr="00690D11">
                    <w:rPr>
                      <w:sz w:val="20"/>
                      <w:szCs w:val="20"/>
                    </w:rPr>
                    <w:t>- odnowa i rozwój wsi</w:t>
                  </w:r>
                </w:p>
                <w:p w:rsidR="00B53781" w:rsidRPr="00690D11" w:rsidRDefault="00B53781" w:rsidP="00690D11">
                  <w:pPr>
                    <w:rPr>
                      <w:sz w:val="20"/>
                      <w:szCs w:val="20"/>
                    </w:rPr>
                  </w:pPr>
                  <w:r w:rsidRPr="00690D11">
                    <w:rPr>
                      <w:sz w:val="20"/>
                      <w:szCs w:val="20"/>
                    </w:rPr>
                    <w:t>- małe projekty</w:t>
                  </w:r>
                </w:p>
                <w:p w:rsidR="00B53781" w:rsidRPr="00690D11" w:rsidRDefault="00B53781" w:rsidP="00690D11">
                  <w:pPr>
                    <w:rPr>
                      <w:sz w:val="20"/>
                      <w:szCs w:val="20"/>
                    </w:rPr>
                  </w:pPr>
                  <w:r w:rsidRPr="00690D11">
                    <w:rPr>
                      <w:sz w:val="20"/>
                      <w:szCs w:val="20"/>
                    </w:rPr>
                    <w:t>- różnicowanie w kierunku działalności nierolniczej</w:t>
                  </w:r>
                </w:p>
                <w:p w:rsidR="00B53781" w:rsidRPr="00690D11" w:rsidRDefault="00B53781" w:rsidP="00690D11">
                  <w:pPr>
                    <w:rPr>
                      <w:sz w:val="20"/>
                      <w:szCs w:val="20"/>
                    </w:rPr>
                  </w:pPr>
                  <w:r w:rsidRPr="00690D11">
                    <w:rPr>
                      <w:sz w:val="20"/>
                      <w:szCs w:val="20"/>
                    </w:rPr>
                    <w:t>- tworzenie i rozwój mikroprzedsiębiorstw</w:t>
                  </w:r>
                </w:p>
                <w:p w:rsidR="00B53781" w:rsidRPr="00690D11" w:rsidRDefault="00B53781" w:rsidP="00690D11">
                  <w:pPr>
                    <w:rPr>
                      <w:sz w:val="20"/>
                      <w:szCs w:val="20"/>
                    </w:rPr>
                  </w:pPr>
                  <w:r w:rsidRPr="00690D11">
                    <w:rPr>
                      <w:sz w:val="20"/>
                      <w:szCs w:val="20"/>
                    </w:rPr>
                    <w:t>- wdrażanie projektów współpracy</w:t>
                  </w:r>
                </w:p>
                <w:p w:rsidR="00B53781" w:rsidRPr="00690D11" w:rsidRDefault="00B53781" w:rsidP="00690D11">
                  <w:pPr>
                    <w:rPr>
                      <w:sz w:val="20"/>
                      <w:szCs w:val="20"/>
                    </w:rPr>
                  </w:pPr>
                  <w:r w:rsidRPr="00690D11">
                    <w:rPr>
                      <w:sz w:val="20"/>
                      <w:szCs w:val="20"/>
                    </w:rPr>
                    <w:t>- funkcjonowanie LGD</w:t>
                  </w:r>
                </w:p>
                <w:p w:rsidR="00B53781" w:rsidRPr="00E26E3F" w:rsidRDefault="00B53781" w:rsidP="00690D11"/>
              </w:txbxContent>
            </v:textbox>
          </v:shape>
        </w:pict>
      </w:r>
      <w:r>
        <w:rPr>
          <w:noProof/>
          <w:lang w:eastAsia="pl-PL"/>
        </w:rPr>
        <w:pict>
          <v:shape id="_x0000_s1507" type="#_x0000_t202" style="position:absolute;margin-left:226.6pt;margin-top:366pt;width:228.95pt;height:87.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" fillcolor="#f7fdff">
            <v:textbox style="mso-next-textbox:#_x0000_s1507">
              <w:txbxContent>
                <w:p w:rsidR="00B53781" w:rsidRPr="00690D11" w:rsidRDefault="00B53781" w:rsidP="00690D11">
                  <w:pPr>
                    <w:rPr>
                      <w:sz w:val="20"/>
                      <w:szCs w:val="20"/>
                    </w:rPr>
                  </w:pPr>
                  <w:r w:rsidRPr="00690D11">
                    <w:rPr>
                      <w:sz w:val="20"/>
                      <w:szCs w:val="20"/>
                    </w:rPr>
                    <w:t xml:space="preserve">Działania: </w:t>
                  </w:r>
                </w:p>
                <w:p w:rsidR="00B53781" w:rsidRPr="00690D11" w:rsidRDefault="00B53781" w:rsidP="00690D11">
                  <w:pPr>
                    <w:rPr>
                      <w:sz w:val="20"/>
                      <w:szCs w:val="20"/>
                    </w:rPr>
                  </w:pPr>
                  <w:r w:rsidRPr="00690D11">
                    <w:rPr>
                      <w:sz w:val="20"/>
                      <w:szCs w:val="20"/>
                    </w:rPr>
                    <w:t>- odnowa i rozwój wsi</w:t>
                  </w:r>
                </w:p>
                <w:p w:rsidR="00B53781" w:rsidRPr="00690D11" w:rsidRDefault="00B53781" w:rsidP="00690D11">
                  <w:pPr>
                    <w:rPr>
                      <w:sz w:val="20"/>
                      <w:szCs w:val="20"/>
                    </w:rPr>
                  </w:pPr>
                  <w:r w:rsidRPr="00690D11">
                    <w:rPr>
                      <w:sz w:val="20"/>
                      <w:szCs w:val="20"/>
                    </w:rPr>
                    <w:t>- małe projekty</w:t>
                  </w:r>
                </w:p>
                <w:p w:rsidR="00B53781" w:rsidRPr="00690D11" w:rsidRDefault="00B53781" w:rsidP="00690D11">
                  <w:pPr>
                    <w:rPr>
                      <w:sz w:val="20"/>
                      <w:szCs w:val="20"/>
                    </w:rPr>
                  </w:pPr>
                  <w:r w:rsidRPr="00690D11">
                    <w:rPr>
                      <w:sz w:val="20"/>
                      <w:szCs w:val="20"/>
                    </w:rPr>
                    <w:t>- różnicowanie w kierunku działalności nierolniczej</w:t>
                  </w:r>
                </w:p>
                <w:p w:rsidR="00B53781" w:rsidRPr="00690D11" w:rsidRDefault="00B53781" w:rsidP="00690D11">
                  <w:pPr>
                    <w:rPr>
                      <w:sz w:val="20"/>
                      <w:szCs w:val="20"/>
                    </w:rPr>
                  </w:pPr>
                  <w:r w:rsidRPr="00690D11">
                    <w:rPr>
                      <w:sz w:val="20"/>
                      <w:szCs w:val="20"/>
                    </w:rPr>
                    <w:t>- tworzenie i rozwój mikroprzedsiębiorstw</w:t>
                  </w:r>
                </w:p>
                <w:p w:rsidR="00B53781" w:rsidRPr="00690D11" w:rsidRDefault="00B53781" w:rsidP="00690D11">
                  <w:pPr>
                    <w:rPr>
                      <w:sz w:val="20"/>
                      <w:szCs w:val="20"/>
                    </w:rPr>
                  </w:pPr>
                  <w:r w:rsidRPr="00690D11">
                    <w:rPr>
                      <w:sz w:val="20"/>
                      <w:szCs w:val="20"/>
                    </w:rPr>
                    <w:t>- wdrażanie projektów współpracy</w:t>
                  </w:r>
                </w:p>
                <w:p w:rsidR="00B53781" w:rsidRPr="00690D11" w:rsidRDefault="00B53781" w:rsidP="00690D11">
                  <w:pPr>
                    <w:rPr>
                      <w:sz w:val="20"/>
                      <w:szCs w:val="20"/>
                    </w:rPr>
                  </w:pPr>
                  <w:r w:rsidRPr="00690D11">
                    <w:rPr>
                      <w:sz w:val="20"/>
                      <w:szCs w:val="20"/>
                    </w:rPr>
                    <w:t>- funkcjonowanie LGD</w:t>
                  </w:r>
                </w:p>
                <w:p w:rsidR="00B53781" w:rsidRPr="00E26E3F" w:rsidRDefault="00B53781" w:rsidP="00690D11"/>
              </w:txbxContent>
            </v:textbox>
          </v:shape>
        </w:pict>
      </w:r>
      <w:r>
        <w:rPr>
          <w:noProof/>
        </w:rPr>
        <w:pict>
          <v:shape id="_x0000_s1485" type="#_x0000_t202" style="position:absolute;margin-left:237pt;margin-top:193.35pt;width:211.65pt;height:52.0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" fillcolor="#e5f8ff">
            <v:textbox style="mso-next-textbox:#_x0000_s1485">
              <w:txbxContent>
                <w:p w:rsidR="00B53781" w:rsidRPr="00E26E3F" w:rsidRDefault="00B53781" w:rsidP="001F4965">
                  <w:r w:rsidRPr="008B6F1E">
                    <w:t xml:space="preserve">II.1. Wsparcie idei samozatrudnienia </w:t>
                  </w:r>
                  <w:r>
                    <w:br/>
                  </w:r>
                  <w:r w:rsidRPr="008B6F1E">
                    <w:t>i przedsiębiorczości</w:t>
                  </w:r>
                </w:p>
              </w:txbxContent>
            </v:textbox>
          </v:shape>
        </w:pict>
      </w:r>
      <w:r>
        <w:rPr>
          <w:noProof/>
        </w:rPr>
        <w:pict>
          <v:line id="Łącznik prostoliniowy 289" o:spid="_x0000_s1502" style="position:absolute;flip:y;z-index:251684864;visibility:visible;mso-width-relative:margin;mso-height-relative:margin" from="344.55pt,174.3pt" to="344.55pt,1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" strokeweight="1.75pt"/>
        </w:pict>
      </w:r>
      <w:r>
        <w:rPr>
          <w:noProof/>
        </w:rPr>
        <w:pict>
          <v:shape id="_x0000_s1489" type="#_x0000_t202" style="position:absolute;margin-left:-31.85pt;margin-top:366pt;width:227.45pt;height:87.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" fillcolor="#f7fdff">
            <v:textbox style="mso-next-textbox:#_x0000_s1489">
              <w:txbxContent>
                <w:p w:rsidR="00B53781" w:rsidRPr="00690D11" w:rsidRDefault="00B53781" w:rsidP="001F4965">
                  <w:pPr>
                    <w:rPr>
                      <w:sz w:val="20"/>
                      <w:szCs w:val="20"/>
                    </w:rPr>
                  </w:pPr>
                  <w:r w:rsidRPr="00690D11">
                    <w:rPr>
                      <w:sz w:val="20"/>
                      <w:szCs w:val="20"/>
                    </w:rPr>
                    <w:t xml:space="preserve">Działania: </w:t>
                  </w:r>
                </w:p>
                <w:p w:rsidR="00B53781" w:rsidRPr="00690D11" w:rsidRDefault="00B53781" w:rsidP="001F4965">
                  <w:pPr>
                    <w:rPr>
                      <w:sz w:val="20"/>
                      <w:szCs w:val="20"/>
                    </w:rPr>
                  </w:pPr>
                  <w:r w:rsidRPr="00690D11">
                    <w:rPr>
                      <w:sz w:val="20"/>
                      <w:szCs w:val="20"/>
                    </w:rPr>
                    <w:t>- odnowa i rozwój wsi</w:t>
                  </w:r>
                </w:p>
                <w:p w:rsidR="00B53781" w:rsidRPr="00690D11" w:rsidRDefault="00B53781" w:rsidP="001F4965">
                  <w:pPr>
                    <w:rPr>
                      <w:sz w:val="20"/>
                      <w:szCs w:val="20"/>
                    </w:rPr>
                  </w:pPr>
                  <w:r w:rsidRPr="00690D11">
                    <w:rPr>
                      <w:sz w:val="20"/>
                      <w:szCs w:val="20"/>
                    </w:rPr>
                    <w:t>- małe projekty</w:t>
                  </w:r>
                </w:p>
                <w:p w:rsidR="00B53781" w:rsidRPr="00690D11" w:rsidRDefault="00B53781" w:rsidP="001F4965">
                  <w:pPr>
                    <w:rPr>
                      <w:sz w:val="20"/>
                      <w:szCs w:val="20"/>
                    </w:rPr>
                  </w:pPr>
                  <w:r w:rsidRPr="00690D11">
                    <w:rPr>
                      <w:sz w:val="20"/>
                      <w:szCs w:val="20"/>
                    </w:rPr>
                    <w:t>- różnicowanie w kierunku działalności nierolniczej</w:t>
                  </w:r>
                </w:p>
                <w:p w:rsidR="00B53781" w:rsidRPr="00690D11" w:rsidRDefault="00B53781" w:rsidP="001F4965">
                  <w:pPr>
                    <w:rPr>
                      <w:sz w:val="20"/>
                      <w:szCs w:val="20"/>
                    </w:rPr>
                  </w:pPr>
                  <w:r w:rsidRPr="00690D11">
                    <w:rPr>
                      <w:sz w:val="20"/>
                      <w:szCs w:val="20"/>
                    </w:rPr>
                    <w:t>- tworzenie i rozwój mikroprzedsiębiorstw</w:t>
                  </w:r>
                </w:p>
                <w:p w:rsidR="00B53781" w:rsidRPr="00690D11" w:rsidRDefault="00B53781" w:rsidP="001F4965">
                  <w:pPr>
                    <w:rPr>
                      <w:sz w:val="20"/>
                      <w:szCs w:val="20"/>
                    </w:rPr>
                  </w:pPr>
                  <w:r w:rsidRPr="00690D11">
                    <w:rPr>
                      <w:sz w:val="20"/>
                      <w:szCs w:val="20"/>
                    </w:rPr>
                    <w:t>- wdrażanie projektów współpracy</w:t>
                  </w:r>
                </w:p>
                <w:p w:rsidR="00B53781" w:rsidRPr="00690D11" w:rsidRDefault="00B53781" w:rsidP="001F4965">
                  <w:pPr>
                    <w:rPr>
                      <w:sz w:val="20"/>
                      <w:szCs w:val="20"/>
                    </w:rPr>
                  </w:pPr>
                  <w:r w:rsidRPr="00690D11">
                    <w:rPr>
                      <w:sz w:val="20"/>
                      <w:szCs w:val="20"/>
                    </w:rPr>
                    <w:t>- funkcjonowanie LGD</w:t>
                  </w:r>
                </w:p>
                <w:p w:rsidR="00B53781" w:rsidRPr="00E26E3F" w:rsidRDefault="00B53781" w:rsidP="001F4965"/>
              </w:txbxContent>
            </v:textbox>
          </v:shape>
        </w:pict>
      </w:r>
      <w:r>
        <w:rPr>
          <w:noProof/>
        </w:rPr>
        <w:pict>
          <v:shape id="_x0000_s1484" type="#_x0000_t202" style="position:absolute;margin-left:-31.85pt;margin-top:320.25pt;width:222.3pt;height:29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" fillcolor="#e5f8ff">
            <v:textbox style="mso-next-textbox:#_x0000_s1484">
              <w:txbxContent>
                <w:p w:rsidR="00B53781" w:rsidRPr="00E26E3F" w:rsidRDefault="00B53781" w:rsidP="001F4965">
                  <w:r w:rsidRPr="008B6F1E">
                    <w:t>I.3. Poprawa estetyki przestrzeni wiejskiej</w:t>
                  </w:r>
                </w:p>
              </w:txbxContent>
            </v:textbox>
          </v:shape>
        </w:pict>
      </w:r>
      <w:r>
        <w:rPr>
          <w:noProof/>
        </w:rPr>
        <w:pict>
          <v:line id="Łącznik prostoliniowy 31" o:spid="_x0000_s1506" style="position:absolute;flip:y;z-index:251682816;visibility:visible;mso-width-relative:margin;mso-height-relative:margin" from="83.95pt,305.85pt" to="83.95pt,3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" strokeweight="1.75pt"/>
        </w:pict>
      </w:r>
      <w:r>
        <w:rPr>
          <w:noProof/>
        </w:rPr>
        <w:pict>
          <v:shape id="_x0000_s1483" type="#_x0000_t202" style="position:absolute;margin-left:-31.85pt;margin-top:260.7pt;width:222.15pt;height:45.1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" fillcolor="#e5f8ff">
            <v:textbox style="mso-next-textbox:#_x0000_s1483">
              <w:txbxContent>
                <w:p w:rsidR="00B53781" w:rsidRPr="00E26E3F" w:rsidRDefault="00B53781" w:rsidP="001F4965">
                  <w:r w:rsidRPr="008B6F1E">
                    <w:t>I.2. Podniesienie atrakcyjności turystycznej regionu</w:t>
                  </w:r>
                </w:p>
              </w:txbxContent>
            </v:textbox>
          </v:shape>
        </w:pict>
      </w:r>
      <w:r>
        <w:rPr>
          <w:noProof/>
        </w:rPr>
        <w:pict>
          <v:line id="Łącznik prostoliniowy 30" o:spid="_x0000_s1501" style="position:absolute;flip:y;z-index:251681792;visibility:visible;mso-width-relative:margin;mso-height-relative:margin" from="83.95pt,245.4pt" to="83.95pt,2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" strokeweight="1.75pt"/>
        </w:pict>
      </w:r>
      <w:r>
        <w:rPr>
          <w:noProof/>
        </w:rPr>
        <w:pict>
          <v:shape id="_x0000_s1482" type="#_x0000_t202" style="position:absolute;margin-left:-32pt;margin-top:193.35pt;width:222pt;height:52.0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" fillcolor="#e5f8ff">
            <v:textbox style="mso-next-textbox:#_x0000_s1482">
              <w:txbxContent>
                <w:p w:rsidR="00B53781" w:rsidRPr="008B6F1E" w:rsidRDefault="00B53781" w:rsidP="001F4965">
                  <w:r w:rsidRPr="008B6F1E">
                    <w:t xml:space="preserve">I.1. Podniesienie jakości życia w oparciu </w:t>
                  </w:r>
                  <w:r>
                    <w:br/>
                  </w:r>
                  <w:r w:rsidRPr="008B6F1E">
                    <w:t xml:space="preserve">o lokalne walory kulturowe, historyczne </w:t>
                  </w:r>
                  <w:r>
                    <w:br/>
                  </w:r>
                  <w:r w:rsidRPr="008B6F1E">
                    <w:t>i przyrodnicze</w:t>
                  </w:r>
                </w:p>
                <w:p w:rsidR="00B53781" w:rsidRPr="00E26E3F" w:rsidRDefault="00B53781" w:rsidP="001F4965"/>
              </w:txbxContent>
            </v:textbox>
          </v:shape>
        </w:pict>
      </w:r>
      <w:r>
        <w:rPr>
          <w:noProof/>
        </w:rPr>
        <w:pict>
          <v:line id="Łącznik prostoliniowy 29" o:spid="_x0000_s1498" style="position:absolute;flip:y;z-index:251680768;visibility:visible;mso-width-relative:margin;mso-height-relative:margin" from="83.95pt,173.35pt" to="83.95pt,1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" strokeweight="1.75pt"/>
        </w:pict>
      </w:r>
      <w:r>
        <w:rPr>
          <w:noProof/>
        </w:rPr>
        <w:pict>
          <v:shape id="_x0000_s1481" type="#_x0000_t202" style="position:absolute;margin-left:481.2pt;margin-top:122.45pt;width:212.8pt;height:50.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" fillcolor="#c9f1ff">
            <v:textbox style="mso-next-textbox:#_x0000_s1481">
              <w:txbxContent>
                <w:p w:rsidR="00B53781" w:rsidRPr="00E26E3F" w:rsidRDefault="00B53781" w:rsidP="001F4965">
                  <w:pPr>
                    <w:rPr>
                      <w:sz w:val="32"/>
                      <w:szCs w:val="32"/>
                    </w:rPr>
                  </w:pPr>
                  <w:r w:rsidRPr="00E26E3F">
                    <w:t>III. Integracja i aktywizacja społeczności umożliwiające wszechstronny rozwój kapitału</w:t>
                  </w:r>
                  <w:r w:rsidRPr="00E26E3F">
                    <w:rPr>
                      <w:sz w:val="32"/>
                      <w:szCs w:val="32"/>
                    </w:rPr>
                    <w:t xml:space="preserve"> </w:t>
                  </w:r>
                  <w:r w:rsidRPr="00E26E3F">
                    <w:t>społecznego</w:t>
                  </w:r>
                </w:p>
              </w:txbxContent>
            </v:textbox>
          </v:shape>
        </w:pict>
      </w:r>
      <w:r>
        <w:rPr>
          <w:noProof/>
        </w:rPr>
        <w:pict>
          <v:shape id="_x0000_s1480" type="#_x0000_t202" style="position:absolute;margin-left:236.65pt;margin-top:122.45pt;width:212pt;height:50.9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" fillcolor="#c9f1ff">
            <v:textbox style="mso-next-textbox:#_x0000_s1480">
              <w:txbxContent>
                <w:p w:rsidR="00B53781" w:rsidRPr="00E26E3F" w:rsidRDefault="00B53781" w:rsidP="001F4965">
                  <w:r w:rsidRPr="00E26E3F">
                    <w:t>II. Wzrost aktywności gospodarczej mieszkańców LGD C.K. Podkarpacie</w:t>
                  </w:r>
                </w:p>
              </w:txbxContent>
            </v:textbox>
          </v:shape>
        </w:pict>
      </w:r>
      <w:r>
        <w:rPr>
          <w:noProof/>
        </w:rPr>
        <w:pict>
          <v:shape id="_x0000_s1479" type="#_x0000_t202" style="position:absolute;margin-left:-31.85pt;margin-top:122.45pt;width:222pt;height:50.9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" fillcolor="#c9f1ff">
            <v:textbox style="mso-next-textbox:#_x0000_s1479">
              <w:txbxContent>
                <w:p w:rsidR="00B53781" w:rsidRPr="00E26E3F" w:rsidRDefault="00B53781" w:rsidP="001F4965">
                  <w:r w:rsidRPr="00E26E3F">
                    <w:t>I. Stymulowanie rozwoju LGD poprzez wykorzystanie potencjału turystycznego, zasobów naturalnych i kulturowych</w:t>
                  </w:r>
                </w:p>
              </w:txbxContent>
            </v:textbox>
          </v:shape>
        </w:pict>
      </w:r>
      <w:r>
        <w:rPr>
          <w:noProof/>
        </w:rPr>
        <w:pict>
          <v:shape id="_x0000_s1478" type="#_x0000_t202" style="position:absolute;margin-left:481.2pt;margin-top:42.8pt;width:209.2pt;height:50.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" fillcolor="#97e4ff">
            <v:textbox style="mso-next-textbox:#_x0000_s1478">
              <w:txbxContent>
                <w:p w:rsidR="00B53781" w:rsidRPr="001F4965" w:rsidRDefault="00B53781" w:rsidP="001F4965">
                  <w:pPr>
                    <w:jc w:val="center"/>
                    <w:rPr>
                      <w:b/>
                    </w:rPr>
                  </w:pPr>
                  <w:r w:rsidRPr="001F4965">
                    <w:rPr>
                      <w:b/>
                    </w:rPr>
                    <w:t>Nowe centrum społeczno kulturowe podkarpackiej wsi</w:t>
                  </w:r>
                </w:p>
              </w:txbxContent>
            </v:textbox>
          </v:shape>
        </w:pict>
      </w:r>
      <w:r>
        <w:rPr>
          <w:noProof/>
        </w:rPr>
        <w:pict>
          <v:line id="Łącznik prostoliniowy 291" o:spid="_x0000_s1499" style="position:absolute;flip:y;z-index:251686912;visibility:visible;mso-width-relative:margin;mso-height-relative:margin" from="590.35pt,93.75pt" to="591.15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" strokeweight="1.75pt"/>
        </w:pict>
      </w:r>
      <w:r>
        <w:rPr>
          <w:noProof/>
        </w:rPr>
        <w:pict>
          <v:line id="Łącznik prostoliniowy 288" o:spid="_x0000_s1500" style="position:absolute;flip:y;z-index:251683840;visibility:visible;mso-width-relative:margin;mso-height-relative:margin" from="344.55pt,92.8pt" to="344.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" strokeweight="1.75pt"/>
        </w:pict>
      </w:r>
      <w:r>
        <w:rPr>
          <w:noProof/>
        </w:rPr>
        <w:pict>
          <v:line id="Łącznik prostoliniowy 28" o:spid="_x0000_s1497" style="position:absolute;flip:y;z-index:251679744;visibility:visible;mso-width-relative:margin;mso-height-relative:margin" from="82.85pt,93pt" to="82.85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" strokeweight="1.75pt"/>
        </w:pict>
      </w:r>
      <w:r>
        <w:rPr>
          <w:noProof/>
        </w:rPr>
        <w:pict>
          <v:shape id="_x0000_s1477" type="#_x0000_t202" style="position:absolute;margin-left:247.1pt;margin-top:40.8pt;width:189.6pt;height:5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" fillcolor="#97e4ff">
            <v:textbox style="mso-next-textbox:#_x0000_s1477">
              <w:txbxContent>
                <w:p w:rsidR="00B53781" w:rsidRDefault="00B53781" w:rsidP="001F4965">
                  <w:pPr>
                    <w:ind w:left="720"/>
                    <w:jc w:val="center"/>
                    <w:rPr>
                      <w:b/>
                    </w:rPr>
                  </w:pPr>
                </w:p>
                <w:p w:rsidR="00B53781" w:rsidRPr="001F4965" w:rsidRDefault="00B53781" w:rsidP="001F4965">
                  <w:pPr>
                    <w:jc w:val="center"/>
                    <w:rPr>
                      <w:b/>
                    </w:rPr>
                  </w:pPr>
                  <w:r w:rsidRPr="001F4965">
                    <w:rPr>
                      <w:b/>
                    </w:rPr>
                    <w:t>LGD aktywna gospodarczo</w:t>
                  </w:r>
                </w:p>
              </w:txbxContent>
            </v:textbox>
          </v:shape>
        </w:pict>
      </w:r>
      <w:r>
        <w:rPr>
          <w:noProof/>
        </w:rPr>
        <w:pict>
          <v:shape id="_x0000_s1476" type="#_x0000_t202" style="position:absolute;margin-left:-31.85pt;margin-top:39.5pt;width:222pt;height:53.3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" fillcolor="#97e4ff">
            <v:textbox style="mso-next-textbox:#_x0000_s1476">
              <w:txbxContent>
                <w:p w:rsidR="00B53781" w:rsidRPr="001F4965" w:rsidRDefault="00B53781" w:rsidP="001F4965">
                  <w:pPr>
                    <w:jc w:val="center"/>
                    <w:rPr>
                      <w:b/>
                    </w:rPr>
                  </w:pPr>
                  <w:r w:rsidRPr="001F4965">
                    <w:rPr>
                      <w:b/>
                    </w:rPr>
                    <w:t xml:space="preserve">Zrównoważony rozwój turystyki na obszarze LGD </w:t>
                  </w:r>
                  <w:r>
                    <w:rPr>
                      <w:b/>
                    </w:rPr>
                    <w:br/>
                  </w:r>
                  <w:r w:rsidRPr="001F4965">
                    <w:rPr>
                      <w:b/>
                    </w:rPr>
                    <w:t>C.K. Podkarpacie</w:t>
                  </w:r>
                </w:p>
              </w:txbxContent>
            </v:textbox>
          </v:shape>
        </w:pict>
      </w:r>
      <w:r>
        <w:rPr>
          <w:noProof/>
        </w:rPr>
        <w:pict>
          <v:line id="Łącznik prostoliniowy 26" o:spid="_x0000_s1494" style="position:absolute;flip:y;z-index:251677696;visibility:visible;mso-width-relative:margin;mso-height-relative:margin" from="590.35pt,19.5pt" to="590.3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" strokeweight="1.75pt"/>
        </w:pict>
      </w:r>
      <w:r>
        <w:rPr>
          <w:noProof/>
        </w:rPr>
        <w:pict>
          <v:line id="Łącznik prostoliniowy 24" o:spid="_x0000_s1493" style="position:absolute;flip:y;z-index:251675648;visibility:visible;mso-width-relative:margin;mso-height-relative:margin" from="82.25pt,19.5pt" to="82.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" strokeweight="1.75pt"/>
        </w:pict>
      </w:r>
      <w:r>
        <w:rPr>
          <w:noProof/>
        </w:rPr>
        <w:pict>
          <v:line id="Łącznik prostoliniowy 25" o:spid="_x0000_s1495" style="position:absolute;flip:y;z-index:251676672;visibility:visible;mso-width-relative:margin;mso-height-relative:margin" from="344.55pt,19.5pt" to="344.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" strokeweight="1.75pt"/>
        </w:pict>
      </w:r>
      <w:r>
        <w:rPr>
          <w:noProof/>
        </w:rPr>
        <w:pict>
          <v:line id="Łącznik prostoliniowy 23" o:spid="_x0000_s1492" style="position:absolute;z-index:251674624;visibility:visible" from="81.15pt,19.5pt" to="590.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" strokeweight="1.75pt"/>
        </w:pict>
      </w:r>
      <w:r>
        <w:rPr>
          <w:noProof/>
          <w:lang w:eastAsia="pl-PL"/>
        </w:rPr>
        <w:pict>
          <v:rect id="_x0000_s1180" style="position:absolute;margin-left:-70.15pt;margin-top:-21.2pt;width:694.45pt;height:524.55pt;z-index:251624448;v-text-anchor:middle" filled="f" stroked="f">
            <v:stroke joinstyle="round"/>
          </v:rect>
        </w:pict>
      </w:r>
    </w:p>
    <w:p w:rsidR="00372A0C" w:rsidRPr="00F40382" w:rsidRDefault="00372A0C" w:rsidP="00B82F4D">
      <w:pPr>
        <w:pStyle w:val="f1"/>
      </w:pPr>
      <w:bookmarkStart w:id="25" w:name="_Toc289456740"/>
      <w:bookmarkStart w:id="26" w:name="_Toc383672985"/>
      <w:r w:rsidRPr="00F40382">
        <w:lastRenderedPageBreak/>
        <w:t>5. Misja Lokalnej Grupy Działania C.K. Podkarpacie</w:t>
      </w:r>
      <w:r w:rsidR="00920C5A">
        <w:t>.</w:t>
      </w:r>
      <w:bookmarkEnd w:id="25"/>
      <w:bookmarkEnd w:id="26"/>
    </w:p>
    <w:p w:rsidR="00372A0C" w:rsidRPr="00F40382" w:rsidRDefault="00372A0C" w:rsidP="009866BD">
      <w:pPr>
        <w:spacing w:line="360" w:lineRule="auto"/>
        <w:jc w:val="both"/>
        <w:outlineLvl w:val="0"/>
      </w:pPr>
      <w:r w:rsidRPr="00F40382">
        <w:rPr>
          <w:u w:val="single"/>
        </w:rPr>
        <w:t>Misja</w:t>
      </w:r>
      <w:r w:rsidRPr="00F40382">
        <w:t xml:space="preserve">. </w:t>
      </w:r>
    </w:p>
    <w:p w:rsidR="00372A0C" w:rsidRPr="00F40382" w:rsidRDefault="00372A0C" w:rsidP="00920C5A">
      <w:pPr>
        <w:spacing w:line="360" w:lineRule="auto"/>
        <w:ind w:firstLine="709"/>
        <w:jc w:val="both"/>
        <w:rPr>
          <w:i/>
        </w:rPr>
      </w:pPr>
      <w:r w:rsidRPr="00F40382">
        <w:rPr>
          <w:bCs/>
        </w:rPr>
        <w:t>Lokalna Grupa Działania C. K. Podkarpacie, to otwarte forum społeczeństwa zorientowanego na partnerską współpracę w dążeniu do możliwie najlepszego wykorzystania lokalnych zasobów naturalnych, kulturowych i historycznych a w efekcie do poprawy jakości życia mieszkańców.</w:t>
      </w:r>
      <w:r w:rsidRPr="00F40382">
        <w:rPr>
          <w:i/>
        </w:rPr>
        <w:t xml:space="preserve"> </w:t>
      </w:r>
    </w:p>
    <w:p w:rsidR="00372A0C" w:rsidRPr="00F40382" w:rsidRDefault="00372A0C" w:rsidP="00372A0C"/>
    <w:p w:rsidR="00372A0C" w:rsidRPr="00F40382" w:rsidRDefault="00372A0C" w:rsidP="00372A0C"/>
    <w:p w:rsidR="00372A0C" w:rsidRPr="00F40382" w:rsidRDefault="00372A0C" w:rsidP="00B82F4D">
      <w:pPr>
        <w:pStyle w:val="f1"/>
      </w:pPr>
      <w:bookmarkStart w:id="27" w:name="_Toc289456741"/>
      <w:bookmarkStart w:id="28" w:name="_Toc383672986"/>
      <w:r w:rsidRPr="00F40382">
        <w:t>6. Spójność specyfiki obszaru z celami LSR i przedsięwzięciami.</w:t>
      </w:r>
      <w:bookmarkEnd w:id="27"/>
      <w:bookmarkEnd w:id="28"/>
    </w:p>
    <w:p w:rsidR="00372A0C" w:rsidRPr="00F40382" w:rsidRDefault="00372A0C" w:rsidP="00372A0C">
      <w:pPr>
        <w:tabs>
          <w:tab w:val="left" w:pos="5835"/>
        </w:tabs>
      </w:pPr>
      <w:r w:rsidRPr="00F40382">
        <w:tab/>
      </w:r>
    </w:p>
    <w:p w:rsidR="00372A0C" w:rsidRPr="00F40382" w:rsidRDefault="00372A0C" w:rsidP="00A42CD1">
      <w:pPr>
        <w:suppressAutoHyphens w:val="0"/>
        <w:autoSpaceDE w:val="0"/>
        <w:spacing w:line="360" w:lineRule="auto"/>
        <w:ind w:firstLine="709"/>
        <w:jc w:val="both"/>
        <w:rPr>
          <w:color w:val="000000"/>
        </w:rPr>
      </w:pPr>
      <w:r w:rsidRPr="00F40382">
        <w:rPr>
          <w:color w:val="000000"/>
        </w:rPr>
        <w:t xml:space="preserve">Obszar objęty Lokalną Strategią Rozwoju można uznać za cenny pod względem atrakcyjności turystycznej w województwie podkarpackim ze względu na wyjątkowe walory przyrodnicze, dużą liczbę cennych zabytków oraz postać Tadeusza Marii Kantora. </w:t>
      </w:r>
    </w:p>
    <w:p w:rsidR="00372A0C" w:rsidRPr="00F40382" w:rsidRDefault="00372A0C" w:rsidP="00A42CD1">
      <w:pPr>
        <w:suppressAutoHyphens w:val="0"/>
        <w:autoSpaceDE w:val="0"/>
        <w:spacing w:line="360" w:lineRule="auto"/>
        <w:ind w:firstLine="709"/>
        <w:jc w:val="both"/>
        <w:rPr>
          <w:color w:val="000000"/>
        </w:rPr>
      </w:pPr>
      <w:r w:rsidRPr="00F40382">
        <w:rPr>
          <w:color w:val="000000"/>
        </w:rPr>
        <w:t xml:space="preserve">Obserwując lokalne dziedzictwo kulturowe dostrzec można, że jest ono dorobkiem wielu narodów kształtowanym przez różnorodność ich kultur i religii. Kościoły, cerkwie i synagogi, różnorodne tradycje i zwyczaje świadczą o bogactwie i  lokalnej specyfice. Znajdują się tu nie tylko ważne atrakcje regionu, ale również cenne obszary przyrodnicze. Dlatego motywem przewodnim </w:t>
      </w:r>
      <w:r w:rsidR="00212665" w:rsidRPr="00F40382">
        <w:rPr>
          <w:color w:val="000000"/>
        </w:rPr>
        <w:t>Strategii</w:t>
      </w:r>
      <w:r w:rsidRPr="00F40382">
        <w:rPr>
          <w:color w:val="000000"/>
        </w:rPr>
        <w:t xml:space="preserve">, który wskazuje na spójność przyjętych celów ogólnych i strategicznych ze specyfiką obszaru, jest wykorzystanie walorów turystycznych jako czynnika determinującego rozwój gmin objętych strategią. Stąd wybór celów I.1, I.2,  Kolejnym ważnym czynnikiem wpływającym na wybór przedsięwzięć i celów jest rolniczy charakter obszaru objętego LSR, ok. 38% ludności zajmuje się produkcja rolniczą przy średniej wielkości gospodarstwa 3 ha. Nierentowne gospodarstwa rolne przyczyniają się do konieczności podejmowania działań </w:t>
      </w:r>
      <w:r w:rsidR="005B35DB">
        <w:rPr>
          <w:color w:val="000000"/>
        </w:rPr>
        <w:br/>
      </w:r>
      <w:r w:rsidRPr="00F40382">
        <w:rPr>
          <w:color w:val="000000"/>
        </w:rPr>
        <w:t xml:space="preserve">w zakresie uzyskania dodatkowych dochodów oraz tworzenia miejsc pracy poza rolnictwem – dlatego zasadny staje sie wybór celów: I.1, II.1, II2, II 3. W ramach Przedsięwzięcia I i II przewidziano możliwość finansowania operacji dotyczących m.in.: </w:t>
      </w:r>
      <w:r w:rsidRPr="00F40382">
        <w:rPr>
          <w:rFonts w:ascii="Symbol" w:hAnsi="Symbol" w:cs="Symbol"/>
          <w:color w:val="93D150"/>
        </w:rPr>
        <w:t></w:t>
      </w:r>
      <w:r w:rsidRPr="00F40382">
        <w:rPr>
          <w:color w:val="000000"/>
        </w:rPr>
        <w:t xml:space="preserve">kształtowania przestrzeni publicznej; </w:t>
      </w:r>
      <w:r w:rsidRPr="00F40382">
        <w:rPr>
          <w:rFonts w:ascii="Symbol" w:hAnsi="Symbol" w:cs="Symbol"/>
          <w:color w:val="93D150"/>
        </w:rPr>
        <w:t></w:t>
      </w:r>
      <w:r w:rsidRPr="00F40382">
        <w:rPr>
          <w:color w:val="000000"/>
        </w:rPr>
        <w:t xml:space="preserve">budowy, remontu lub przebudowy infrastruktury związanej z rozwojem funkcji turystycznych; </w:t>
      </w:r>
      <w:r w:rsidRPr="00F40382">
        <w:rPr>
          <w:rFonts w:ascii="Symbol" w:hAnsi="Symbol" w:cs="Symbol"/>
          <w:color w:val="93D150"/>
        </w:rPr>
        <w:t></w:t>
      </w:r>
      <w:r w:rsidRPr="00F40382">
        <w:rPr>
          <w:color w:val="000000"/>
        </w:rPr>
        <w:t>odnawiania, eksponowania lub konserwacji lokalnych pomników historycznych, budynków będących zabytkami</w:t>
      </w:r>
      <w:r w:rsidR="00436CFE">
        <w:rPr>
          <w:color w:val="000000"/>
        </w:rPr>
        <w:t>,</w:t>
      </w:r>
      <w:r w:rsidRPr="00F40382">
        <w:rPr>
          <w:rFonts w:ascii="Symbol" w:hAnsi="Symbol" w:cs="Symbol"/>
          <w:color w:val="93D150"/>
        </w:rPr>
        <w:t></w:t>
      </w:r>
      <w:r w:rsidRPr="00F40382">
        <w:rPr>
          <w:color w:val="000000"/>
        </w:rPr>
        <w:t xml:space="preserve">renowacji, zabezpieczenia i oznakowania pomników przyrody, budowy i odbudowy małej infrastruktury turystycznej w szczególności szlaków turystycznych łączących atrakcje regionu i eksponującej jego walory krajobrazowe, a także działania   uzupełniające jak wsparcie kategoryzacji usług turystycznych, czy certyfikacja produktów </w:t>
      </w:r>
      <w:r w:rsidRPr="00F40382">
        <w:rPr>
          <w:color w:val="000000"/>
        </w:rPr>
        <w:lastRenderedPageBreak/>
        <w:t xml:space="preserve">lokalnych. Na rozwój turystyki wpływa nie tylko dostępność atrakcji, czy też sposób ich wyeksponowania, ale również jakość obsługi ruchu turystycznego przez podmioty zaliczane do bazy noclegowej, gastronomicznej i społecznej, handlowej i usługowej. Dlatego </w:t>
      </w:r>
      <w:r w:rsidRPr="00F40382">
        <w:rPr>
          <w:color w:val="000000"/>
        </w:rPr>
        <w:br/>
        <w:t xml:space="preserve">w LSR przewidziano działania, które pozwolą z jednej strony zabezpieczyć, udostępnić, wyeksponować walory turystyczne regionu (cel I i III), z drugiej zaś strony wesprą sektor turystyczny zarówno przez inwestycje (remonty, wyposażenie),promocja i wsparcie odnawialnych źródeł energii,  oraz wsparcie istniejących rzemiosła, zespołów folklorystycznych grup i organizacji kultywujących lokalne tradycje (cel III).W ramach Przedsięwzięcia II i III przewidziano wsparcie inicjatyw związanych z realizacją operacji dotyczących m.in.: organizacji szkoleń i innych przedsięwzięć edukacyjnych służących podniesieniu aktywności gospodarczej mieszkańców; </w:t>
      </w:r>
      <w:r w:rsidRPr="00F40382">
        <w:rPr>
          <w:rFonts w:ascii="Symbol" w:hAnsi="Symbol" w:cs="Symbol"/>
          <w:color w:val="93D150"/>
        </w:rPr>
        <w:t></w:t>
      </w:r>
      <w:r w:rsidRPr="00F40382">
        <w:rPr>
          <w:color w:val="000000"/>
        </w:rPr>
        <w:t>rozwoju agroturystyki i turystyki na obszarze realizacji LSR poprzez utworzenie lub zmodernizowanie punktów informacji turystycznej ale także przedsięwzięcia mające wpływ na integrację i aktywizacje społeczności, nac</w:t>
      </w:r>
      <w:r w:rsidR="005B35DB">
        <w:rPr>
          <w:color w:val="000000"/>
        </w:rPr>
        <w:t>isk na współpracę i partnerstwo</w:t>
      </w:r>
      <w:r w:rsidRPr="00F40382">
        <w:rPr>
          <w:color w:val="000000"/>
        </w:rPr>
        <w:t>.</w:t>
      </w:r>
    </w:p>
    <w:p w:rsidR="00372A0C" w:rsidRPr="00F40382" w:rsidRDefault="00372A0C" w:rsidP="00E55996">
      <w:pPr>
        <w:suppressAutoHyphens w:val="0"/>
        <w:autoSpaceDE w:val="0"/>
        <w:spacing w:line="360" w:lineRule="auto"/>
        <w:ind w:firstLine="709"/>
        <w:jc w:val="both"/>
      </w:pPr>
      <w:r w:rsidRPr="00F40382">
        <w:t xml:space="preserve">Przewidziano również finansowanie przedsięwzięć promocyjnych, rekreacyjnych, kulturalnych czy też sportowych, które stanowić mogą turystyczną ofertę uzupełniającą – cel. III.1, III.2, . Organizacja imprez w atrakcyjnej formie, jako element promocyjny, może </w:t>
      </w:r>
      <w:r w:rsidR="00E55996">
        <w:br/>
      </w:r>
      <w:r w:rsidRPr="00F40382">
        <w:t xml:space="preserve">w znaczący sposób przyczynić się do zwiększenia ruchu turystycznego, a tym samym do rozwoju społeczno-gospodarczego regionu. </w:t>
      </w:r>
    </w:p>
    <w:p w:rsidR="00AC3438" w:rsidRDefault="006F52FA" w:rsidP="00A02757">
      <w:r>
        <w:br/>
      </w:r>
    </w:p>
    <w:p w:rsidR="006F52FA" w:rsidRPr="00F40382" w:rsidRDefault="006F52FA" w:rsidP="00B82F4D">
      <w:pPr>
        <w:pStyle w:val="f1"/>
        <w:rPr>
          <w:rFonts w:eastAsia="Arial"/>
          <w:lang w:eastAsia="pl-PL" w:bidi="pl-PL"/>
        </w:rPr>
      </w:pPr>
      <w:bookmarkStart w:id="29" w:name="_Toc289456742"/>
      <w:bookmarkStart w:id="30" w:name="_Toc383672987"/>
      <w:r w:rsidRPr="00F40382">
        <w:rPr>
          <w:color w:val="000000"/>
        </w:rPr>
        <w:t>7. Uzasadnienie podejścia zintegrowanego dla planowanych w ramach u</w:t>
      </w:r>
      <w:r w:rsidRPr="00F40382">
        <w:rPr>
          <w:rFonts w:eastAsia="Arial"/>
          <w:lang w:eastAsia="pl-PL" w:bidi="pl-PL"/>
        </w:rPr>
        <w:t>zasadnienie zintegrowanego podejścia dla przedsięwzięć planowanych w ramach Lokalnej Strategii Rozwoju Stowarzyszenia Lokalna Grupa Działania C.K. Podkarpacie</w:t>
      </w:r>
      <w:bookmarkEnd w:id="29"/>
      <w:bookmarkEnd w:id="30"/>
    </w:p>
    <w:p w:rsidR="006F52FA" w:rsidRPr="00F40382" w:rsidRDefault="006F52FA" w:rsidP="006F52FA">
      <w:pPr>
        <w:spacing w:line="360" w:lineRule="auto"/>
        <w:jc w:val="both"/>
        <w:rPr>
          <w:rFonts w:eastAsia="Arial" w:cs="Arial"/>
          <w:lang w:eastAsia="pl-PL" w:bidi="pl-PL"/>
        </w:rPr>
      </w:pPr>
    </w:p>
    <w:p w:rsidR="006F52FA" w:rsidRPr="00F40382" w:rsidRDefault="006F52FA" w:rsidP="006F52FA">
      <w:pPr>
        <w:spacing w:line="360" w:lineRule="auto"/>
        <w:jc w:val="both"/>
        <w:rPr>
          <w:rFonts w:eastAsia="Arial"/>
          <w:lang w:eastAsia="pl-PL" w:bidi="pl-PL"/>
        </w:rPr>
      </w:pPr>
      <w:r w:rsidRPr="00F40382">
        <w:rPr>
          <w:rFonts w:eastAsia="Arial" w:cs="Arial"/>
          <w:lang w:eastAsia="pl-PL" w:bidi="pl-PL"/>
        </w:rPr>
        <w:tab/>
      </w:r>
      <w:r w:rsidRPr="00F40382">
        <w:rPr>
          <w:rFonts w:eastAsia="Arial"/>
          <w:lang w:eastAsia="pl-PL" w:bidi="pl-PL"/>
        </w:rPr>
        <w:t xml:space="preserve">Zintegrowany charakter LSR Stowarzyszenia LGD C.K. Podkarpacie przejawia się </w:t>
      </w:r>
      <w:r w:rsidRPr="00F40382">
        <w:rPr>
          <w:rFonts w:eastAsia="Arial"/>
          <w:lang w:eastAsia="pl-PL" w:bidi="pl-PL"/>
        </w:rPr>
        <w:br/>
        <w:t xml:space="preserve">w związkach między podmiotami lokalnymi, które będą uczestniczyć w realizacji LSR. </w:t>
      </w:r>
      <w:r w:rsidRPr="00F40382">
        <w:rPr>
          <w:rFonts w:eastAsia="Arial"/>
          <w:lang w:eastAsia="pl-PL" w:bidi="pl-PL"/>
        </w:rPr>
        <w:br/>
        <w:t xml:space="preserve">Jako zasadę przyjęto, iż planowane w strategii przedsięwzięcia i operacje realizowane będą przez podmioty z różnych sektorów oraz, że realizacja tych przedsięwzięć zakłada współpracę różnych podmiotów wykonujących cząstkowe zadania i operacje składające się na dane przedsięwzięcie. </w:t>
      </w:r>
    </w:p>
    <w:p w:rsidR="006F52FA" w:rsidRPr="00F40382" w:rsidRDefault="006F52FA" w:rsidP="006F52FA">
      <w:pPr>
        <w:spacing w:line="360" w:lineRule="auto"/>
        <w:jc w:val="both"/>
        <w:rPr>
          <w:rFonts w:eastAsia="Arial"/>
          <w:lang w:eastAsia="pl-PL" w:bidi="pl-PL"/>
        </w:rPr>
      </w:pPr>
      <w:r w:rsidRPr="00F40382">
        <w:rPr>
          <w:rFonts w:eastAsia="Arial"/>
          <w:lang w:eastAsia="pl-PL" w:bidi="pl-PL"/>
        </w:rPr>
        <w:t>Przykładem jest przedsięwzięcie, które będzie realizowane przez gminę Wielopole Skrzyńskie polegające na modernizacji (odbudow</w:t>
      </w:r>
      <w:r>
        <w:rPr>
          <w:rFonts w:eastAsia="Arial"/>
          <w:lang w:eastAsia="pl-PL" w:bidi="pl-PL"/>
        </w:rPr>
        <w:t>ie) ośrodka sportu i rekreacji,</w:t>
      </w:r>
      <w:r w:rsidRPr="00F40382">
        <w:rPr>
          <w:rFonts w:eastAsia="Arial"/>
          <w:lang w:eastAsia="pl-PL" w:bidi="pl-PL"/>
        </w:rPr>
        <w:t xml:space="preserve"> który wzmocni infrastrukturę </w:t>
      </w:r>
      <w:r w:rsidRPr="00F40382">
        <w:rPr>
          <w:rFonts w:eastAsia="Arial"/>
          <w:lang w:eastAsia="pl-PL" w:bidi="pl-PL"/>
        </w:rPr>
        <w:lastRenderedPageBreak/>
        <w:t xml:space="preserve">turystyczno – rekreacyjną. Przedsięwzięcie będzie podstawą do prowadzenia działalności gastronomicznej oraz wzmocni ofertę rolników podejmujących działalność agroturystyczną.  </w:t>
      </w:r>
    </w:p>
    <w:p w:rsidR="006F52FA" w:rsidRPr="00F40382" w:rsidRDefault="006F52FA" w:rsidP="006F52FA">
      <w:pPr>
        <w:spacing w:line="360" w:lineRule="auto"/>
        <w:jc w:val="both"/>
        <w:rPr>
          <w:rFonts w:eastAsia="Arial"/>
          <w:lang w:eastAsia="pl-PL" w:bidi="pl-PL"/>
        </w:rPr>
      </w:pPr>
      <w:r w:rsidRPr="00F40382">
        <w:rPr>
          <w:color w:val="000000"/>
        </w:rPr>
        <w:t>Zintegrowane podejście przejawia się także w partnerskiej metodzie opracowania Strategii, co pozwoliło zachować spójność dokumentu i jego celów ze specyfiką obszaru.</w:t>
      </w:r>
      <w:r w:rsidRPr="00F40382">
        <w:rPr>
          <w:color w:val="000000"/>
        </w:rPr>
        <w:br/>
      </w:r>
      <w:r w:rsidRPr="00F40382">
        <w:rPr>
          <w:rFonts w:eastAsia="Arial"/>
          <w:lang w:eastAsia="pl-PL" w:bidi="pl-PL"/>
        </w:rPr>
        <w:t>W trakcie procesu przeprowadzania konsultacji społecznych LSR wzięto pod uwagę wszystkie grupy społeczne funkcjonujące na obszarze LGD C.K. Podkarpacie. Dzięki temu, iż LGD C.K. Podkarpacie realizowała Pilotażowy Program Leader + przeprowadzono sz</w:t>
      </w:r>
      <w:r>
        <w:rPr>
          <w:rFonts w:eastAsia="Arial"/>
          <w:lang w:eastAsia="pl-PL" w:bidi="pl-PL"/>
        </w:rPr>
        <w:t>ereg szkoleń m.i</w:t>
      </w:r>
      <w:r w:rsidRPr="00F40382">
        <w:rPr>
          <w:rFonts w:eastAsia="Arial"/>
          <w:lang w:eastAsia="pl-PL" w:bidi="pl-PL"/>
        </w:rPr>
        <w:t xml:space="preserve">n. dotyczących animacji kulturowej i warsztatów pod hasłem zanikających zawodów, szkolenie internetowe, językowe co znacznie ułatwiło rozpoznanie potrzeb lokalnej społeczności </w:t>
      </w:r>
      <w:r w:rsidRPr="00F40382">
        <w:rPr>
          <w:rFonts w:eastAsia="Arial"/>
          <w:lang w:eastAsia="pl-PL" w:bidi="pl-PL"/>
        </w:rPr>
        <w:br/>
        <w:t xml:space="preserve">i zapoczątkowało współpracę wśród lokalnej społeczności. </w:t>
      </w:r>
    </w:p>
    <w:p w:rsidR="006F52FA" w:rsidRPr="00F40382" w:rsidRDefault="006F52FA" w:rsidP="00E55996">
      <w:pPr>
        <w:spacing w:line="360" w:lineRule="auto"/>
        <w:ind w:firstLine="709"/>
        <w:jc w:val="both"/>
        <w:rPr>
          <w:rFonts w:eastAsia="Arial"/>
          <w:lang w:eastAsia="pl-PL" w:bidi="pl-PL"/>
        </w:rPr>
      </w:pPr>
      <w:r w:rsidRPr="00F40382">
        <w:rPr>
          <w:rFonts w:eastAsia="Arial"/>
          <w:lang w:eastAsia="pl-PL" w:bidi="pl-PL"/>
        </w:rPr>
        <w:t>Mieszkańcy wykazali się ogromnym zainteresowaniem realizowanymi działaniami ja</w:t>
      </w:r>
      <w:r>
        <w:rPr>
          <w:rFonts w:eastAsia="Arial"/>
          <w:lang w:eastAsia="pl-PL" w:bidi="pl-PL"/>
        </w:rPr>
        <w:t xml:space="preserve">k również zadeklarowali udział </w:t>
      </w:r>
      <w:r w:rsidRPr="00F40382">
        <w:rPr>
          <w:rFonts w:eastAsia="Arial"/>
          <w:lang w:eastAsia="pl-PL" w:bidi="pl-PL"/>
        </w:rPr>
        <w:t xml:space="preserve">w konstruowaniu i wdrażaniu LSR. </w:t>
      </w:r>
    </w:p>
    <w:p w:rsidR="006F52FA" w:rsidRPr="00F40382" w:rsidRDefault="006F52FA" w:rsidP="00E55996">
      <w:pPr>
        <w:spacing w:line="360" w:lineRule="auto"/>
        <w:ind w:firstLine="709"/>
        <w:jc w:val="both"/>
        <w:rPr>
          <w:rFonts w:eastAsia="Arial"/>
          <w:lang w:eastAsia="pl-PL" w:bidi="pl-PL"/>
        </w:rPr>
      </w:pPr>
      <w:r w:rsidRPr="00F40382">
        <w:rPr>
          <w:rFonts w:eastAsia="Arial"/>
          <w:lang w:eastAsia="pl-PL" w:bidi="pl-PL"/>
        </w:rPr>
        <w:t xml:space="preserve">W trakcie prac nad LSR konsultację prowadzono w formie warsztatów metodami interaktywnymi z użyciem narzędzi (technik treningowych) pozwalającym uczestnikom pracy indywidualnie i grupowo identyfikować, następnie analizować i w końcu proponować możliwe do realizacji wnioski czy operacje. </w:t>
      </w:r>
    </w:p>
    <w:p w:rsidR="006F52FA" w:rsidRPr="00F40382" w:rsidRDefault="006F52FA" w:rsidP="00E55996">
      <w:pPr>
        <w:spacing w:line="360" w:lineRule="auto"/>
        <w:ind w:firstLine="709"/>
        <w:jc w:val="both"/>
        <w:rPr>
          <w:color w:val="000000"/>
          <w:lang w:eastAsia="pl-PL" w:bidi="pl-PL"/>
        </w:rPr>
      </w:pPr>
      <w:r w:rsidRPr="00F40382">
        <w:rPr>
          <w:rFonts w:eastAsia="Arial"/>
          <w:lang w:eastAsia="pl-PL" w:bidi="pl-PL"/>
        </w:rPr>
        <w:t xml:space="preserve">Ten sposób pracy pozwala traktować uczestników warsztatów jako lokalnych ekspertów posiadających znaczne doświadczenie jak również wiedzę na temat potrzeb lokalnych społeczności. Za najważniejsze uznano stworzenie takiej sytuacji warsztatowej, które pozwoliło uczestnikom uznać, że to oni sami dzięki partnerskiej współpracy, są autorami współpracy </w:t>
      </w:r>
      <w:r w:rsidRPr="00F40382">
        <w:rPr>
          <w:rFonts w:eastAsia="Arial"/>
          <w:lang w:eastAsia="pl-PL" w:bidi="pl-PL"/>
        </w:rPr>
        <w:br/>
        <w:t>z LGD, wniosków i operacji. Z tego powodu każde spotkania prowadzone były urozmaiconymi technikami: wykład – prezentacja multimedialna, moderowana dyskusja tzw., burza mózgów. Członkowie Zarządu i pracownicy Stowarzyszenia przeprowadzali również osobiste konsultacje z zainteresowanymi przedsiębiorcami, rolnikami, władzami samorządowymi, przedstawicielami instytucji pozarządowych. Można więc stwierdzić że z</w:t>
      </w:r>
      <w:r w:rsidRPr="00F40382">
        <w:rPr>
          <w:color w:val="000000"/>
        </w:rPr>
        <w:t xml:space="preserve">integrowany charakter Lokalnej Strategii Działania, oznacza unikalne podejście do rozwiązywania problemów poprzez wielosektorowe łączenie istniejących zasobów i działań </w:t>
      </w:r>
      <w:r w:rsidRPr="00F40382">
        <w:rPr>
          <w:color w:val="000000"/>
          <w:lang w:eastAsia="pl-PL" w:bidi="pl-PL"/>
        </w:rPr>
        <w:t>w trzech sferach: publicznej, gospodarczej i społecznej.</w:t>
      </w:r>
    </w:p>
    <w:p w:rsidR="004A7D7B" w:rsidRPr="00F40382" w:rsidRDefault="004A7D7B" w:rsidP="00E55996">
      <w:pPr>
        <w:suppressAutoHyphens w:val="0"/>
        <w:rPr>
          <w:rFonts w:eastAsia="Arial"/>
          <w:lang w:eastAsia="pl-PL" w:bidi="pl-PL"/>
        </w:rPr>
      </w:pPr>
      <w:r>
        <w:br w:type="page"/>
      </w:r>
      <w:r w:rsidRPr="00F40382">
        <w:rPr>
          <w:rFonts w:eastAsia="Arial"/>
          <w:lang w:eastAsia="pl-PL" w:bidi="pl-PL"/>
        </w:rPr>
        <w:lastRenderedPageBreak/>
        <w:t>Grupy docelowe przedsięwzięć w zakresie, których realizowane będzie zintegrowane podejście:</w:t>
      </w:r>
      <w:r w:rsidR="00E55996">
        <w:rPr>
          <w:rFonts w:eastAsia="Arial"/>
          <w:lang w:eastAsia="pl-PL" w:bidi="pl-P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5584"/>
      </w:tblGrid>
      <w:tr w:rsidR="00E107F6" w:rsidTr="00D67835">
        <w:trPr>
          <w:trHeight w:val="575"/>
        </w:trPr>
        <w:tc>
          <w:tcPr>
            <w:tcW w:w="3936" w:type="dxa"/>
            <w:shd w:val="clear" w:color="auto" w:fill="D9F1FF"/>
            <w:vAlign w:val="center"/>
          </w:tcPr>
          <w:p w:rsidR="004A7D7B" w:rsidRPr="001C093F" w:rsidRDefault="004A7D7B" w:rsidP="001C093F">
            <w:pPr>
              <w:pStyle w:val="Zawartotabeli0"/>
              <w:snapToGrid w:val="0"/>
              <w:spacing w:line="360" w:lineRule="auto"/>
              <w:jc w:val="center"/>
              <w:rPr>
                <w:u w:val="single"/>
              </w:rPr>
            </w:pPr>
            <w:r w:rsidRPr="001C093F">
              <w:rPr>
                <w:u w:val="single"/>
              </w:rPr>
              <w:t>Przedsięwzięcie</w:t>
            </w:r>
          </w:p>
        </w:tc>
        <w:tc>
          <w:tcPr>
            <w:tcW w:w="5584" w:type="dxa"/>
            <w:shd w:val="clear" w:color="auto" w:fill="D9F1FF"/>
            <w:vAlign w:val="center"/>
          </w:tcPr>
          <w:p w:rsidR="004A7D7B" w:rsidRPr="001C093F" w:rsidRDefault="004A7D7B" w:rsidP="001C093F">
            <w:pPr>
              <w:pStyle w:val="Zawartotabeli0"/>
              <w:snapToGrid w:val="0"/>
              <w:spacing w:line="360" w:lineRule="auto"/>
              <w:jc w:val="center"/>
              <w:rPr>
                <w:u w:val="single"/>
              </w:rPr>
            </w:pPr>
            <w:r w:rsidRPr="001C093F">
              <w:rPr>
                <w:u w:val="single"/>
              </w:rPr>
              <w:t>Grupy docelowe</w:t>
            </w:r>
          </w:p>
        </w:tc>
      </w:tr>
      <w:tr w:rsidR="00E107F6" w:rsidTr="001C093F">
        <w:tc>
          <w:tcPr>
            <w:tcW w:w="3936" w:type="dxa"/>
            <w:shd w:val="clear" w:color="auto" w:fill="auto"/>
            <w:vAlign w:val="center"/>
          </w:tcPr>
          <w:p w:rsidR="004A7D7B" w:rsidRPr="001C093F" w:rsidRDefault="004A7D7B" w:rsidP="001C093F">
            <w:pPr>
              <w:snapToGrid w:val="0"/>
              <w:spacing w:line="360" w:lineRule="auto"/>
              <w:jc w:val="center"/>
              <w:rPr>
                <w:rFonts w:eastAsia="Arial"/>
                <w:b/>
                <w:bCs/>
                <w:lang w:eastAsia="pl-PL" w:bidi="pl-PL"/>
              </w:rPr>
            </w:pPr>
            <w:r w:rsidRPr="001C093F">
              <w:rPr>
                <w:rFonts w:eastAsia="Arial"/>
                <w:b/>
                <w:bCs/>
                <w:lang w:eastAsia="pl-PL" w:bidi="pl-PL"/>
              </w:rPr>
              <w:t>Zrównoważony rozwój turystyki</w:t>
            </w:r>
          </w:p>
          <w:p w:rsidR="004A7D7B" w:rsidRPr="001C093F" w:rsidRDefault="004A7D7B" w:rsidP="001C093F">
            <w:pPr>
              <w:snapToGrid w:val="0"/>
              <w:spacing w:line="360" w:lineRule="auto"/>
              <w:jc w:val="center"/>
              <w:rPr>
                <w:rFonts w:eastAsia="Arial"/>
                <w:b/>
                <w:bCs/>
                <w:lang w:eastAsia="pl-PL" w:bidi="pl-PL"/>
              </w:rPr>
            </w:pPr>
            <w:r w:rsidRPr="001C093F">
              <w:rPr>
                <w:rFonts w:eastAsia="Arial"/>
                <w:b/>
                <w:bCs/>
                <w:lang w:eastAsia="pl-PL" w:bidi="pl-PL"/>
              </w:rPr>
              <w:t>na obszarze LGD</w:t>
            </w:r>
          </w:p>
        </w:tc>
        <w:tc>
          <w:tcPr>
            <w:tcW w:w="5584" w:type="dxa"/>
            <w:shd w:val="clear" w:color="auto" w:fill="auto"/>
          </w:tcPr>
          <w:p w:rsidR="004A7D7B" w:rsidRPr="00F40382" w:rsidRDefault="004A7D7B" w:rsidP="001C093F">
            <w:pPr>
              <w:pStyle w:val="Zawartotabeli0"/>
              <w:snapToGrid w:val="0"/>
              <w:spacing w:line="360" w:lineRule="auto"/>
            </w:pPr>
            <w:r w:rsidRPr="00F40382">
              <w:t>Jednostki samorządu terytorialnego</w:t>
            </w:r>
            <w:r w:rsidR="00E55996">
              <w:t>,</w:t>
            </w:r>
          </w:p>
          <w:p w:rsidR="004A7D7B" w:rsidRPr="00F40382" w:rsidRDefault="00E55996" w:rsidP="001C093F">
            <w:pPr>
              <w:pStyle w:val="Zawartotabeli0"/>
              <w:spacing w:line="360" w:lineRule="auto"/>
            </w:pPr>
            <w:r>
              <w:t>R</w:t>
            </w:r>
            <w:r w:rsidR="004A7D7B" w:rsidRPr="00F40382">
              <w:t>olnicy</w:t>
            </w:r>
            <w:r>
              <w:t>,</w:t>
            </w:r>
            <w:r w:rsidR="00E569C6">
              <w:t xml:space="preserve"> </w:t>
            </w:r>
            <w:r w:rsidR="004A7D7B" w:rsidRPr="00F40382">
              <w:t>organizacje pozarządowe</w:t>
            </w:r>
            <w:r>
              <w:t xml:space="preserve">, </w:t>
            </w:r>
            <w:r w:rsidR="004A7D7B" w:rsidRPr="00F40382">
              <w:t xml:space="preserve">przedsiębiorcy </w:t>
            </w:r>
            <w:r>
              <w:br/>
            </w:r>
            <w:r w:rsidR="004A7D7B" w:rsidRPr="00F40382">
              <w:t>(w branżach m.in.</w:t>
            </w:r>
            <w:r>
              <w:t xml:space="preserve"> </w:t>
            </w:r>
            <w:r w:rsidR="00E569C6">
              <w:t xml:space="preserve">gastronomicznej, turystycznej, </w:t>
            </w:r>
            <w:r w:rsidR="004A7D7B" w:rsidRPr="00F40382">
              <w:t>handlowej)</w:t>
            </w:r>
            <w:r w:rsidR="00E569C6">
              <w:t xml:space="preserve">, </w:t>
            </w:r>
            <w:r w:rsidR="004A7D7B" w:rsidRPr="00F40382">
              <w:t>mieszkańcy</w:t>
            </w:r>
            <w:r>
              <w:t>;</w:t>
            </w:r>
          </w:p>
        </w:tc>
      </w:tr>
      <w:tr w:rsidR="00E107F6" w:rsidTr="001C093F">
        <w:tc>
          <w:tcPr>
            <w:tcW w:w="3936" w:type="dxa"/>
            <w:shd w:val="clear" w:color="auto" w:fill="auto"/>
            <w:vAlign w:val="center"/>
          </w:tcPr>
          <w:p w:rsidR="004A7D7B" w:rsidRPr="001C093F" w:rsidRDefault="004A7D7B" w:rsidP="001C093F">
            <w:pPr>
              <w:snapToGrid w:val="0"/>
              <w:spacing w:line="360" w:lineRule="auto"/>
              <w:jc w:val="center"/>
              <w:rPr>
                <w:rFonts w:eastAsia="Arial"/>
                <w:b/>
                <w:bCs/>
                <w:lang w:eastAsia="pl-PL" w:bidi="pl-PL"/>
              </w:rPr>
            </w:pPr>
            <w:r w:rsidRPr="001C093F">
              <w:rPr>
                <w:rFonts w:eastAsia="Arial"/>
                <w:b/>
                <w:bCs/>
                <w:lang w:eastAsia="pl-PL" w:bidi="pl-PL"/>
              </w:rPr>
              <w:t>LGD aktywna gospodarczo</w:t>
            </w:r>
          </w:p>
        </w:tc>
        <w:tc>
          <w:tcPr>
            <w:tcW w:w="5584" w:type="dxa"/>
            <w:shd w:val="clear" w:color="auto" w:fill="auto"/>
          </w:tcPr>
          <w:p w:rsidR="004A7D7B" w:rsidRPr="00F40382" w:rsidRDefault="004A7D7B" w:rsidP="001C093F">
            <w:pPr>
              <w:pStyle w:val="Zawartotabeli0"/>
              <w:snapToGrid w:val="0"/>
              <w:spacing w:line="360" w:lineRule="auto"/>
              <w:jc w:val="both"/>
            </w:pPr>
            <w:r w:rsidRPr="00F40382">
              <w:t>Jed</w:t>
            </w:r>
            <w:r w:rsidR="00E55996">
              <w:t>nostki samorządu terytorialnego, r</w:t>
            </w:r>
            <w:r w:rsidRPr="00F40382">
              <w:t>olnicy</w:t>
            </w:r>
            <w:r w:rsidR="00E569C6">
              <w:t xml:space="preserve">, </w:t>
            </w:r>
            <w:r w:rsidR="00E55996">
              <w:t xml:space="preserve">organizacje pozarządowe, </w:t>
            </w:r>
            <w:r w:rsidRPr="00F40382">
              <w:t>przedsiębiorcy (w branżach m.in. usług, handlu, rolnictwa, leśnictwa, przemysł drzewny)</w:t>
            </w:r>
            <w:r w:rsidR="00E569C6">
              <w:t xml:space="preserve">, </w:t>
            </w:r>
            <w:r w:rsidRPr="00F40382">
              <w:t>mieszkańcy</w:t>
            </w:r>
            <w:r w:rsidR="00E55996">
              <w:t>;</w:t>
            </w:r>
          </w:p>
        </w:tc>
      </w:tr>
      <w:tr w:rsidR="00E107F6" w:rsidTr="001C093F">
        <w:tc>
          <w:tcPr>
            <w:tcW w:w="3936" w:type="dxa"/>
            <w:shd w:val="clear" w:color="auto" w:fill="auto"/>
            <w:vAlign w:val="center"/>
          </w:tcPr>
          <w:p w:rsidR="004A7D7B" w:rsidRPr="001C093F" w:rsidRDefault="004A7D7B" w:rsidP="001C093F">
            <w:pPr>
              <w:snapToGrid w:val="0"/>
              <w:spacing w:line="360" w:lineRule="auto"/>
              <w:jc w:val="center"/>
              <w:rPr>
                <w:rFonts w:eastAsia="Arial"/>
                <w:b/>
                <w:bCs/>
                <w:lang w:eastAsia="pl-PL" w:bidi="pl-PL"/>
              </w:rPr>
            </w:pPr>
            <w:r w:rsidRPr="001C093F">
              <w:rPr>
                <w:rFonts w:eastAsia="Arial"/>
                <w:b/>
                <w:bCs/>
                <w:lang w:eastAsia="pl-PL" w:bidi="pl-PL"/>
              </w:rPr>
              <w:t>Nowe centrum społeczno kulturowe podkarpackiej wsi</w:t>
            </w:r>
          </w:p>
        </w:tc>
        <w:tc>
          <w:tcPr>
            <w:tcW w:w="5584" w:type="dxa"/>
            <w:shd w:val="clear" w:color="auto" w:fill="auto"/>
          </w:tcPr>
          <w:p w:rsidR="004A7D7B" w:rsidRPr="00F40382" w:rsidRDefault="004A7D7B" w:rsidP="001C093F">
            <w:pPr>
              <w:pStyle w:val="Zawartotabeli0"/>
              <w:snapToGrid w:val="0"/>
              <w:spacing w:line="360" w:lineRule="auto"/>
              <w:jc w:val="both"/>
            </w:pPr>
            <w:r w:rsidRPr="00F40382">
              <w:t xml:space="preserve">Jednostki </w:t>
            </w:r>
            <w:r w:rsidR="00E55996">
              <w:t xml:space="preserve">samorządu terytorialnego, </w:t>
            </w:r>
            <w:r w:rsidR="00E569C6">
              <w:t>r</w:t>
            </w:r>
            <w:r w:rsidRPr="00F40382">
              <w:t>olnicy</w:t>
            </w:r>
            <w:r w:rsidR="00E569C6">
              <w:t xml:space="preserve">, </w:t>
            </w:r>
            <w:r w:rsidR="00E55996">
              <w:t xml:space="preserve">organizacje pozarządowe, </w:t>
            </w:r>
            <w:r w:rsidRPr="00F40382">
              <w:t>przedsiębiorcy</w:t>
            </w:r>
            <w:r w:rsidR="00E569C6">
              <w:t xml:space="preserve">, </w:t>
            </w:r>
            <w:r w:rsidRPr="00F40382">
              <w:t>mieszkańcy</w:t>
            </w:r>
            <w:r w:rsidR="00E55996">
              <w:t>;</w:t>
            </w:r>
          </w:p>
        </w:tc>
      </w:tr>
    </w:tbl>
    <w:p w:rsidR="004A7D7B" w:rsidRPr="00F40382" w:rsidRDefault="004A7D7B" w:rsidP="004A7D7B">
      <w:pPr>
        <w:spacing w:line="360" w:lineRule="auto"/>
        <w:jc w:val="both"/>
      </w:pPr>
    </w:p>
    <w:p w:rsidR="004A7D7B" w:rsidRPr="00F40382" w:rsidRDefault="004A7D7B" w:rsidP="00E55996">
      <w:pPr>
        <w:spacing w:line="360" w:lineRule="auto"/>
        <w:ind w:firstLine="709"/>
        <w:jc w:val="both"/>
        <w:rPr>
          <w:b/>
          <w:bCs/>
          <w:color w:val="000000"/>
          <w:kern w:val="1"/>
        </w:rPr>
      </w:pPr>
      <w:r w:rsidRPr="00F40382">
        <w:rPr>
          <w:b/>
          <w:bCs/>
          <w:color w:val="000000"/>
          <w:kern w:val="1"/>
        </w:rPr>
        <w:t>Opis przedsięwzięć opierających się na waloryzacji i wykorzystaniu różnych zasobów przyrodniczych, kulturowych i historycznych.</w:t>
      </w:r>
    </w:p>
    <w:p w:rsidR="004A7D7B" w:rsidRPr="00F40382" w:rsidRDefault="004A7D7B" w:rsidP="00E94255">
      <w:pPr>
        <w:pStyle w:val="Default"/>
        <w:spacing w:line="360" w:lineRule="auto"/>
        <w:jc w:val="both"/>
      </w:pPr>
    </w:p>
    <w:p w:rsidR="004A7D7B" w:rsidRPr="00F40382" w:rsidRDefault="004A7D7B" w:rsidP="00E94255">
      <w:pPr>
        <w:pStyle w:val="Default"/>
        <w:spacing w:line="360" w:lineRule="auto"/>
        <w:jc w:val="both"/>
      </w:pPr>
      <w:r w:rsidRPr="00F40382">
        <w:tab/>
        <w:t>Przedsięwzięcia opierające się na waloryzacji i wykorzystaniu różnych zasobów</w:t>
      </w:r>
      <w:r w:rsidR="00381013">
        <w:t xml:space="preserve"> </w:t>
      </w:r>
      <w:r w:rsidRPr="00F40382">
        <w:t xml:space="preserve">przyrodniczych, kulturowych i historycznych polegają na: </w:t>
      </w:r>
    </w:p>
    <w:p w:rsidR="00813F21" w:rsidRPr="00E569C6" w:rsidRDefault="00813F21" w:rsidP="00E569C6">
      <w:pPr>
        <w:suppressAutoHyphens w:val="0"/>
        <w:spacing w:line="360" w:lineRule="auto"/>
        <w:ind w:firstLine="708"/>
        <w:jc w:val="both"/>
      </w:pPr>
      <w:r w:rsidRPr="00F40382">
        <w:rPr>
          <w:rFonts w:eastAsia="Arial"/>
          <w:b/>
          <w:bCs/>
          <w:lang w:eastAsia="pl-PL" w:bidi="pl-PL"/>
        </w:rPr>
        <w:t xml:space="preserve">Zrównoważony rozwój turystyki na obszarze LGD - </w:t>
      </w:r>
      <w:r w:rsidRPr="00F40382">
        <w:rPr>
          <w:rFonts w:eastAsia="Arial"/>
          <w:lang w:eastAsia="pl-PL" w:bidi="pl-PL"/>
        </w:rPr>
        <w:t xml:space="preserve">przedsięwzięcie polega na </w:t>
      </w:r>
      <w:r w:rsidRPr="00F40382">
        <w:t xml:space="preserve">wykorzystaniu rodzimych zasobów przyrodniczych i kulturowych w oparciu o które zostanie opracowany odpowiedni zintegrowany produkt turystyczny - produkt tworzą naturalne </w:t>
      </w:r>
      <w:r>
        <w:br/>
      </w:r>
      <w:r w:rsidRPr="00F40382">
        <w:t xml:space="preserve">i kulturowe walory turystyczne, dobra materialne i usługi świadczone turystom (transport, baza noclegowa, gastronomiczna etc.), usługi umożliwiające dojazd do miejsca pobytu, pobyt </w:t>
      </w:r>
      <w:r>
        <w:br/>
      </w:r>
      <w:r w:rsidRPr="00F40382">
        <w:t>i powrót do miejsca zamieszkania, usługi świadczone w powiązaniu z walorami turystycznymi (pilotaż, przewodnictwo, impre</w:t>
      </w:r>
      <w:r>
        <w:t xml:space="preserve">zy, wypożyczalnie sprzętu etc). </w:t>
      </w:r>
      <w:r w:rsidRPr="00F40382">
        <w:t xml:space="preserve">Wspierane będą również inwestycje związane z infrastrukturą około turystyczną, miejscami stanowiącymi centra wsi, ośrodkami sportowo rekreacyjnymi, świetlicami wiejskimi, jak również organizacją i promocją wydarzeń kulturowych np. związanych z sztuką T.M. Kantora, rekreacyjnych, sportowych. Przyczyni się to do wzrostu ruchu turystycznego, poprawy estetyki wsi, odnowy dziedzictwa kulturowego poprzez odnowę zabytków, kultywowanie tradycji i obrzędów w konsekwencji </w:t>
      </w:r>
      <w:r w:rsidRPr="00F40382">
        <w:lastRenderedPageBreak/>
        <w:t xml:space="preserve">wpłynie na rozwój gospodarczy LGD, powstanie nowych miejsc pracy, stworzenie możliwości dodatkowych dochodów w rolnictwie – w nawiązaniu do przedsięwzięcia nr II </w:t>
      </w:r>
      <w:r w:rsidRPr="00F40382">
        <w:rPr>
          <w:rFonts w:eastAsia="Arial"/>
          <w:lang w:eastAsia="pl-PL" w:bidi="pl-PL"/>
        </w:rPr>
        <w:t>LGD aktywna gospodarczo</w:t>
      </w:r>
      <w:r w:rsidRPr="00F40382">
        <w:t>.</w:t>
      </w:r>
      <w:r>
        <w:t xml:space="preserve"> </w:t>
      </w:r>
      <w:r w:rsidRPr="00F40382">
        <w:t xml:space="preserve"> Zachowane dotąd kultywowane specyficzn</w:t>
      </w:r>
      <w:r>
        <w:t xml:space="preserve">e tradycje jak „Emaus”, „Droby”, </w:t>
      </w:r>
      <w:r w:rsidRPr="00F40382">
        <w:t xml:space="preserve">tańce i przyśpiewki, tradycyjne potrawy, tradycje rękodzielnicze – pisanki, palmy, koronki, malowanie na szkle; pszczelarstwo; kowalstwo tworzą barwny krajobraz kulturowy wsi, świadczą również </w:t>
      </w:r>
      <w:r>
        <w:br/>
      </w:r>
      <w:r w:rsidRPr="00F40382">
        <w:t xml:space="preserve">o przywiązaniu mieszkańców do rodzimej kultury i chęci jej pielęgnowania. Ochrona tożsamości kulturowej, jej kultywowanie i promocja to działania skupione w III przedsięwzięciu </w:t>
      </w:r>
      <w:r w:rsidRPr="00F40382">
        <w:rPr>
          <w:rFonts w:eastAsia="Arial"/>
          <w:lang w:eastAsia="pl-PL" w:bidi="pl-PL"/>
        </w:rPr>
        <w:t>Nowe centrum społeczno kulturowe podkarpackiej wsi</w:t>
      </w:r>
      <w:r w:rsidRPr="00F40382">
        <w:rPr>
          <w:rFonts w:eastAsia="Arial"/>
          <w:b/>
          <w:bCs/>
          <w:lang w:eastAsia="pl-PL" w:bidi="pl-PL"/>
        </w:rPr>
        <w:t>.</w:t>
      </w:r>
    </w:p>
    <w:p w:rsidR="00E569C6" w:rsidRPr="00E569C6" w:rsidRDefault="00813F21" w:rsidP="00E569C6">
      <w:pPr>
        <w:pStyle w:val="Default"/>
        <w:spacing w:line="360" w:lineRule="auto"/>
        <w:jc w:val="both"/>
      </w:pPr>
      <w:r w:rsidRPr="00F40382">
        <w:tab/>
        <w:t xml:space="preserve">Określone w Strategii cele i działania tworzą wspólny, ściśle ze sobą powiązany system. Każdy z przedstawicieli sektorów wchodzących w skład LGD ma możliwość realizacji przedsięwzięć, co zapewnia integrację na każdym z poziomów. Wszystkie poziomy pozostają </w:t>
      </w:r>
      <w:r>
        <w:br/>
      </w:r>
      <w:r w:rsidRPr="00F40382">
        <w:t xml:space="preserve">w efekcie synergii z innymi, wzajemnie się uzupełniają, co sprzyja tworzeniu wartości dodanej </w:t>
      </w:r>
      <w:r>
        <w:br/>
      </w:r>
      <w:r w:rsidRPr="00F40382">
        <w:t xml:space="preserve">w postaci tworzenia nowych relacji nie tylko podczas wdrażania konkretnych działań, ale poczucia wspólnoty i możliwości wzajemnej pomocy i wsparcia zarówno obecnie, jak również </w:t>
      </w:r>
      <w:r>
        <w:br/>
      </w:r>
      <w:r w:rsidRPr="00F40382">
        <w:t xml:space="preserve">w przyszłości oraz powstawania nowych nieformalnych powiązań. Ponadto dla wzmocnienia efektu synergii na etapie wyboru operacji do realizacji będą promowane – dodatkowo punktowane – wnioski, które będą uzupełniać inne już realizowana, bądź zrealizowane, </w:t>
      </w:r>
      <w:r>
        <w:br/>
      </w:r>
      <w:r w:rsidRPr="00F40382">
        <w:t xml:space="preserve">w szczególności te, które współfinansowane są ze środków LSR. Podsumowując, należy stwierdzić, że podejście zintegrowane do planowanych przedsięwzięć przedstawia spójny </w:t>
      </w:r>
      <w:r>
        <w:br/>
      </w:r>
      <w:r w:rsidRPr="00F40382">
        <w:t xml:space="preserve">i logiczny system wdrażania wszystkich celów, przedsięwzięć jak i związków między różnymi podmiotami uczestniczącymi w ich realizacji. </w:t>
      </w:r>
    </w:p>
    <w:p w:rsidR="00813F21" w:rsidRPr="00F40382" w:rsidRDefault="00813F21" w:rsidP="00813F21">
      <w:pPr>
        <w:autoSpaceDE w:val="0"/>
        <w:spacing w:line="360" w:lineRule="auto"/>
        <w:jc w:val="both"/>
        <w:rPr>
          <w:b/>
          <w:bCs/>
          <w:color w:val="000000"/>
        </w:rPr>
      </w:pPr>
    </w:p>
    <w:p w:rsidR="00813F21" w:rsidRPr="00F40382" w:rsidRDefault="00813F21" w:rsidP="00B82F4D">
      <w:pPr>
        <w:pStyle w:val="f1"/>
      </w:pPr>
      <w:bookmarkStart w:id="31" w:name="_Toc289456743"/>
      <w:bookmarkStart w:id="32" w:name="_Toc383672988"/>
      <w:r w:rsidRPr="00F40382">
        <w:t>8. Uzasadnienie podejścia innowacyjnego dla planowanych w ramach LSR przedsięwzięć</w:t>
      </w:r>
      <w:bookmarkEnd w:id="31"/>
      <w:bookmarkEnd w:id="32"/>
      <w:r w:rsidRPr="00F40382">
        <w:t xml:space="preserve"> </w:t>
      </w:r>
    </w:p>
    <w:p w:rsidR="00813F21" w:rsidRPr="00F40382" w:rsidRDefault="00813F21" w:rsidP="00E55996">
      <w:pPr>
        <w:pStyle w:val="Default"/>
        <w:spacing w:line="360" w:lineRule="auto"/>
        <w:ind w:firstLine="360"/>
        <w:jc w:val="both"/>
      </w:pPr>
      <w:r w:rsidRPr="00F40382">
        <w:t>Innowacyjność LSR</w:t>
      </w:r>
      <w:r>
        <w:t xml:space="preserve"> LGD C.K. Podkarpacie polega na</w:t>
      </w:r>
      <w:r w:rsidRPr="00F40382">
        <w:t xml:space="preserve"> położeniu w niej nacisku na komplementarność, współpracę i zaangażowanie lokalnych partnerów oraz wykorzystanie lokalnych zasobów kulturowych, historycznych i przyrodniczych jak również </w:t>
      </w:r>
      <w:r w:rsidRPr="00F40382">
        <w:rPr>
          <w:rFonts w:cs="Lucida Sans Unicode"/>
        </w:rPr>
        <w:t>przedsięwzięcia związane z wykorzystaniem odnawialnych źródeł energii, technik informacyjnych.</w:t>
      </w:r>
      <w:r w:rsidRPr="00F40382">
        <w:t xml:space="preserve"> Promocja innowacyjności przejawia się m.in. w kryteriach wyboru gdzie premiowanie w trakcie wyboru będą operacje: </w:t>
      </w:r>
    </w:p>
    <w:p w:rsidR="00813F21" w:rsidRPr="00F40382" w:rsidRDefault="00813F21" w:rsidP="00B659F0">
      <w:pPr>
        <w:pStyle w:val="Default"/>
        <w:numPr>
          <w:ilvl w:val="0"/>
          <w:numId w:val="19"/>
        </w:numPr>
        <w:tabs>
          <w:tab w:val="left" w:pos="360"/>
        </w:tabs>
        <w:spacing w:after="47" w:line="360" w:lineRule="auto"/>
        <w:ind w:left="360"/>
        <w:jc w:val="both"/>
      </w:pPr>
      <w:r w:rsidRPr="00F40382">
        <w:t xml:space="preserve">zgodne (komplementarne) z innymi operacjami </w:t>
      </w:r>
    </w:p>
    <w:p w:rsidR="00813F21" w:rsidRPr="00F40382" w:rsidRDefault="00813F21" w:rsidP="00B659F0">
      <w:pPr>
        <w:pStyle w:val="Default"/>
        <w:numPr>
          <w:ilvl w:val="0"/>
          <w:numId w:val="19"/>
        </w:numPr>
        <w:tabs>
          <w:tab w:val="left" w:pos="360"/>
        </w:tabs>
        <w:spacing w:after="47" w:line="360" w:lineRule="auto"/>
        <w:ind w:left="360"/>
        <w:jc w:val="both"/>
        <w:rPr>
          <w:rFonts w:cs="Lucida Sans Unicode"/>
        </w:rPr>
      </w:pPr>
      <w:r w:rsidRPr="00F40382">
        <w:t xml:space="preserve"> </w:t>
      </w:r>
      <w:r w:rsidRPr="00F40382">
        <w:rPr>
          <w:rFonts w:cs="Lucida Sans Unicode"/>
        </w:rPr>
        <w:t>związane z wykorzystaniem odnawialnych źródeł energii.</w:t>
      </w:r>
    </w:p>
    <w:p w:rsidR="00813F21" w:rsidRPr="00F40382" w:rsidRDefault="00813F21" w:rsidP="00B659F0">
      <w:pPr>
        <w:pStyle w:val="Default"/>
        <w:numPr>
          <w:ilvl w:val="0"/>
          <w:numId w:val="19"/>
        </w:numPr>
        <w:tabs>
          <w:tab w:val="left" w:pos="360"/>
        </w:tabs>
        <w:spacing w:after="47" w:line="360" w:lineRule="auto"/>
        <w:ind w:left="360"/>
        <w:jc w:val="both"/>
      </w:pPr>
      <w:r w:rsidRPr="00F40382">
        <w:lastRenderedPageBreak/>
        <w:t>wykorzystujące lokalne zasoby kulturowe, historyczne i przyrodnicze,</w:t>
      </w:r>
    </w:p>
    <w:p w:rsidR="00813F21" w:rsidRPr="00F40382" w:rsidRDefault="00813F21" w:rsidP="00B659F0">
      <w:pPr>
        <w:pStyle w:val="Default"/>
        <w:numPr>
          <w:ilvl w:val="0"/>
          <w:numId w:val="19"/>
        </w:numPr>
        <w:tabs>
          <w:tab w:val="left" w:pos="360"/>
        </w:tabs>
        <w:spacing w:line="360" w:lineRule="auto"/>
        <w:ind w:left="360"/>
        <w:jc w:val="both"/>
      </w:pPr>
      <w:r w:rsidRPr="00F40382">
        <w:t xml:space="preserve">wdrażane przy współpracy z innymi podmiotami. </w:t>
      </w:r>
    </w:p>
    <w:p w:rsidR="00813F21" w:rsidRPr="00F40382" w:rsidRDefault="00813F21" w:rsidP="00813F21">
      <w:pPr>
        <w:pStyle w:val="Default"/>
        <w:spacing w:after="47" w:line="360" w:lineRule="auto"/>
        <w:jc w:val="both"/>
      </w:pPr>
    </w:p>
    <w:p w:rsidR="00813F21" w:rsidRPr="00F40382" w:rsidRDefault="00813F21" w:rsidP="00813F21">
      <w:pPr>
        <w:pStyle w:val="Default"/>
        <w:spacing w:line="360" w:lineRule="auto"/>
        <w:jc w:val="both"/>
      </w:pPr>
      <w:r w:rsidRPr="00F40382">
        <w:tab/>
        <w:t xml:space="preserve">Dotychczas gminy wdrażając swoje strategie, realizując inwestycje, projekty kierowały się kategoriami rozwoju sołectwa, na terenie, którego były realizowane, lub całej gminy. </w:t>
      </w:r>
    </w:p>
    <w:p w:rsidR="00E55996" w:rsidRDefault="00813F21" w:rsidP="00813F21">
      <w:pPr>
        <w:pStyle w:val="Default"/>
        <w:spacing w:line="360" w:lineRule="auto"/>
        <w:jc w:val="both"/>
      </w:pPr>
      <w:r w:rsidRPr="00F40382">
        <w:t>Nie zastanawiano się, czy realizacja przedsięwzięcia będzie miała wpływ na sąsiednie tereny – gminy. W czasach globalizacji, nowych technologii, Internetu, myśląc o rozwoju należy zwracać uwagę jaki wpływ będą miały podejmowane przedsięwzięcia na rozwój otaczającego nas świata, nie tylko w miejscowości, w której żyjemy. Stąd w lokalny</w:t>
      </w:r>
      <w:r>
        <w:t xml:space="preserve">ch kryteriach wyboru operacji </w:t>
      </w:r>
      <w:r>
        <w:br/>
        <w:t>(</w:t>
      </w:r>
      <w:r w:rsidRPr="00F40382">
        <w:t xml:space="preserve">w działaniu „Odnowa i rozwój wsi”)przyjęto zasadę uzależnienia liczby przyznawanych punktów od wielkości obszaru, na który będzie miała wpływ realizowana operacja. Poprzez położenie nacisku w trakcie wyboru operacji na takie, które komplementarne będą z innymi zrealizowanymi albo realizowanymi, szczególnie przez podmioty inne niż wnioskodawca, ma zostać wywołany efekt synergii. Tym samym wdrażanie LSR ma mieć wzmocniony wpływ na zrównoważony rozwój objętego obszaru. W przedsięwzięciach realizowanych przez podmioty prywatne sporadycznie nawiązuje się do lokalnych zasobów kulturowych, historycznych czy przyrodniczych. Często nacisk na eksponowanie wykorzystanie rodzimych walorów kładą samorządy, organizacje pozarządowe, sporadycznie prywatni przedsiębiorcy. </w:t>
      </w:r>
      <w:r w:rsidR="00E55996">
        <w:tab/>
      </w:r>
    </w:p>
    <w:p w:rsidR="00813F21" w:rsidRPr="00F40382" w:rsidRDefault="00813F21" w:rsidP="00E55996">
      <w:pPr>
        <w:pStyle w:val="Default"/>
        <w:spacing w:line="360" w:lineRule="auto"/>
        <w:ind w:firstLine="709"/>
        <w:jc w:val="both"/>
      </w:pPr>
      <w:r w:rsidRPr="00F40382">
        <w:t xml:space="preserve">Innowacyjne w LSR jest zatem premiowanie przy wyborze </w:t>
      </w:r>
      <w:r w:rsidR="00E55996">
        <w:t xml:space="preserve">operacji z działań: „Tworzenie </w:t>
      </w:r>
      <w:r w:rsidRPr="00F40382">
        <w:t xml:space="preserve">i rozwój mikroprzedsiębiorstw” oraz „Różnicowanie w kierunku działalności nierolniczej”, stopniem wykorzystania lokalnych zasobów kulturowych, przyrodniczych czy historycznych. Większość projektów wdrażanych na obszarze LGD realizowanych jest bez udziału lokalnych partnerów, stąd w wśród lokalnych kryteriów wyboru operacji uwzględniono poziom zaangażowania lokalnych partnerów. Innowacyjność LSR przejawia się również </w:t>
      </w:r>
      <w:r w:rsidR="00A004BE">
        <w:br/>
      </w:r>
      <w:r w:rsidRPr="00F40382">
        <w:t xml:space="preserve">w jednoczesnym położeniu nacisku na wybór operacji, które będą: </w:t>
      </w:r>
    </w:p>
    <w:p w:rsidR="00813F21" w:rsidRPr="00F40382" w:rsidRDefault="00813F21" w:rsidP="00813F21">
      <w:pPr>
        <w:pStyle w:val="Default"/>
        <w:spacing w:line="360" w:lineRule="auto"/>
        <w:jc w:val="both"/>
      </w:pPr>
      <w:r w:rsidRPr="00F40382">
        <w:t xml:space="preserve">- komplementarne z innymi, </w:t>
      </w:r>
    </w:p>
    <w:p w:rsidR="00813F21" w:rsidRPr="00F40382" w:rsidRDefault="00813F21" w:rsidP="00813F21">
      <w:pPr>
        <w:pStyle w:val="Default"/>
        <w:spacing w:after="44" w:line="360" w:lineRule="auto"/>
        <w:jc w:val="both"/>
      </w:pPr>
      <w:r w:rsidRPr="00F40382">
        <w:t xml:space="preserve">- o szerokim zasięgu, </w:t>
      </w:r>
    </w:p>
    <w:p w:rsidR="00813F21" w:rsidRPr="00F40382" w:rsidRDefault="00813F21" w:rsidP="00813F21">
      <w:pPr>
        <w:pStyle w:val="Default"/>
        <w:spacing w:after="44" w:line="360" w:lineRule="auto"/>
        <w:jc w:val="both"/>
      </w:pPr>
      <w:r w:rsidRPr="00F40382">
        <w:t xml:space="preserve">- w znacznym stopniu wykorzystywać lokalne zasoby, </w:t>
      </w:r>
    </w:p>
    <w:p w:rsidR="00813F21" w:rsidRPr="00F40382" w:rsidRDefault="00813F21" w:rsidP="00813F21">
      <w:pPr>
        <w:pStyle w:val="Default"/>
        <w:spacing w:line="360" w:lineRule="auto"/>
        <w:jc w:val="both"/>
      </w:pPr>
      <w:r w:rsidRPr="00F40382">
        <w:t xml:space="preserve">- wdrażane w partnerstwach. </w:t>
      </w:r>
    </w:p>
    <w:p w:rsidR="00813F21" w:rsidRPr="00F40382" w:rsidRDefault="00813F21" w:rsidP="00E55996">
      <w:pPr>
        <w:pStyle w:val="Default"/>
        <w:spacing w:line="360" w:lineRule="auto"/>
        <w:ind w:firstLine="709"/>
        <w:jc w:val="both"/>
      </w:pPr>
      <w:r w:rsidRPr="00F40382">
        <w:t xml:space="preserve">Realizowane dotychczas przedsięwzięcia na obszarze gmin stanowiących LGD nie uwzględniały wszystkich powyżej wymienionych aspektów. Stąd rozwiązanie zastosowane przez </w:t>
      </w:r>
      <w:r w:rsidRPr="00F40382">
        <w:lastRenderedPageBreak/>
        <w:t>LGD C.K. Podkarpacie jest innowacyjne w znaczeniu lokalnym.</w:t>
      </w:r>
      <w:r w:rsidR="00E55996">
        <w:t xml:space="preserve"> Rozwiązania zastosowane </w:t>
      </w:r>
      <w:r w:rsidR="006033C5">
        <w:br/>
      </w:r>
      <w:r w:rsidR="00E55996">
        <w:t xml:space="preserve">w LSR </w:t>
      </w:r>
      <w:r w:rsidRPr="00F40382">
        <w:t xml:space="preserve">z powodzeniem mogą być wykorzystane zarówno przez inne LGD, jak również przez samorządy lokalne, które swoją działalność opierają na planowaniu strategicznym. </w:t>
      </w:r>
    </w:p>
    <w:p w:rsidR="00813F21" w:rsidRPr="00D9684F" w:rsidRDefault="00813F21" w:rsidP="00813F21">
      <w:pPr>
        <w:autoSpaceDE w:val="0"/>
        <w:spacing w:line="360" w:lineRule="auto"/>
        <w:rPr>
          <w:b/>
          <w:bCs/>
        </w:rPr>
      </w:pPr>
    </w:p>
    <w:p w:rsidR="0047799A" w:rsidRPr="00B12EED" w:rsidRDefault="0047799A" w:rsidP="0047799A">
      <w:pPr>
        <w:pStyle w:val="f1"/>
      </w:pPr>
      <w:bookmarkStart w:id="33" w:name="_Toc289456744"/>
      <w:bookmarkStart w:id="34" w:name="_Toc383672989"/>
      <w:r w:rsidRPr="00B12EED">
        <w:t>9. Określenie procedury oceny zgodności operacji z LSR, procedury wyboru operacji przez LGD, procedury odwołania od rozstrzygnięć organu decyzyjnego w sprawie wyboru operacji w ramach działania, o którym mowa w art. 5 ust. 1 pkt 21 ustawy z dnia 7 marca 2007 r. o wspieraniu rozwoju obszarów wiejskich z udziałem środków Europejskiego Funduszu Rolnego na rzecz Rozwoju Obszarów Wiejskich, kryteriów, na podstawie których jest oceniana zgodność operacji z LSR oraz kryteriów wyboru operacji, a także procedury zmiany tych kryteriów.</w:t>
      </w:r>
      <w:bookmarkEnd w:id="33"/>
      <w:bookmarkEnd w:id="34"/>
    </w:p>
    <w:p w:rsidR="0047799A" w:rsidRPr="00D9684F" w:rsidRDefault="0047799A" w:rsidP="0047799A">
      <w:pPr>
        <w:jc w:val="both"/>
      </w:pPr>
    </w:p>
    <w:p w:rsidR="0047799A" w:rsidRPr="00D9684F" w:rsidRDefault="0047799A" w:rsidP="0047799A">
      <w:pPr>
        <w:pStyle w:val="f2"/>
      </w:pPr>
      <w:bookmarkStart w:id="35" w:name="_Toc289456745"/>
      <w:bookmarkStart w:id="36" w:name="_Toc383672990"/>
      <w:r w:rsidRPr="00D9684F">
        <w:t>9.1. Procedura ogłaszania naboru.</w:t>
      </w:r>
      <w:bookmarkEnd w:id="35"/>
      <w:bookmarkEnd w:id="36"/>
    </w:p>
    <w:p w:rsidR="0047799A" w:rsidRPr="00D9684F" w:rsidRDefault="0047799A" w:rsidP="0047799A">
      <w:pPr>
        <w:spacing w:line="360" w:lineRule="auto"/>
        <w:jc w:val="both"/>
        <w:rPr>
          <w:b/>
          <w:bCs/>
        </w:rPr>
      </w:pPr>
    </w:p>
    <w:p w:rsidR="0047799A" w:rsidRPr="00D9684F" w:rsidRDefault="0047799A" w:rsidP="0047799A">
      <w:pPr>
        <w:spacing w:line="360" w:lineRule="auto"/>
        <w:ind w:firstLine="708"/>
        <w:jc w:val="both"/>
      </w:pPr>
      <w:r w:rsidRPr="00D9684F">
        <w:t>LGD C.K. Podkarpacie w  terminie 44 dni przed planowanym dniem rozpoczęcia biegu terminu składania wniosków o przyznanie pomocy, składa wniosek do właściwego ze względu na siedzibę Samorządu Województwa, w którym określa termin składania wniosków.</w:t>
      </w:r>
    </w:p>
    <w:p w:rsidR="0047799A" w:rsidRPr="009E39B3" w:rsidRDefault="0047799A" w:rsidP="0047799A">
      <w:pPr>
        <w:spacing w:line="360" w:lineRule="auto"/>
        <w:jc w:val="both"/>
        <w:rPr>
          <w:color w:val="548DD4"/>
        </w:rPr>
      </w:pPr>
      <w:r>
        <w:br/>
      </w:r>
      <w:r w:rsidRPr="00FD5674">
        <w:rPr>
          <w:b/>
        </w:rPr>
        <w:t>1.</w:t>
      </w:r>
      <w:r w:rsidRPr="00D9684F">
        <w:t xml:space="preserve"> </w:t>
      </w:r>
      <w:r w:rsidRPr="006D52FE">
        <w:t xml:space="preserve">W terminie, co najmniej 24 dni przed dniem rozpoczęcia naboru wniosków </w:t>
      </w:r>
      <w:r w:rsidRPr="006D52FE">
        <w:br/>
        <w:t xml:space="preserve">o przyznanie pomocy w ramach działania „Wdrażanie lokalnych strategii rozwoju”, LGD </w:t>
      </w:r>
      <w:r w:rsidRPr="006D52FE">
        <w:rPr>
          <w:szCs w:val="23"/>
        </w:rPr>
        <w:t xml:space="preserve">przekazuje dokumenty niezbędne do podania do publicznej wiadomości informacji </w:t>
      </w:r>
      <w:r w:rsidRPr="006D52FE">
        <w:rPr>
          <w:szCs w:val="23"/>
        </w:rPr>
        <w:br/>
        <w:t>o możliwości składania wniosków o przyznanie pomocy</w:t>
      </w:r>
      <w:r w:rsidRPr="006D52FE">
        <w:t xml:space="preserve"> w zakresie:</w:t>
      </w:r>
    </w:p>
    <w:p w:rsidR="0047799A" w:rsidRDefault="0047799A" w:rsidP="009D39C4">
      <w:pPr>
        <w:pStyle w:val="Akapitzlist"/>
        <w:numPr>
          <w:ilvl w:val="0"/>
          <w:numId w:val="83"/>
        </w:numPr>
        <w:spacing w:line="360" w:lineRule="auto"/>
        <w:jc w:val="both"/>
      </w:pPr>
      <w:r>
        <w:t xml:space="preserve">operacji, które </w:t>
      </w:r>
      <w:r w:rsidRPr="00D9684F">
        <w:t>odpowiadają warunkom przyznania pomocy w ramach działania „Odnowa i rozwój wsi”, lub</w:t>
      </w:r>
    </w:p>
    <w:p w:rsidR="0047799A" w:rsidRDefault="0047799A" w:rsidP="009D39C4">
      <w:pPr>
        <w:pStyle w:val="Akapitzlist"/>
        <w:numPr>
          <w:ilvl w:val="0"/>
          <w:numId w:val="83"/>
        </w:numPr>
        <w:spacing w:line="360" w:lineRule="auto"/>
        <w:jc w:val="both"/>
      </w:pPr>
      <w:r w:rsidRPr="00D9684F">
        <w:t>małych projektów, tj. operacji, które nie odpowiad</w:t>
      </w:r>
      <w:r>
        <w:t xml:space="preserve">ają warunkom przyznania pomocy </w:t>
      </w:r>
      <w:r w:rsidRPr="00D9684F">
        <w:t>w ramach działań osi 3 ale przyczyniają się do osiągnięcia celów tej osi, lub</w:t>
      </w:r>
    </w:p>
    <w:p w:rsidR="0047799A" w:rsidRDefault="0047799A" w:rsidP="009D39C4">
      <w:pPr>
        <w:pStyle w:val="Akapitzlist"/>
        <w:numPr>
          <w:ilvl w:val="0"/>
          <w:numId w:val="83"/>
        </w:numPr>
        <w:spacing w:line="360" w:lineRule="auto"/>
        <w:jc w:val="both"/>
      </w:pPr>
      <w:r w:rsidRPr="00D9684F">
        <w:t>operacji, które odpowiadają warunkom przyznania pomocy w ramach działania „Różnicowanie w kierunku działalności nierolniczej”, lub</w:t>
      </w:r>
    </w:p>
    <w:p w:rsidR="0047799A" w:rsidRDefault="0047799A" w:rsidP="009D39C4">
      <w:pPr>
        <w:pStyle w:val="Akapitzlist"/>
        <w:numPr>
          <w:ilvl w:val="0"/>
          <w:numId w:val="83"/>
        </w:numPr>
        <w:spacing w:line="360" w:lineRule="auto"/>
        <w:jc w:val="both"/>
      </w:pPr>
      <w:r w:rsidRPr="00D9684F">
        <w:t>operacji, które odpowiadają warunkom przyznania pomocy w ramach działania „Tworzenie i rozwój mikroprzedsiębiorstw”.</w:t>
      </w:r>
    </w:p>
    <w:p w:rsidR="0047799A" w:rsidRPr="006D52FE" w:rsidRDefault="0047799A" w:rsidP="0047799A">
      <w:pPr>
        <w:pStyle w:val="Akapitzlist"/>
        <w:spacing w:line="360" w:lineRule="auto"/>
        <w:ind w:left="0"/>
        <w:jc w:val="both"/>
      </w:pPr>
      <w:r w:rsidRPr="006D52FE">
        <w:t>2. Termin złożenia:</w:t>
      </w:r>
    </w:p>
    <w:p w:rsidR="0047799A" w:rsidRPr="006D52FE" w:rsidRDefault="0047799A" w:rsidP="009D39C4">
      <w:pPr>
        <w:pStyle w:val="Akapitzlist"/>
        <w:numPr>
          <w:ilvl w:val="0"/>
          <w:numId w:val="105"/>
        </w:numPr>
        <w:spacing w:line="360" w:lineRule="auto"/>
        <w:jc w:val="both"/>
      </w:pPr>
      <w:r w:rsidRPr="006D52FE">
        <w:lastRenderedPageBreak/>
        <w:t>wniosku, o którym mowa w pkt. 1 uważa się za zachowany, jeżeli przed jego upływem wniosek ten złożono w urzędzie marszałkowskim, albo samorządowej jednostce;</w:t>
      </w:r>
    </w:p>
    <w:p w:rsidR="0047799A" w:rsidRPr="006D52FE" w:rsidRDefault="0047799A" w:rsidP="009D39C4">
      <w:pPr>
        <w:pStyle w:val="Akapitzlist"/>
        <w:numPr>
          <w:ilvl w:val="0"/>
          <w:numId w:val="105"/>
        </w:numPr>
        <w:spacing w:line="360" w:lineRule="auto"/>
        <w:jc w:val="both"/>
      </w:pPr>
      <w:r w:rsidRPr="006D52FE">
        <w:t>dokumentów, o których mowa w pkt. 1 uważa się za zachowany, jeżeli przed jego upływem wniosek ten złożono w urzędzie marszałkowskim, albo samorządowej jednostce;</w:t>
      </w:r>
    </w:p>
    <w:p w:rsidR="0047799A" w:rsidRDefault="0047799A" w:rsidP="0047799A">
      <w:pPr>
        <w:spacing w:line="360" w:lineRule="auto"/>
        <w:jc w:val="both"/>
      </w:pPr>
      <w:r>
        <w:rPr>
          <w:b/>
        </w:rPr>
        <w:t>3</w:t>
      </w:r>
      <w:r w:rsidRPr="00FD5674">
        <w:rPr>
          <w:b/>
        </w:rPr>
        <w:t>.</w:t>
      </w:r>
      <w:r w:rsidRPr="00D9684F">
        <w:t xml:space="preserve"> Wraz z wnioskiem o którym mowa w pkt. 1 niniejszego dokumentu LGD przekazuje </w:t>
      </w:r>
      <w:r>
        <w:br/>
      </w:r>
      <w:r w:rsidRPr="00D9684F">
        <w:rPr>
          <w:u w:val="single"/>
        </w:rPr>
        <w:t>w formie elektronicznej</w:t>
      </w:r>
      <w:r w:rsidRPr="00D9684F">
        <w:t>;</w:t>
      </w:r>
    </w:p>
    <w:p w:rsidR="0047799A" w:rsidRDefault="0047799A" w:rsidP="009D39C4">
      <w:pPr>
        <w:pStyle w:val="Akapitzlist"/>
        <w:numPr>
          <w:ilvl w:val="0"/>
          <w:numId w:val="84"/>
        </w:numPr>
        <w:spacing w:line="360" w:lineRule="auto"/>
        <w:jc w:val="both"/>
      </w:pPr>
      <w:r w:rsidRPr="00D9684F">
        <w:t>wzór informacji o naborze, zawierający w szczególności:</w:t>
      </w:r>
    </w:p>
    <w:p w:rsidR="0047799A" w:rsidRDefault="0047799A" w:rsidP="009D39C4">
      <w:pPr>
        <w:pStyle w:val="Akapitzlist"/>
        <w:numPr>
          <w:ilvl w:val="0"/>
          <w:numId w:val="85"/>
        </w:numPr>
        <w:spacing w:line="360" w:lineRule="auto"/>
        <w:jc w:val="both"/>
      </w:pPr>
      <w:r w:rsidRPr="00D9684F">
        <w:t>termin składania wniosku o przyznanie pomocy:</w:t>
      </w:r>
    </w:p>
    <w:p w:rsidR="0047799A" w:rsidRDefault="0047799A" w:rsidP="009D39C4">
      <w:pPr>
        <w:pStyle w:val="Akapitzlist"/>
        <w:numPr>
          <w:ilvl w:val="0"/>
          <w:numId w:val="86"/>
        </w:numPr>
        <w:spacing w:line="360" w:lineRule="auto"/>
        <w:jc w:val="both"/>
      </w:pPr>
      <w:r w:rsidRPr="00D9684F">
        <w:t>nie krótszy niż 14 dni i nie dłuższy niż 30 dni;</w:t>
      </w:r>
    </w:p>
    <w:p w:rsidR="0047799A" w:rsidRDefault="0047799A" w:rsidP="009D39C4">
      <w:pPr>
        <w:pStyle w:val="Akapitzlist"/>
        <w:numPr>
          <w:ilvl w:val="0"/>
          <w:numId w:val="86"/>
        </w:numPr>
        <w:spacing w:line="360" w:lineRule="auto"/>
        <w:jc w:val="both"/>
      </w:pPr>
      <w:r w:rsidRPr="00D9684F">
        <w:t>który jednocześnie może się rozpocząć nie wcześniej niż po upływie 14 dni od dnia podania do publicznej wiadomości informacji o naborze,</w:t>
      </w:r>
    </w:p>
    <w:p w:rsidR="0047799A" w:rsidRDefault="0047799A" w:rsidP="009D39C4">
      <w:pPr>
        <w:pStyle w:val="Akapitzlist"/>
        <w:numPr>
          <w:ilvl w:val="0"/>
          <w:numId w:val="85"/>
        </w:numPr>
        <w:spacing w:line="360" w:lineRule="auto"/>
        <w:jc w:val="both"/>
      </w:pPr>
      <w:r w:rsidRPr="00D9684F">
        <w:t>miejsce składania wniosków o przyzn</w:t>
      </w:r>
      <w:r>
        <w:t xml:space="preserve">anie pomocy wraz z informacją </w:t>
      </w:r>
      <w:r>
        <w:br/>
        <w:t xml:space="preserve">o </w:t>
      </w:r>
      <w:r w:rsidRPr="00D9684F">
        <w:t>konieczności bezpośredniego złożenia wniosku,</w:t>
      </w:r>
    </w:p>
    <w:p w:rsidR="0047799A" w:rsidRDefault="0047799A" w:rsidP="009D39C4">
      <w:pPr>
        <w:pStyle w:val="Akapitzlist"/>
        <w:numPr>
          <w:ilvl w:val="0"/>
          <w:numId w:val="85"/>
        </w:numPr>
        <w:spacing w:line="360" w:lineRule="auto"/>
        <w:jc w:val="both"/>
      </w:pPr>
      <w:r w:rsidRPr="00D9684F">
        <w:t>miejsce udostępnienia:</w:t>
      </w:r>
    </w:p>
    <w:p w:rsidR="0047799A" w:rsidRDefault="0047799A" w:rsidP="009D39C4">
      <w:pPr>
        <w:pStyle w:val="Akapitzlist"/>
        <w:numPr>
          <w:ilvl w:val="0"/>
          <w:numId w:val="87"/>
        </w:numPr>
        <w:spacing w:line="360" w:lineRule="auto"/>
        <w:jc w:val="both"/>
      </w:pPr>
      <w:r>
        <w:t xml:space="preserve">wzór </w:t>
      </w:r>
      <w:r w:rsidRPr="00D9684F">
        <w:t>formularza wniosku o przyznanie pomocy;</w:t>
      </w:r>
    </w:p>
    <w:p w:rsidR="0047799A" w:rsidRDefault="0047799A" w:rsidP="009D39C4">
      <w:pPr>
        <w:pStyle w:val="Akapitzlist"/>
        <w:numPr>
          <w:ilvl w:val="0"/>
          <w:numId w:val="87"/>
        </w:numPr>
        <w:spacing w:line="360" w:lineRule="auto"/>
        <w:jc w:val="both"/>
      </w:pPr>
      <w:r w:rsidRPr="00D9684F">
        <w:t>termin składania wniosku o przyznanie pomocy;</w:t>
      </w:r>
    </w:p>
    <w:p w:rsidR="0047799A" w:rsidRDefault="0047799A" w:rsidP="009D39C4">
      <w:pPr>
        <w:pStyle w:val="Akapitzlist"/>
        <w:numPr>
          <w:ilvl w:val="0"/>
          <w:numId w:val="87"/>
        </w:numPr>
        <w:spacing w:line="360" w:lineRule="auto"/>
        <w:jc w:val="both"/>
      </w:pPr>
      <w:r w:rsidRPr="00D9684F">
        <w:t xml:space="preserve">wykaz dokumentów niezbędnych do wyboru operacji przez LGD, </w:t>
      </w:r>
      <w:r>
        <w:br/>
      </w:r>
      <w:r w:rsidRPr="00D9684F">
        <w:t>a w przypadku, gdy dokumenty te</w:t>
      </w:r>
      <w:r>
        <w:t xml:space="preserve"> są sporządzone na formularzach </w:t>
      </w:r>
      <w:r w:rsidRPr="00D9684F">
        <w:t>udostępnionych przez LG</w:t>
      </w:r>
      <w:r>
        <w:t xml:space="preserve">D również wzory tych formularzy; </w:t>
      </w:r>
    </w:p>
    <w:p w:rsidR="0047799A" w:rsidRDefault="0047799A" w:rsidP="009D39C4">
      <w:pPr>
        <w:pStyle w:val="Akapitzlist"/>
        <w:numPr>
          <w:ilvl w:val="0"/>
          <w:numId w:val="87"/>
        </w:numPr>
        <w:spacing w:line="360" w:lineRule="auto"/>
        <w:jc w:val="both"/>
      </w:pPr>
      <w:r w:rsidRPr="00D9684F">
        <w:t>kryteria wyboru operacji przez LGD, które zostały określone w LSR,</w:t>
      </w:r>
    </w:p>
    <w:p w:rsidR="0047799A" w:rsidRDefault="0047799A" w:rsidP="009D39C4">
      <w:pPr>
        <w:pStyle w:val="Akapitzlist"/>
        <w:numPr>
          <w:ilvl w:val="0"/>
          <w:numId w:val="85"/>
        </w:numPr>
        <w:spacing w:line="360" w:lineRule="auto"/>
        <w:jc w:val="both"/>
      </w:pPr>
      <w:r w:rsidRPr="00D9684F">
        <w:t>limit dostępnych środków,</w:t>
      </w:r>
      <w:r w:rsidRPr="00D9684F">
        <w:tab/>
      </w:r>
    </w:p>
    <w:p w:rsidR="0047799A" w:rsidRPr="00D9684F" w:rsidRDefault="0047799A" w:rsidP="009D39C4">
      <w:pPr>
        <w:pStyle w:val="Akapitzlist"/>
        <w:numPr>
          <w:ilvl w:val="0"/>
          <w:numId w:val="84"/>
        </w:numPr>
        <w:spacing w:line="360" w:lineRule="auto"/>
        <w:jc w:val="both"/>
      </w:pPr>
      <w:r w:rsidRPr="00D9684F">
        <w:t>wzór formularza wniosku o przyznanie pomocy;</w:t>
      </w:r>
    </w:p>
    <w:p w:rsidR="0047799A" w:rsidRPr="00D9684F" w:rsidRDefault="0047799A" w:rsidP="009D39C4">
      <w:pPr>
        <w:pStyle w:val="Akapitzlist"/>
        <w:numPr>
          <w:ilvl w:val="0"/>
          <w:numId w:val="84"/>
        </w:numPr>
        <w:spacing w:line="360" w:lineRule="auto"/>
        <w:jc w:val="both"/>
      </w:pPr>
      <w:r w:rsidRPr="00D9684F">
        <w:t>wykaz dokumentów niezbędnych do wyboru operacji przez LGD (w formie odrębnego dokumentu), a w przypadku, gdy te są sporządzone na formularzach udostępnionych przez LGD również wzory tych formularzy;</w:t>
      </w:r>
    </w:p>
    <w:p w:rsidR="0047799A" w:rsidRPr="00D9684F" w:rsidRDefault="0047799A" w:rsidP="009D39C4">
      <w:pPr>
        <w:pStyle w:val="Akapitzlist"/>
        <w:numPr>
          <w:ilvl w:val="0"/>
          <w:numId w:val="84"/>
        </w:numPr>
        <w:spacing w:line="360" w:lineRule="auto"/>
        <w:jc w:val="both"/>
      </w:pPr>
      <w:r w:rsidRPr="00D9684F">
        <w:t>kryteria wyboru operacji przez LGD, które zostały określon</w:t>
      </w:r>
      <w:r>
        <w:t xml:space="preserve">e w LSR (w formie </w:t>
      </w:r>
      <w:r w:rsidRPr="00D9684F">
        <w:t>odrębnego dokumentu).</w:t>
      </w:r>
    </w:p>
    <w:p w:rsidR="0047799A" w:rsidRDefault="0047799A" w:rsidP="0047799A">
      <w:pPr>
        <w:spacing w:line="360" w:lineRule="auto"/>
        <w:ind w:left="-142"/>
        <w:jc w:val="both"/>
        <w:rPr>
          <w:bCs/>
          <w:color w:val="FF0000"/>
        </w:rPr>
      </w:pPr>
    </w:p>
    <w:p w:rsidR="0047799A" w:rsidRDefault="0047799A" w:rsidP="0047799A">
      <w:pPr>
        <w:spacing w:line="360" w:lineRule="auto"/>
        <w:ind w:left="-142"/>
        <w:jc w:val="both"/>
        <w:rPr>
          <w:bCs/>
          <w:color w:val="000000"/>
        </w:rPr>
      </w:pPr>
      <w:r>
        <w:rPr>
          <w:b/>
          <w:bCs/>
          <w:color w:val="000000"/>
        </w:rPr>
        <w:t>4</w:t>
      </w:r>
      <w:r w:rsidRPr="00FD5674">
        <w:rPr>
          <w:b/>
          <w:bCs/>
          <w:color w:val="000000"/>
        </w:rPr>
        <w:t>.</w:t>
      </w:r>
      <w:r>
        <w:rPr>
          <w:bCs/>
          <w:color w:val="000000"/>
        </w:rPr>
        <w:t xml:space="preserve"> </w:t>
      </w:r>
      <w:r w:rsidRPr="00D86633">
        <w:rPr>
          <w:bCs/>
          <w:color w:val="000000"/>
        </w:rPr>
        <w:t>Ogłoszenie o naborach powinno zawierać:</w:t>
      </w:r>
    </w:p>
    <w:p w:rsidR="0047799A" w:rsidRDefault="0047799A" w:rsidP="009D39C4">
      <w:pPr>
        <w:pStyle w:val="Akapitzlist"/>
        <w:numPr>
          <w:ilvl w:val="0"/>
          <w:numId w:val="88"/>
        </w:numPr>
        <w:spacing w:line="360" w:lineRule="auto"/>
        <w:jc w:val="both"/>
        <w:rPr>
          <w:bCs/>
          <w:color w:val="000000"/>
        </w:rPr>
      </w:pPr>
      <w:r w:rsidRPr="00DB2217">
        <w:rPr>
          <w:bCs/>
          <w:color w:val="000000"/>
        </w:rPr>
        <w:t>Termin składania wniosków o przyznanie pomocy :</w:t>
      </w:r>
    </w:p>
    <w:p w:rsidR="0047799A" w:rsidRDefault="0047799A" w:rsidP="009D39C4">
      <w:pPr>
        <w:pStyle w:val="Akapitzlist"/>
        <w:numPr>
          <w:ilvl w:val="0"/>
          <w:numId w:val="89"/>
        </w:numPr>
        <w:spacing w:line="360" w:lineRule="auto"/>
        <w:jc w:val="both"/>
        <w:rPr>
          <w:bCs/>
          <w:color w:val="000000"/>
        </w:rPr>
      </w:pPr>
      <w:r w:rsidRPr="00DB2217">
        <w:rPr>
          <w:bCs/>
          <w:color w:val="000000"/>
        </w:rPr>
        <w:lastRenderedPageBreak/>
        <w:t>nie krótszy niż 14 dni i nie dłuższy niż 30 dni,</w:t>
      </w:r>
    </w:p>
    <w:p w:rsidR="0047799A" w:rsidRPr="00DB2217" w:rsidRDefault="0047799A" w:rsidP="009D39C4">
      <w:pPr>
        <w:pStyle w:val="Akapitzlist"/>
        <w:numPr>
          <w:ilvl w:val="0"/>
          <w:numId w:val="89"/>
        </w:numPr>
        <w:spacing w:line="360" w:lineRule="auto"/>
        <w:jc w:val="both"/>
        <w:rPr>
          <w:bCs/>
          <w:color w:val="000000"/>
        </w:rPr>
      </w:pPr>
      <w:r w:rsidRPr="00DB2217">
        <w:rPr>
          <w:bCs/>
          <w:color w:val="000000"/>
        </w:rPr>
        <w:t>rozpoczynający bieg nie wcześniej niż po upływie 14 dni od dnia podania do publicznej wiadomości;</w:t>
      </w:r>
    </w:p>
    <w:p w:rsidR="0047799A" w:rsidRDefault="0047799A" w:rsidP="009D39C4">
      <w:pPr>
        <w:pStyle w:val="Akapitzlist"/>
        <w:numPr>
          <w:ilvl w:val="0"/>
          <w:numId w:val="88"/>
        </w:numPr>
        <w:spacing w:line="360" w:lineRule="auto"/>
        <w:jc w:val="both"/>
        <w:rPr>
          <w:bCs/>
          <w:color w:val="000000"/>
        </w:rPr>
      </w:pPr>
      <w:r w:rsidRPr="00DB2217">
        <w:rPr>
          <w:bCs/>
          <w:color w:val="000000"/>
        </w:rPr>
        <w:t>Miejsce składania wniosków o przyznanie pomocy;</w:t>
      </w:r>
    </w:p>
    <w:p w:rsidR="0047799A" w:rsidRDefault="0047799A" w:rsidP="009D39C4">
      <w:pPr>
        <w:pStyle w:val="Akapitzlist"/>
        <w:numPr>
          <w:ilvl w:val="0"/>
          <w:numId w:val="88"/>
        </w:numPr>
        <w:spacing w:line="360" w:lineRule="auto"/>
        <w:jc w:val="both"/>
        <w:rPr>
          <w:bCs/>
          <w:color w:val="000000"/>
        </w:rPr>
      </w:pPr>
      <w:r w:rsidRPr="00DB2217">
        <w:rPr>
          <w:bCs/>
          <w:color w:val="000000"/>
        </w:rPr>
        <w:t>Miejsce zamieszczenia wzoru formularza wniosku o przyznanie pomocy;</w:t>
      </w:r>
    </w:p>
    <w:p w:rsidR="0047799A" w:rsidRDefault="0047799A" w:rsidP="009D39C4">
      <w:pPr>
        <w:pStyle w:val="Akapitzlist"/>
        <w:numPr>
          <w:ilvl w:val="0"/>
          <w:numId w:val="88"/>
        </w:numPr>
        <w:spacing w:line="360" w:lineRule="auto"/>
        <w:jc w:val="both"/>
        <w:rPr>
          <w:bCs/>
          <w:color w:val="000000"/>
        </w:rPr>
      </w:pPr>
      <w:r w:rsidRPr="00B7160F">
        <w:rPr>
          <w:bCs/>
          <w:color w:val="000000"/>
        </w:rPr>
        <w:t>Miejsca zamieszczania kryteriów wyboru wniosków przez LGD, określonych w LSR, w tym kryteriów, na podstawie których ocenia się uzasadnienie realizacji projektu w ramach LSR;</w:t>
      </w:r>
    </w:p>
    <w:p w:rsidR="0047799A" w:rsidRDefault="0047799A" w:rsidP="009D39C4">
      <w:pPr>
        <w:pStyle w:val="Akapitzlist"/>
        <w:numPr>
          <w:ilvl w:val="0"/>
          <w:numId w:val="88"/>
        </w:numPr>
        <w:spacing w:line="360" w:lineRule="auto"/>
        <w:jc w:val="both"/>
        <w:rPr>
          <w:bCs/>
          <w:color w:val="000000"/>
        </w:rPr>
      </w:pPr>
      <w:r w:rsidRPr="00B7160F">
        <w:rPr>
          <w:bCs/>
          <w:color w:val="000000"/>
        </w:rPr>
        <w:t>Miejsca zamieszczenia wykazu dokumentów niezbędnych do weryfikacji spełnienia kryteriów wyboru wniosków, określonych w LSR;</w:t>
      </w:r>
    </w:p>
    <w:p w:rsidR="0047799A" w:rsidRDefault="0047799A" w:rsidP="009D39C4">
      <w:pPr>
        <w:pStyle w:val="Akapitzlist"/>
        <w:numPr>
          <w:ilvl w:val="0"/>
          <w:numId w:val="88"/>
        </w:numPr>
        <w:spacing w:line="360" w:lineRule="auto"/>
        <w:jc w:val="both"/>
        <w:rPr>
          <w:bCs/>
          <w:color w:val="000000"/>
        </w:rPr>
      </w:pPr>
      <w:r w:rsidRPr="00B7160F">
        <w:rPr>
          <w:bCs/>
          <w:color w:val="000000"/>
        </w:rPr>
        <w:t>Limit dostępnych środków;</w:t>
      </w:r>
    </w:p>
    <w:p w:rsidR="0047799A" w:rsidRDefault="0047799A" w:rsidP="009D39C4">
      <w:pPr>
        <w:pStyle w:val="Akapitzlist"/>
        <w:numPr>
          <w:ilvl w:val="0"/>
          <w:numId w:val="88"/>
        </w:numPr>
        <w:spacing w:line="360" w:lineRule="auto"/>
        <w:jc w:val="both"/>
        <w:rPr>
          <w:bCs/>
          <w:color w:val="000000"/>
        </w:rPr>
      </w:pPr>
      <w:r w:rsidRPr="00B7160F">
        <w:rPr>
          <w:bCs/>
          <w:color w:val="000000"/>
        </w:rPr>
        <w:t>Minimalnych wymagań, których spełnienie jest niezbędne do wyboru wniosku przez LGD.</w:t>
      </w:r>
    </w:p>
    <w:p w:rsidR="0047799A" w:rsidRPr="006D52FE" w:rsidRDefault="0047799A" w:rsidP="0047799A">
      <w:pPr>
        <w:pStyle w:val="Akapitzlist"/>
        <w:spacing w:line="360" w:lineRule="auto"/>
        <w:ind w:left="0"/>
        <w:jc w:val="both"/>
        <w:rPr>
          <w:bCs/>
        </w:rPr>
      </w:pPr>
    </w:p>
    <w:p w:rsidR="0047799A" w:rsidRPr="006D52FE" w:rsidRDefault="0047799A" w:rsidP="0047799A">
      <w:pPr>
        <w:spacing w:line="360" w:lineRule="auto"/>
        <w:ind w:hanging="142"/>
        <w:jc w:val="both"/>
      </w:pPr>
      <w:r w:rsidRPr="006D52FE">
        <w:rPr>
          <w:b/>
        </w:rPr>
        <w:t>5.</w:t>
      </w:r>
      <w:r w:rsidRPr="006D52FE">
        <w:t xml:space="preserve"> Ogłoszenie o naborze może również zawierać elementy inne niż określone w pkt 4., w szczególności  wskazanie tematycznego zakresu operacji;</w:t>
      </w:r>
    </w:p>
    <w:p w:rsidR="0047799A" w:rsidRPr="006D52FE" w:rsidRDefault="0047799A" w:rsidP="0047799A">
      <w:pPr>
        <w:spacing w:line="360" w:lineRule="auto"/>
        <w:ind w:hanging="142"/>
        <w:jc w:val="both"/>
      </w:pPr>
    </w:p>
    <w:p w:rsidR="0047799A" w:rsidRPr="006D52FE" w:rsidRDefault="0047799A" w:rsidP="0047799A">
      <w:pPr>
        <w:spacing w:line="360" w:lineRule="auto"/>
        <w:ind w:hanging="142"/>
        <w:jc w:val="both"/>
      </w:pPr>
      <w:r w:rsidRPr="00310173">
        <w:rPr>
          <w:b/>
        </w:rPr>
        <w:t>6</w:t>
      </w:r>
      <w:r w:rsidRPr="006D52FE">
        <w:t>. Dokumenty o których mowa w pkt 3, pkt 1) – 4)  należy udostępnić:</w:t>
      </w:r>
    </w:p>
    <w:p w:rsidR="0047799A" w:rsidRPr="006D52FE" w:rsidRDefault="0047799A" w:rsidP="009D39C4">
      <w:pPr>
        <w:pStyle w:val="Akapitzlist"/>
        <w:numPr>
          <w:ilvl w:val="0"/>
          <w:numId w:val="90"/>
        </w:numPr>
        <w:spacing w:line="360" w:lineRule="auto"/>
        <w:jc w:val="both"/>
      </w:pPr>
      <w:r w:rsidRPr="006D52FE">
        <w:t>w Urzędzie Marszałkowskim,</w:t>
      </w:r>
      <w:r w:rsidRPr="006D52FE">
        <w:tab/>
      </w:r>
    </w:p>
    <w:p w:rsidR="0047799A" w:rsidRPr="006D52FE" w:rsidRDefault="0047799A" w:rsidP="009D39C4">
      <w:pPr>
        <w:pStyle w:val="Akapitzlist"/>
        <w:numPr>
          <w:ilvl w:val="0"/>
          <w:numId w:val="90"/>
        </w:numPr>
        <w:spacing w:line="360" w:lineRule="auto"/>
        <w:jc w:val="both"/>
      </w:pPr>
      <w:r w:rsidRPr="006D52FE">
        <w:t>w siedzibie LGD (na tablicy ogłoszeń),</w:t>
      </w:r>
    </w:p>
    <w:p w:rsidR="0047799A" w:rsidRDefault="0047799A" w:rsidP="009D39C4">
      <w:pPr>
        <w:pStyle w:val="Akapitzlist"/>
        <w:numPr>
          <w:ilvl w:val="0"/>
          <w:numId w:val="90"/>
        </w:numPr>
        <w:spacing w:line="360" w:lineRule="auto"/>
        <w:jc w:val="both"/>
      </w:pPr>
      <w:r w:rsidRPr="00D9684F">
        <w:t>na stronie internetowej Urzędu Marszałkowskiego i LGD,</w:t>
      </w:r>
    </w:p>
    <w:p w:rsidR="0047799A" w:rsidRPr="00B7160F" w:rsidRDefault="0047799A" w:rsidP="009D39C4">
      <w:pPr>
        <w:pStyle w:val="Akapitzlist"/>
        <w:numPr>
          <w:ilvl w:val="0"/>
          <w:numId w:val="90"/>
        </w:numPr>
        <w:spacing w:line="360" w:lineRule="auto"/>
        <w:jc w:val="both"/>
      </w:pPr>
      <w:r w:rsidRPr="00D9684F">
        <w:t xml:space="preserve">w centrali, oddziałach regionalnych oraz </w:t>
      </w:r>
      <w:r>
        <w:t xml:space="preserve">na stronie internetowej ARiMR, </w:t>
      </w:r>
      <w:r w:rsidRPr="00D9684F">
        <w:t>w przypadku, gdy nabór dotyczy operacji, w pkt. 1 ppkt 3) i 4).</w:t>
      </w:r>
      <w:r>
        <w:tab/>
      </w:r>
      <w:r>
        <w:br/>
      </w:r>
    </w:p>
    <w:p w:rsidR="0047799A" w:rsidRDefault="0047799A" w:rsidP="0047799A">
      <w:pPr>
        <w:spacing w:line="360" w:lineRule="auto"/>
        <w:ind w:left="-142"/>
        <w:jc w:val="both"/>
      </w:pPr>
      <w:r>
        <w:rPr>
          <w:b/>
        </w:rPr>
        <w:t>7</w:t>
      </w:r>
      <w:r w:rsidRPr="005A47BE">
        <w:rPr>
          <w:b/>
        </w:rPr>
        <w:t>.</w:t>
      </w:r>
      <w:r w:rsidRPr="00D9684F">
        <w:t xml:space="preserve"> W terminie od 14 do 30 dni po podaniu do publicznej wiadomości informacji o możliwości składania, za pośrednictwem LGD wniosków o przyznanie pomocy Biuro LGD przyjmuje wnioski o dofinansowanie, a następnie kieruje je do oceny Radzie LGD. </w:t>
      </w:r>
    </w:p>
    <w:p w:rsidR="0047799A" w:rsidRPr="00D9684F" w:rsidRDefault="0047799A" w:rsidP="0047799A">
      <w:pPr>
        <w:spacing w:line="360" w:lineRule="auto"/>
        <w:ind w:left="-142"/>
        <w:jc w:val="both"/>
      </w:pPr>
    </w:p>
    <w:p w:rsidR="0047799A" w:rsidRDefault="0047799A" w:rsidP="0047799A">
      <w:pPr>
        <w:jc w:val="both"/>
      </w:pPr>
    </w:p>
    <w:p w:rsidR="0047799A" w:rsidRDefault="0047799A" w:rsidP="0047799A">
      <w:pPr>
        <w:pStyle w:val="f2"/>
      </w:pPr>
      <w:bookmarkStart w:id="37" w:name="_Toc289456746"/>
      <w:bookmarkStart w:id="38" w:name="_Toc383672991"/>
      <w:r w:rsidRPr="00D9684F">
        <w:t>9.2.  Procedura przyjmowania wniosków w ramach wdrażania LSR:</w:t>
      </w:r>
      <w:bookmarkEnd w:id="37"/>
      <w:bookmarkEnd w:id="38"/>
      <w:r w:rsidRPr="00D9684F">
        <w:t xml:space="preserve">  </w:t>
      </w:r>
    </w:p>
    <w:p w:rsidR="0047799A" w:rsidRDefault="0047799A" w:rsidP="0047799A">
      <w:pPr>
        <w:jc w:val="both"/>
        <w:rPr>
          <w:b/>
        </w:rPr>
      </w:pPr>
    </w:p>
    <w:p w:rsidR="0047799A" w:rsidRDefault="0047799A" w:rsidP="0047799A">
      <w:pPr>
        <w:pStyle w:val="Akapitzlist"/>
        <w:spacing w:line="360" w:lineRule="auto"/>
        <w:ind w:left="-142"/>
        <w:jc w:val="both"/>
      </w:pPr>
      <w:r w:rsidRPr="00377FD7">
        <w:rPr>
          <w:b/>
        </w:rPr>
        <w:t xml:space="preserve">1. </w:t>
      </w:r>
      <w:r w:rsidRPr="00D9684F">
        <w:t>Wnioski na konkurs ogłoszony przez instytucję wdrażającą składane są w biurze LGD.</w:t>
      </w:r>
    </w:p>
    <w:p w:rsidR="0047799A" w:rsidRDefault="0047799A" w:rsidP="0047799A">
      <w:pPr>
        <w:pStyle w:val="Akapitzlist"/>
        <w:spacing w:line="360" w:lineRule="auto"/>
        <w:ind w:left="-142"/>
        <w:jc w:val="both"/>
      </w:pPr>
      <w:r>
        <w:rPr>
          <w:b/>
        </w:rPr>
        <w:lastRenderedPageBreak/>
        <w:t>2.</w:t>
      </w:r>
      <w:r>
        <w:t xml:space="preserve"> </w:t>
      </w:r>
      <w:r w:rsidRPr="00D9684F">
        <w:t>Wnioski i załączniki należy wypełnić zgodnie z „ Instrukcją wypełniania wniosków</w:t>
      </w:r>
      <w:r>
        <w:t xml:space="preserve"> </w:t>
      </w:r>
      <w:r>
        <w:br/>
      </w:r>
      <w:r w:rsidRPr="00D9684F">
        <w:t>i załączników”.</w:t>
      </w:r>
    </w:p>
    <w:p w:rsidR="0047799A" w:rsidRDefault="0047799A" w:rsidP="0047799A">
      <w:pPr>
        <w:pStyle w:val="Akapitzlist"/>
        <w:spacing w:line="360" w:lineRule="auto"/>
        <w:ind w:left="-142"/>
        <w:jc w:val="both"/>
      </w:pPr>
      <w:r w:rsidRPr="00377FD7">
        <w:rPr>
          <w:b/>
        </w:rPr>
        <w:t>3.</w:t>
      </w:r>
      <w:r w:rsidRPr="00D9684F">
        <w:t xml:space="preserve">  Przyjmowanie wniosków:</w:t>
      </w:r>
      <w:r>
        <w:tab/>
      </w:r>
    </w:p>
    <w:p w:rsidR="0047799A" w:rsidRDefault="0047799A" w:rsidP="009D39C4">
      <w:pPr>
        <w:pStyle w:val="Akapitzlist"/>
        <w:numPr>
          <w:ilvl w:val="0"/>
          <w:numId w:val="91"/>
        </w:numPr>
        <w:spacing w:line="360" w:lineRule="auto"/>
        <w:jc w:val="both"/>
      </w:pPr>
      <w:r w:rsidRPr="00D9684F">
        <w:t>w formie papierowej oryginał wniosku czytelnie</w:t>
      </w:r>
      <w:r>
        <w:t xml:space="preserve"> wypełniony wraz z załącznikami;</w:t>
      </w:r>
    </w:p>
    <w:p w:rsidR="0047799A" w:rsidRPr="006D52FE" w:rsidRDefault="0047799A" w:rsidP="009D39C4">
      <w:pPr>
        <w:pStyle w:val="Akapitzlist"/>
        <w:numPr>
          <w:ilvl w:val="0"/>
          <w:numId w:val="91"/>
        </w:numPr>
        <w:spacing w:line="360" w:lineRule="auto"/>
        <w:jc w:val="both"/>
      </w:pPr>
      <w:r w:rsidRPr="006D52FE">
        <w:t>do wniosków o przyznanie pomocy w ramach działania LSR dołącza się także ten wniosek w formie dokumentu elektronicznego zapisanego na informatycznym nośniku danych;</w:t>
      </w:r>
    </w:p>
    <w:p w:rsidR="0047799A" w:rsidRPr="00A850AC" w:rsidRDefault="0047799A" w:rsidP="009D39C4">
      <w:pPr>
        <w:pStyle w:val="Akapitzlist"/>
        <w:numPr>
          <w:ilvl w:val="0"/>
          <w:numId w:val="91"/>
        </w:numPr>
        <w:spacing w:line="360" w:lineRule="auto"/>
        <w:jc w:val="both"/>
        <w:rPr>
          <w:b/>
          <w:color w:val="FF0000"/>
        </w:rPr>
      </w:pPr>
      <w:r w:rsidRPr="00A850AC">
        <w:rPr>
          <w:b/>
          <w:color w:val="FF0000"/>
        </w:rPr>
        <w:t>na pierwszej stronie papierowej wersji wniosku pracownik biura przybija pieczątkę Stowarzyszenia, wpisuje datę, godzinę wpływu</w:t>
      </w:r>
      <w:r w:rsidR="00613FEB" w:rsidRPr="00A850AC">
        <w:rPr>
          <w:b/>
          <w:color w:val="FF0000"/>
        </w:rPr>
        <w:t>, numer wniosku (kod działania / numer kolejny wniosku / numer konkursu</w:t>
      </w:r>
      <w:r w:rsidRPr="00A850AC">
        <w:rPr>
          <w:b/>
          <w:color w:val="FF0000"/>
        </w:rPr>
        <w:t>/</w:t>
      </w:r>
      <w:r w:rsidR="00613FEB" w:rsidRPr="00A850AC">
        <w:rPr>
          <w:b/>
          <w:color w:val="FF0000"/>
        </w:rPr>
        <w:t xml:space="preserve"> rok złożenia wniosku</w:t>
      </w:r>
      <w:r w:rsidRPr="00A850AC">
        <w:rPr>
          <w:b/>
          <w:color w:val="FF0000"/>
        </w:rPr>
        <w:t>) oraz podpis przyjmującego, a także do potwierdzenia złożenia wniosku na jego kopi poprzez odnotowanie daty wpływu oraz opatrzenie pieczęcią LGD i podpisem przyjmującego,</w:t>
      </w:r>
    </w:p>
    <w:p w:rsidR="0047799A" w:rsidRDefault="0047799A" w:rsidP="009866BD">
      <w:pPr>
        <w:pStyle w:val="Akapitzlist"/>
        <w:numPr>
          <w:ilvl w:val="0"/>
          <w:numId w:val="91"/>
        </w:numPr>
        <w:spacing w:line="360" w:lineRule="auto"/>
        <w:jc w:val="both"/>
        <w:outlineLvl w:val="0"/>
      </w:pPr>
      <w:r w:rsidRPr="00D9684F">
        <w:t>wnioski są rejestrowane w rejestrze wniosków prowadzonym w siedzibie LGD,</w:t>
      </w:r>
    </w:p>
    <w:p w:rsidR="0047799A" w:rsidRDefault="0047799A" w:rsidP="009D39C4">
      <w:pPr>
        <w:pStyle w:val="Akapitzlist"/>
        <w:numPr>
          <w:ilvl w:val="0"/>
          <w:numId w:val="91"/>
        </w:numPr>
        <w:spacing w:line="360" w:lineRule="auto"/>
        <w:jc w:val="both"/>
      </w:pPr>
      <w:r w:rsidRPr="00D9684F">
        <w:t>oficjale zamknięcie listy następuje w dniu zakończenia terminu składania wniosków,</w:t>
      </w:r>
    </w:p>
    <w:p w:rsidR="0047799A" w:rsidRDefault="0047799A" w:rsidP="009D39C4">
      <w:pPr>
        <w:pStyle w:val="Akapitzlist"/>
        <w:numPr>
          <w:ilvl w:val="0"/>
          <w:numId w:val="91"/>
        </w:numPr>
        <w:spacing w:line="360" w:lineRule="auto"/>
        <w:jc w:val="both"/>
      </w:pPr>
      <w:r w:rsidRPr="00D9684F">
        <w:t>wnioski wraz z załącznikami, które wpłyną po upływie wyznaczonego terminu są rejestrowane, natomiast nie będą rozpatrzone,</w:t>
      </w:r>
    </w:p>
    <w:p w:rsidR="0047799A" w:rsidRDefault="0047799A" w:rsidP="009D39C4">
      <w:pPr>
        <w:pStyle w:val="Akapitzlist"/>
        <w:numPr>
          <w:ilvl w:val="0"/>
          <w:numId w:val="91"/>
        </w:numPr>
        <w:spacing w:line="360" w:lineRule="auto"/>
        <w:jc w:val="both"/>
      </w:pPr>
      <w:r w:rsidRPr="00D9684F">
        <w:t>w terminie 5 dni roboczych od zakończenia naboru Kierownik Biura informuję pisemnie wnioskodawcę o przyjęciu wniosku do rozpatrzenia,</w:t>
      </w:r>
    </w:p>
    <w:p w:rsidR="0047799A" w:rsidRDefault="0047799A" w:rsidP="009D39C4">
      <w:pPr>
        <w:pStyle w:val="Akapitzlist"/>
        <w:numPr>
          <w:ilvl w:val="0"/>
          <w:numId w:val="91"/>
        </w:numPr>
        <w:spacing w:line="360" w:lineRule="auto"/>
        <w:jc w:val="both"/>
      </w:pPr>
      <w:r w:rsidRPr="00D9684F">
        <w:t>przyjęte wnioski podlegają ocenie zgodności operacji z LSR oraz według lokalnych kryteriów wyboru, dokonywanej przez członków Rady LGD oraz ocenie formalnej dokonywanej przez UM lub ARiMR.</w:t>
      </w:r>
    </w:p>
    <w:p w:rsidR="0047799A" w:rsidRPr="00D9684F" w:rsidRDefault="0047799A" w:rsidP="0047799A">
      <w:pPr>
        <w:spacing w:line="360" w:lineRule="auto"/>
        <w:jc w:val="both"/>
      </w:pPr>
    </w:p>
    <w:p w:rsidR="0047799A" w:rsidRPr="00D9684F" w:rsidRDefault="0047799A" w:rsidP="0047799A">
      <w:pPr>
        <w:pStyle w:val="f2"/>
      </w:pPr>
      <w:bookmarkStart w:id="39" w:name="_Toc289456747"/>
      <w:bookmarkStart w:id="40" w:name="_Toc383672992"/>
      <w:r w:rsidRPr="00D9684F">
        <w:t>9.3. Procedura oceny zgodności operacji z LSR</w:t>
      </w:r>
      <w:bookmarkEnd w:id="39"/>
      <w:bookmarkEnd w:id="40"/>
    </w:p>
    <w:p w:rsidR="0047799A" w:rsidRPr="00D9684F" w:rsidRDefault="0047799A" w:rsidP="0047799A">
      <w:pPr>
        <w:spacing w:line="360" w:lineRule="auto"/>
        <w:jc w:val="both"/>
        <w:rPr>
          <w:b/>
          <w:bCs/>
        </w:rPr>
      </w:pPr>
    </w:p>
    <w:p w:rsidR="007749C8" w:rsidRDefault="007749C8" w:rsidP="0047799A">
      <w:pPr>
        <w:spacing w:line="360" w:lineRule="auto"/>
        <w:ind w:firstLine="708"/>
        <w:jc w:val="both"/>
        <w:rPr>
          <w:bCs/>
        </w:rPr>
      </w:pPr>
      <w:r>
        <w:rPr>
          <w:bCs/>
        </w:rPr>
        <w:t xml:space="preserve">Posiedzenia Rady odbywają się zgodnie z Regulaminem Rady </w:t>
      </w:r>
      <w:r w:rsidR="00F50503">
        <w:rPr>
          <w:bCs/>
        </w:rPr>
        <w:t xml:space="preserve">zawartym w LSR co stanowi (załącznik </w:t>
      </w:r>
      <w:r w:rsidR="005136E5">
        <w:rPr>
          <w:bCs/>
        </w:rPr>
        <w:t>nr</w:t>
      </w:r>
      <w:r w:rsidR="00F50503">
        <w:rPr>
          <w:bCs/>
        </w:rPr>
        <w:t>1) .</w:t>
      </w:r>
    </w:p>
    <w:p w:rsidR="0047799A" w:rsidRPr="00D9684F" w:rsidRDefault="0047799A" w:rsidP="0047799A">
      <w:pPr>
        <w:spacing w:line="360" w:lineRule="auto"/>
        <w:ind w:firstLine="708"/>
        <w:jc w:val="both"/>
        <w:rPr>
          <w:bCs/>
        </w:rPr>
      </w:pPr>
      <w:r w:rsidRPr="00D9684F">
        <w:rPr>
          <w:bCs/>
        </w:rPr>
        <w:t>Członkowie Rady nie później niż 21 dni od, dnia w którym upłynął termin składania wniosków dokonują oceny zgodności operacji z LSR po uprzednim podpisaniu deklaracji bezstronności i poufności.</w:t>
      </w:r>
    </w:p>
    <w:p w:rsidR="0047799A" w:rsidRPr="00D9684F" w:rsidRDefault="0047799A" w:rsidP="0047799A">
      <w:pPr>
        <w:spacing w:line="360" w:lineRule="auto"/>
        <w:ind w:firstLine="708"/>
        <w:jc w:val="both"/>
      </w:pPr>
      <w:r w:rsidRPr="00D9684F">
        <w:t>Procedura oceny zgodności projektu z LSR polega na d</w:t>
      </w:r>
      <w:r>
        <w:t xml:space="preserve">okonaniu oceny zgodności celów </w:t>
      </w:r>
      <w:r w:rsidRPr="00D9684F">
        <w:t xml:space="preserve">i zakresu operacji z celami ogólnymi, szczegółowymi i przedsięwzięciami zapisanymi w LSR. </w:t>
      </w:r>
      <w:r w:rsidRPr="00D9684F">
        <w:lastRenderedPageBreak/>
        <w:t>Ocena zgodności z LSR jest dokonywana indywidualnie przez członków Rady (Karta oceny operacji według zgodności z LSR).</w:t>
      </w:r>
    </w:p>
    <w:p w:rsidR="0047799A" w:rsidRDefault="0047799A" w:rsidP="0047799A">
      <w:pPr>
        <w:spacing w:line="360" w:lineRule="auto"/>
        <w:ind w:firstLine="708"/>
        <w:jc w:val="both"/>
      </w:pPr>
      <w:r w:rsidRPr="00D9684F">
        <w:t>Operacja zostanie uznana za zgodną z LSR jeżeli będzie zg</w:t>
      </w:r>
      <w:r>
        <w:t xml:space="preserve">odna z co najmniej jednym celem </w:t>
      </w:r>
      <w:r w:rsidRPr="00D9684F">
        <w:t xml:space="preserve">ogólnym, co najmniej jednym celem szczegółowym oraz co najmniej jednym przedsięwzięciem zapisanym w LSR. Uznanie operacji za zgodną z LSR skutkuje przekazaniem operacji do dalszej oceny według lokalnych kryteriów wyboru (uznane większością głosów 50% + 1 członków Rady).  </w:t>
      </w:r>
    </w:p>
    <w:p w:rsidR="0047799A" w:rsidRPr="006D52FE" w:rsidRDefault="0047799A" w:rsidP="009D39C4">
      <w:pPr>
        <w:numPr>
          <w:ilvl w:val="0"/>
          <w:numId w:val="107"/>
        </w:numPr>
        <w:spacing w:line="360" w:lineRule="auto"/>
        <w:jc w:val="both"/>
      </w:pPr>
      <w:r w:rsidRPr="006D52FE">
        <w:t>LGD dokonuje wyboru projektów:</w:t>
      </w:r>
    </w:p>
    <w:p w:rsidR="0047799A" w:rsidRPr="006D52FE" w:rsidRDefault="0047799A" w:rsidP="009D39C4">
      <w:pPr>
        <w:numPr>
          <w:ilvl w:val="0"/>
          <w:numId w:val="108"/>
        </w:numPr>
        <w:spacing w:line="360" w:lineRule="auto"/>
        <w:jc w:val="both"/>
      </w:pPr>
      <w:r w:rsidRPr="006D52FE">
        <w:t>które są:</w:t>
      </w:r>
    </w:p>
    <w:p w:rsidR="0047799A" w:rsidRPr="006D52FE" w:rsidRDefault="0047799A" w:rsidP="009D39C4">
      <w:pPr>
        <w:numPr>
          <w:ilvl w:val="0"/>
          <w:numId w:val="109"/>
        </w:numPr>
        <w:spacing w:line="360" w:lineRule="auto"/>
        <w:jc w:val="both"/>
      </w:pPr>
      <w:r w:rsidRPr="006D52FE">
        <w:t>zgodne z LSR;</w:t>
      </w:r>
    </w:p>
    <w:p w:rsidR="0047799A" w:rsidRPr="006D52FE" w:rsidRDefault="0047799A" w:rsidP="009D39C4">
      <w:pPr>
        <w:numPr>
          <w:ilvl w:val="0"/>
          <w:numId w:val="109"/>
        </w:numPr>
        <w:spacing w:line="360" w:lineRule="auto"/>
        <w:jc w:val="both"/>
      </w:pPr>
      <w:r w:rsidRPr="006D52FE">
        <w:t>zostały złożone w miejscu i terminie wskazanym w informacji, o której mowa w pkt. 3. ppkt. 1);</w:t>
      </w:r>
    </w:p>
    <w:p w:rsidR="0047799A" w:rsidRPr="006D52FE" w:rsidRDefault="0047799A" w:rsidP="009D39C4">
      <w:pPr>
        <w:numPr>
          <w:ilvl w:val="0"/>
          <w:numId w:val="107"/>
        </w:numPr>
        <w:spacing w:line="360" w:lineRule="auto"/>
        <w:jc w:val="both"/>
      </w:pPr>
      <w:r w:rsidRPr="006D52FE">
        <w:t>których zakres tematyczny jest zgodny z tematycznym zakresem operacji wskazanym w ogłoszeniu o naborze, o ile w ogłoszeniu został wskazany tematyczny zakres operacji.</w:t>
      </w:r>
    </w:p>
    <w:p w:rsidR="0047799A" w:rsidRPr="00D9684F" w:rsidRDefault="0047799A" w:rsidP="0047799A">
      <w:pPr>
        <w:spacing w:line="360" w:lineRule="auto"/>
        <w:ind w:firstLine="708"/>
        <w:jc w:val="both"/>
      </w:pPr>
      <w:r w:rsidRPr="00D9684F">
        <w:t>Na podstawie wyników oceny zgodności operacji z LSR sporządza się listę zawierającą operacje niezgodne z LSR . W stosunku do każdej operacji niezgodnej z LSR  podejmuje się uchwałę o jej niezgodności z LSR.</w:t>
      </w:r>
      <w:r>
        <w:t xml:space="preserve"> </w:t>
      </w:r>
      <w:r w:rsidRPr="00D9684F">
        <w:t>Operacja, która nie zostanie uznana za zgodną z LSR nie podlega dalszej ocenie.</w:t>
      </w:r>
      <w:r w:rsidRPr="00D9684F">
        <w:tab/>
        <w:t xml:space="preserve"> </w:t>
      </w:r>
    </w:p>
    <w:p w:rsidR="0047799A" w:rsidRPr="00D9684F" w:rsidRDefault="0047799A" w:rsidP="0047799A">
      <w:pPr>
        <w:spacing w:line="360" w:lineRule="auto"/>
        <w:jc w:val="both"/>
      </w:pPr>
    </w:p>
    <w:p w:rsidR="0047799A" w:rsidRPr="00CA38E8" w:rsidRDefault="0047799A" w:rsidP="0047799A">
      <w:pPr>
        <w:pStyle w:val="f2"/>
      </w:pPr>
      <w:bookmarkStart w:id="41" w:name="_Toc289456748"/>
      <w:bookmarkStart w:id="42" w:name="_Toc383672993"/>
      <w:r w:rsidRPr="00CA38E8">
        <w:t>9.4. Procedura oceny operacji na podstawie lokalnych kryteriów oraz procedura zmiany lokalnych kryteriów.</w:t>
      </w:r>
      <w:bookmarkEnd w:id="41"/>
      <w:bookmarkEnd w:id="42"/>
    </w:p>
    <w:p w:rsidR="0047799A" w:rsidRPr="00367FFD" w:rsidRDefault="0047799A" w:rsidP="0047799A">
      <w:pPr>
        <w:spacing w:line="360" w:lineRule="auto"/>
        <w:jc w:val="both"/>
        <w:rPr>
          <w:b/>
          <w:bCs/>
          <w:color w:val="548DD4"/>
        </w:rPr>
      </w:pPr>
    </w:p>
    <w:p w:rsidR="0047799A" w:rsidRPr="00A850AC" w:rsidRDefault="0047799A" w:rsidP="00B659F0">
      <w:pPr>
        <w:numPr>
          <w:ilvl w:val="2"/>
          <w:numId w:val="17"/>
        </w:numPr>
        <w:tabs>
          <w:tab w:val="num" w:pos="0"/>
          <w:tab w:val="left" w:pos="284"/>
        </w:tabs>
        <w:spacing w:line="360" w:lineRule="auto"/>
        <w:ind w:left="22" w:hanging="22"/>
        <w:jc w:val="both"/>
        <w:rPr>
          <w:color w:val="FF0000"/>
        </w:rPr>
      </w:pPr>
      <w:r w:rsidRPr="00A850AC">
        <w:rPr>
          <w:color w:val="FF0000"/>
        </w:rPr>
        <w:t xml:space="preserve">Oceny na podstawie lokalnych kryteriów wyboru dokonuje Rada. Polega ona na dokonaniu oceny operacji zakwalifikowanych wcześniej, jako zgodnych z LSR. </w:t>
      </w:r>
      <w:r w:rsidR="00922813" w:rsidRPr="00A850AC">
        <w:rPr>
          <w:color w:val="FF0000"/>
        </w:rPr>
        <w:t>Po dokonaniu oceny wniosków wg</w:t>
      </w:r>
      <w:r w:rsidRPr="00A850AC">
        <w:rPr>
          <w:color w:val="FF0000"/>
        </w:rPr>
        <w:t xml:space="preserve"> lokalnych kryteriów wyboru sporządza się listę operacji zgodnych z LSR </w:t>
      </w:r>
      <w:r w:rsidRPr="00A850AC">
        <w:rPr>
          <w:color w:val="FF0000"/>
        </w:rPr>
        <w:br/>
      </w:r>
      <w:r w:rsidR="00922813" w:rsidRPr="00A850AC">
        <w:rPr>
          <w:color w:val="FF0000"/>
        </w:rPr>
        <w:t>w kolejności ustalonej wg</w:t>
      </w:r>
      <w:r w:rsidRPr="00A850AC">
        <w:rPr>
          <w:color w:val="FF0000"/>
        </w:rPr>
        <w:t xml:space="preserve"> liczby uzys</w:t>
      </w:r>
      <w:r w:rsidR="00922813" w:rsidRPr="00A850AC">
        <w:rPr>
          <w:color w:val="FF0000"/>
        </w:rPr>
        <w:t>kanych punktów w ramach oceny. W przypadku dwóch lub więcej operacji, które po ocenie wg Lokalnych Kryteriów Wyboru otrzymały tą samą ilość punktów, o ich kolejności na liście ocenianych operacji decyduje data i godzina wpływu wniosku do biura LGD C.K. Podkarpacie.</w:t>
      </w:r>
    </w:p>
    <w:p w:rsidR="0047799A" w:rsidRPr="006D52FE" w:rsidRDefault="0047799A" w:rsidP="009D39C4">
      <w:pPr>
        <w:numPr>
          <w:ilvl w:val="0"/>
          <w:numId w:val="106"/>
        </w:numPr>
        <w:tabs>
          <w:tab w:val="left" w:pos="284"/>
          <w:tab w:val="num" w:pos="720"/>
        </w:tabs>
        <w:spacing w:line="360" w:lineRule="auto"/>
        <w:jc w:val="both"/>
      </w:pPr>
      <w:r w:rsidRPr="006D52FE">
        <w:t>LGD dokonuje wyboru projektów do wysokości limitu dostępnych środków wskazanych w ogłoszeniu o naborze;</w:t>
      </w:r>
    </w:p>
    <w:p w:rsidR="0047799A" w:rsidRPr="006D52FE" w:rsidRDefault="0047799A" w:rsidP="009D39C4">
      <w:pPr>
        <w:numPr>
          <w:ilvl w:val="0"/>
          <w:numId w:val="106"/>
        </w:numPr>
        <w:tabs>
          <w:tab w:val="left" w:pos="284"/>
          <w:tab w:val="num" w:pos="720"/>
        </w:tabs>
        <w:spacing w:line="360" w:lineRule="auto"/>
        <w:jc w:val="both"/>
      </w:pPr>
      <w:r w:rsidRPr="006D52FE">
        <w:lastRenderedPageBreak/>
        <w:t>W przypadku, gdy informacja o możliwości składania wniosków o przyznanie pomocy w ramach wdrażania LSR jest podawana do publicznej wiadomości po raz ostatni, LGD wybiera małe projekty do wysokości 120 % limitu dostępnych środków wskazanych w tym ogłoszeniu.</w:t>
      </w:r>
    </w:p>
    <w:p w:rsidR="0047799A" w:rsidRPr="00CA38E8" w:rsidRDefault="0047799A" w:rsidP="0047799A">
      <w:pPr>
        <w:tabs>
          <w:tab w:val="num" w:pos="0"/>
          <w:tab w:val="left" w:pos="284"/>
        </w:tabs>
        <w:spacing w:line="360" w:lineRule="auto"/>
        <w:ind w:left="22"/>
        <w:jc w:val="both"/>
      </w:pPr>
    </w:p>
    <w:p w:rsidR="0047799A" w:rsidRPr="00A23B58" w:rsidRDefault="0047799A" w:rsidP="0047799A">
      <w:pPr>
        <w:spacing w:line="360" w:lineRule="auto"/>
        <w:jc w:val="both"/>
        <w:rPr>
          <w:b/>
          <w:color w:val="FF0000"/>
        </w:rPr>
      </w:pPr>
      <w:r w:rsidRPr="00A23B58">
        <w:rPr>
          <w:b/>
          <w:color w:val="FF0000"/>
        </w:rPr>
        <w:t xml:space="preserve">2. </w:t>
      </w:r>
      <w:r w:rsidR="00875C6E" w:rsidRPr="00875C6E">
        <w:rPr>
          <w:color w:val="FF0000"/>
        </w:rPr>
        <w:t>LGD przekazuje wnioskodawcom listę ocenionych operacji w terminie nie późniejszym niż 21 dni, w którym upłynął termin składania wniosków informując ich listem poleconym za zwrotnym potwierdzeniem odbioru</w:t>
      </w:r>
      <w:r w:rsidR="00875C6E">
        <w:rPr>
          <w:color w:val="FF0000"/>
        </w:rPr>
        <w:t xml:space="preserve"> o:</w:t>
      </w:r>
    </w:p>
    <w:p w:rsidR="0047799A" w:rsidRPr="00CA38E8" w:rsidRDefault="0047799A" w:rsidP="009D39C4">
      <w:pPr>
        <w:numPr>
          <w:ilvl w:val="0"/>
          <w:numId w:val="59"/>
        </w:numPr>
        <w:spacing w:line="360" w:lineRule="auto"/>
        <w:jc w:val="both"/>
      </w:pPr>
      <w:r w:rsidRPr="00CA38E8">
        <w:t xml:space="preserve">zgodności operacji z LSR albo jego niezgodności z LSR – wskazując przyczyny niezgodności </w:t>
      </w:r>
    </w:p>
    <w:p w:rsidR="0047799A" w:rsidRPr="00CA38E8" w:rsidRDefault="0047799A" w:rsidP="009D39C4">
      <w:pPr>
        <w:numPr>
          <w:ilvl w:val="0"/>
          <w:numId w:val="59"/>
        </w:numPr>
        <w:spacing w:line="360" w:lineRule="auto"/>
        <w:jc w:val="both"/>
      </w:pPr>
      <w:r w:rsidRPr="00CA38E8">
        <w:t>liczbie uzyskanych punktów w ramach tej oceny lub miejscu na liście ocenionych operacji;</w:t>
      </w:r>
    </w:p>
    <w:p w:rsidR="0047799A" w:rsidRDefault="0047799A" w:rsidP="009D39C4">
      <w:pPr>
        <w:numPr>
          <w:ilvl w:val="0"/>
          <w:numId w:val="59"/>
        </w:numPr>
        <w:spacing w:line="360" w:lineRule="auto"/>
        <w:jc w:val="both"/>
      </w:pPr>
      <w:r w:rsidRPr="00CA38E8">
        <w:t xml:space="preserve">możliwości złożenia odwołania od wyników tej oceny zgodnie z procedurą określoną LSR, </w:t>
      </w:r>
    </w:p>
    <w:p w:rsidR="0047799A" w:rsidRPr="00EB0F50" w:rsidRDefault="0047799A" w:rsidP="009D39C4">
      <w:pPr>
        <w:numPr>
          <w:ilvl w:val="0"/>
          <w:numId w:val="59"/>
        </w:numPr>
        <w:spacing w:line="360" w:lineRule="auto"/>
        <w:jc w:val="both"/>
      </w:pPr>
      <w:r w:rsidRPr="00EB0F50">
        <w:rPr>
          <w:color w:val="000000"/>
        </w:rPr>
        <w:t>LGD publikuje listę (o której mowa w pkt. 1.) na swojej stronie internetowej nie później niż w dniu jej przekazania do właściwego organu SW oraz informuje wnioskodawcę czy dany projekt mieści się w ramach limitu środków przeznaczonych na dane działanie.</w:t>
      </w:r>
    </w:p>
    <w:p w:rsidR="0047799A" w:rsidRDefault="0047799A" w:rsidP="0047799A">
      <w:pPr>
        <w:spacing w:line="360" w:lineRule="auto"/>
        <w:jc w:val="both"/>
      </w:pPr>
      <w:r w:rsidRPr="00EB0F50">
        <w:rPr>
          <w:color w:val="00B0F0"/>
        </w:rPr>
        <w:br/>
      </w:r>
      <w:r w:rsidRPr="00EB0F50">
        <w:rPr>
          <w:b/>
        </w:rPr>
        <w:t xml:space="preserve"> 3.</w:t>
      </w:r>
      <w:r w:rsidRPr="00CA38E8">
        <w:t xml:space="preserve"> W terminie 45 dni od dnia w którym upłynął termin składania wniosków o przyznanie pomocy LGD przekazuje właściwemu podmiotowi wdrażającemu (ARiMR, SW):</w:t>
      </w:r>
    </w:p>
    <w:p w:rsidR="0047799A" w:rsidRDefault="0047799A" w:rsidP="009D39C4">
      <w:pPr>
        <w:pStyle w:val="Akapitzlist"/>
        <w:numPr>
          <w:ilvl w:val="0"/>
          <w:numId w:val="92"/>
        </w:numPr>
        <w:spacing w:line="360" w:lineRule="auto"/>
        <w:jc w:val="both"/>
      </w:pPr>
      <w:r w:rsidRPr="00CA38E8">
        <w:t>wnioski o przyznanie pomocy, które nie wpłynęły w terminie wraz z ich listą;</w:t>
      </w:r>
    </w:p>
    <w:p w:rsidR="0047799A" w:rsidRDefault="0047799A" w:rsidP="009D39C4">
      <w:pPr>
        <w:pStyle w:val="Akapitzlist"/>
        <w:numPr>
          <w:ilvl w:val="0"/>
          <w:numId w:val="92"/>
        </w:numPr>
        <w:spacing w:line="360" w:lineRule="auto"/>
        <w:jc w:val="both"/>
      </w:pPr>
      <w:r w:rsidRPr="00CA38E8">
        <w:t>wnioski o przyznanie pomocy, w których nie wskazano adresu Wnioskodawcy i nie ma możliwości ustalenia tego adresu wraz z ich listą;</w:t>
      </w:r>
    </w:p>
    <w:p w:rsidR="0047799A" w:rsidRDefault="0047799A" w:rsidP="009D39C4">
      <w:pPr>
        <w:pStyle w:val="Akapitzlist"/>
        <w:numPr>
          <w:ilvl w:val="0"/>
          <w:numId w:val="92"/>
        </w:numPr>
        <w:spacing w:line="360" w:lineRule="auto"/>
        <w:jc w:val="both"/>
      </w:pPr>
      <w:r w:rsidRPr="00CA38E8">
        <w:t>wnioski o przyznanie pomocy, które zostały wybrane do finansowania w ramach LSR wraz z uchwałami w sprawie wyboru;</w:t>
      </w:r>
    </w:p>
    <w:p w:rsidR="0047799A" w:rsidRDefault="0047799A" w:rsidP="009D39C4">
      <w:pPr>
        <w:pStyle w:val="Akapitzlist"/>
        <w:numPr>
          <w:ilvl w:val="0"/>
          <w:numId w:val="92"/>
        </w:numPr>
        <w:spacing w:line="360" w:lineRule="auto"/>
        <w:jc w:val="both"/>
      </w:pPr>
      <w:r w:rsidRPr="00CA38E8">
        <w:t>listę wniosków o przyznanie pomocy wybranych do finansowania w ramach LSR (wraz z uchwałą, w przypadku gdy lista została przyjęta w formie uchwały), na której wnioski zostały zamieszczone w kolejności według liczby uzyskanych punktów;</w:t>
      </w:r>
    </w:p>
    <w:p w:rsidR="0047799A" w:rsidRDefault="0047799A" w:rsidP="009D39C4">
      <w:pPr>
        <w:pStyle w:val="Akapitzlist"/>
        <w:numPr>
          <w:ilvl w:val="0"/>
          <w:numId w:val="92"/>
        </w:numPr>
        <w:spacing w:line="360" w:lineRule="auto"/>
        <w:jc w:val="both"/>
      </w:pPr>
      <w:r w:rsidRPr="00CA38E8">
        <w:t>wnioski o przyznanie pomocy, które nie zostały wybrane do finansowania w ramach LSR wraz z uchwałami w sprawie nie dokonania wyboru;</w:t>
      </w:r>
    </w:p>
    <w:p w:rsidR="0047799A" w:rsidRDefault="0047799A" w:rsidP="009D39C4">
      <w:pPr>
        <w:pStyle w:val="Akapitzlist"/>
        <w:numPr>
          <w:ilvl w:val="0"/>
          <w:numId w:val="92"/>
        </w:numPr>
        <w:spacing w:line="360" w:lineRule="auto"/>
        <w:jc w:val="both"/>
      </w:pPr>
      <w:r w:rsidRPr="00CA38E8">
        <w:lastRenderedPageBreak/>
        <w:t>listę wniosków o przyznanie pomocy nie wybranych do finansowania w ramach LSR (wraz z uchwałą, w przypadku, gdy lista została przyjęta w formie uchwały);</w:t>
      </w:r>
    </w:p>
    <w:p w:rsidR="0047799A" w:rsidRDefault="0047799A" w:rsidP="009D39C4">
      <w:pPr>
        <w:pStyle w:val="Akapitzlist"/>
        <w:numPr>
          <w:ilvl w:val="0"/>
          <w:numId w:val="92"/>
        </w:numPr>
        <w:spacing w:line="360" w:lineRule="auto"/>
        <w:jc w:val="both"/>
      </w:pPr>
      <w:r w:rsidRPr="00CA38E8">
        <w:t>wnioski o przyznanie pomocy niezgodne z LSR</w:t>
      </w:r>
    </w:p>
    <w:p w:rsidR="0047799A" w:rsidRDefault="0047799A" w:rsidP="009D39C4">
      <w:pPr>
        <w:pStyle w:val="Akapitzlist"/>
        <w:numPr>
          <w:ilvl w:val="0"/>
          <w:numId w:val="92"/>
        </w:numPr>
        <w:spacing w:line="360" w:lineRule="auto"/>
        <w:jc w:val="both"/>
      </w:pPr>
      <w:r w:rsidRPr="00CA38E8">
        <w:t>wykaz wniosków niezgodnych z LSR.</w:t>
      </w:r>
    </w:p>
    <w:p w:rsidR="0047799A" w:rsidRPr="00CA38E8" w:rsidRDefault="0047799A" w:rsidP="0047799A">
      <w:pPr>
        <w:pStyle w:val="Akapitzlist"/>
        <w:spacing w:line="360" w:lineRule="auto"/>
        <w:jc w:val="both"/>
      </w:pPr>
    </w:p>
    <w:p w:rsidR="0047799A" w:rsidRDefault="0047799A" w:rsidP="0047799A">
      <w:pPr>
        <w:spacing w:line="360" w:lineRule="auto"/>
        <w:jc w:val="both"/>
      </w:pPr>
      <w:r w:rsidRPr="00EB0F50">
        <w:rPr>
          <w:b/>
        </w:rPr>
        <w:t>4.</w:t>
      </w:r>
      <w:r w:rsidRPr="00CA38E8">
        <w:t xml:space="preserve"> W przypadku gdy nabór dotyczy operacj</w:t>
      </w:r>
      <w:r>
        <w:t xml:space="preserve">i, </w:t>
      </w:r>
      <w:r w:rsidRPr="00CA38E8">
        <w:t xml:space="preserve">o których mowa pkt. 1 ppkt. 3) </w:t>
      </w:r>
      <w:r>
        <w:t xml:space="preserve"> </w:t>
      </w:r>
      <w:r w:rsidRPr="00CA38E8">
        <w:t>i</w:t>
      </w:r>
      <w:r>
        <w:t xml:space="preserve"> </w:t>
      </w:r>
      <w:r w:rsidRPr="00CA38E8">
        <w:t>4)  wszystkie listy (wyłącznie listy),  o których mowa w pkt. 3 ppkt. 2 przekazywane są dodatkowo do wiadomości SW właściwego ze względu na siedzibę LGD.</w:t>
      </w:r>
    </w:p>
    <w:p w:rsidR="0047799A" w:rsidRPr="00CA38E8" w:rsidRDefault="0047799A" w:rsidP="0047799A">
      <w:pPr>
        <w:spacing w:line="360" w:lineRule="auto"/>
        <w:jc w:val="both"/>
      </w:pPr>
    </w:p>
    <w:p w:rsidR="0047799A" w:rsidRDefault="0047799A" w:rsidP="0047799A">
      <w:pPr>
        <w:spacing w:line="360" w:lineRule="auto"/>
        <w:jc w:val="both"/>
      </w:pPr>
      <w:r w:rsidRPr="00EB0F50">
        <w:rPr>
          <w:b/>
        </w:rPr>
        <w:t>5.</w:t>
      </w:r>
      <w:r w:rsidRPr="00CA38E8">
        <w:t xml:space="preserve"> </w:t>
      </w:r>
      <w:r w:rsidRPr="006D52FE">
        <w:t>Listy (o których mowa w pkt. 1 i 2)</w:t>
      </w:r>
      <w:r>
        <w:rPr>
          <w:color w:val="548DD4"/>
        </w:rPr>
        <w:t xml:space="preserve"> </w:t>
      </w:r>
      <w:r>
        <w:t>oraz u</w:t>
      </w:r>
      <w:r w:rsidRPr="00CA38E8">
        <w:t>chwały muszą zawierać</w:t>
      </w:r>
      <w:r>
        <w:t xml:space="preserve"> informacje, które pozwolą </w:t>
      </w:r>
      <w:r w:rsidRPr="00CA38E8">
        <w:t>w sposób jednoznaczny zidentyfikować operacje w ramach p</w:t>
      </w:r>
      <w:r>
        <w:t xml:space="preserve">rzekazywanych wniosków </w:t>
      </w:r>
      <w:r w:rsidRPr="00CA38E8">
        <w:t>o przyznanie pomocy, w szczególności:</w:t>
      </w:r>
    </w:p>
    <w:p w:rsidR="0047799A" w:rsidRDefault="0047799A" w:rsidP="009D39C4">
      <w:pPr>
        <w:pStyle w:val="Akapitzlist"/>
        <w:numPr>
          <w:ilvl w:val="0"/>
          <w:numId w:val="93"/>
        </w:numPr>
        <w:spacing w:line="360" w:lineRule="auto"/>
        <w:jc w:val="both"/>
      </w:pPr>
      <w:r w:rsidRPr="00CA38E8">
        <w:t>tytuł operacji określony we wniosku o przyznanie pomocy dl</w:t>
      </w:r>
      <w:r>
        <w:t xml:space="preserve">a operacji, dla o których mowa </w:t>
      </w:r>
      <w:r w:rsidRPr="00CA38E8">
        <w:t xml:space="preserve">w pkt. 1 ppkt. 1) i 2) lub ekonomicznym </w:t>
      </w:r>
      <w:r>
        <w:t xml:space="preserve"> </w:t>
      </w:r>
      <w:r w:rsidRPr="00CA38E8">
        <w:t>planie operacji dla operacji, o których ,mowa w pkt. 1 ppkt. 3) i 4)</w:t>
      </w:r>
    </w:p>
    <w:p w:rsidR="0047799A" w:rsidRDefault="0047799A" w:rsidP="009D39C4">
      <w:pPr>
        <w:pStyle w:val="Akapitzlist"/>
        <w:numPr>
          <w:ilvl w:val="0"/>
          <w:numId w:val="93"/>
        </w:numPr>
        <w:spacing w:line="360" w:lineRule="auto"/>
        <w:jc w:val="both"/>
      </w:pPr>
      <w:r w:rsidRPr="00CA38E8">
        <w:t>Indywidualne oznaczenie sprawy nadane każdemu wnioskowi przez LGD, wpisane na wniosku o przyznanie pomocy w polu potwierdzenie przyjęcia przez LGD;</w:t>
      </w:r>
    </w:p>
    <w:p w:rsidR="0047799A" w:rsidRDefault="0047799A" w:rsidP="009D39C4">
      <w:pPr>
        <w:pStyle w:val="Akapitzlist"/>
        <w:numPr>
          <w:ilvl w:val="0"/>
          <w:numId w:val="93"/>
        </w:numPr>
        <w:spacing w:line="360" w:lineRule="auto"/>
        <w:jc w:val="both"/>
      </w:pPr>
      <w:r w:rsidRPr="00CA38E8">
        <w:t>Lokalizację operacji;</w:t>
      </w:r>
    </w:p>
    <w:p w:rsidR="0047799A" w:rsidRDefault="0047799A" w:rsidP="009D39C4">
      <w:pPr>
        <w:pStyle w:val="Akapitzlist"/>
        <w:numPr>
          <w:ilvl w:val="0"/>
          <w:numId w:val="93"/>
        </w:numPr>
        <w:spacing w:line="360" w:lineRule="auto"/>
        <w:jc w:val="both"/>
      </w:pPr>
      <w:r w:rsidRPr="00CA38E8">
        <w:t>numer identyfikacyjny Wnioskodawcy nadany zgodnie z ustawą z dnia 18 grudnia 2003 r.</w:t>
      </w:r>
      <w:r>
        <w:t xml:space="preserve"> </w:t>
      </w:r>
      <w:r w:rsidRPr="00CA38E8">
        <w:t>o krajowym systemie ewidencji producentów, ewidencji gospodarstw rolnych oraz ewidencji wniosków o przyznanie płatności, podany we wniosku o przyznanie pomocy;</w:t>
      </w:r>
    </w:p>
    <w:p w:rsidR="0047799A" w:rsidRDefault="0047799A" w:rsidP="009D39C4">
      <w:pPr>
        <w:pStyle w:val="Akapitzlist"/>
        <w:numPr>
          <w:ilvl w:val="0"/>
          <w:numId w:val="93"/>
        </w:numPr>
        <w:spacing w:line="360" w:lineRule="auto"/>
        <w:jc w:val="both"/>
      </w:pPr>
      <w:r w:rsidRPr="00CA38E8">
        <w:t>NIP Wnioskodawcy</w:t>
      </w:r>
      <w:r>
        <w:t>;</w:t>
      </w:r>
    </w:p>
    <w:p w:rsidR="0047799A" w:rsidRPr="006D52FE" w:rsidRDefault="0047799A" w:rsidP="009D39C4">
      <w:pPr>
        <w:pStyle w:val="Akapitzlist"/>
        <w:numPr>
          <w:ilvl w:val="0"/>
          <w:numId w:val="93"/>
        </w:numPr>
        <w:spacing w:line="360" w:lineRule="auto"/>
        <w:jc w:val="both"/>
      </w:pPr>
      <w:r w:rsidRPr="006D52FE">
        <w:t xml:space="preserve">Listy, o których mowa w pkt. 3. sporządzone w przypadku określonym w pkt. 1. b) zawierają wskazanie projektów, w ramach limitu dostępnych środków wskazanych </w:t>
      </w:r>
      <w:r w:rsidRPr="006D52FE">
        <w:br/>
        <w:t>w ogłoszeniu o naborze.</w:t>
      </w:r>
    </w:p>
    <w:p w:rsidR="0047799A" w:rsidRPr="006D52FE" w:rsidRDefault="0047799A" w:rsidP="009D39C4">
      <w:pPr>
        <w:pStyle w:val="Akapitzlist"/>
        <w:numPr>
          <w:ilvl w:val="0"/>
          <w:numId w:val="93"/>
        </w:numPr>
        <w:spacing w:line="360" w:lineRule="auto"/>
        <w:jc w:val="both"/>
      </w:pPr>
      <w:r w:rsidRPr="006D52FE">
        <w:t>Listy, o których mowa w pkt. 3 zawierają dodatkowo wskazanie projektów:</w:t>
      </w:r>
    </w:p>
    <w:p w:rsidR="0047799A" w:rsidRPr="006D52FE" w:rsidRDefault="0047799A" w:rsidP="009D39C4">
      <w:pPr>
        <w:pStyle w:val="Akapitzlist"/>
        <w:numPr>
          <w:ilvl w:val="0"/>
          <w:numId w:val="110"/>
        </w:numPr>
        <w:spacing w:line="360" w:lineRule="auto"/>
        <w:jc w:val="both"/>
      </w:pPr>
      <w:r w:rsidRPr="006D52FE">
        <w:t>które w wyniku oceny pod względem zgodności z LSR, zostały uznane za:</w:t>
      </w:r>
    </w:p>
    <w:p w:rsidR="0047799A" w:rsidRPr="006D52FE" w:rsidRDefault="0047799A" w:rsidP="0047799A">
      <w:pPr>
        <w:pStyle w:val="Akapitzlist"/>
        <w:spacing w:line="360" w:lineRule="auto"/>
        <w:ind w:left="1440"/>
        <w:jc w:val="both"/>
      </w:pPr>
      <w:r w:rsidRPr="006D52FE">
        <w:t>- zgodne z LSR;</w:t>
      </w:r>
    </w:p>
    <w:p w:rsidR="0047799A" w:rsidRPr="006D52FE" w:rsidRDefault="0047799A" w:rsidP="0047799A">
      <w:pPr>
        <w:pStyle w:val="Akapitzlist"/>
        <w:spacing w:line="360" w:lineRule="auto"/>
        <w:ind w:left="1440"/>
        <w:jc w:val="both"/>
      </w:pPr>
      <w:r w:rsidRPr="006D52FE">
        <w:t>- niezgodne z LSR;</w:t>
      </w:r>
    </w:p>
    <w:p w:rsidR="0047799A" w:rsidRPr="006D52FE" w:rsidRDefault="0047799A" w:rsidP="009D39C4">
      <w:pPr>
        <w:pStyle w:val="Akapitzlist"/>
        <w:numPr>
          <w:ilvl w:val="0"/>
          <w:numId w:val="110"/>
        </w:numPr>
        <w:spacing w:line="360" w:lineRule="auto"/>
        <w:jc w:val="both"/>
      </w:pPr>
      <w:r w:rsidRPr="006D52FE">
        <w:t xml:space="preserve">które nie zostały złożone w miejscu i terminie wskazanym w ogłoszeniu </w:t>
      </w:r>
      <w:r w:rsidRPr="006D52FE">
        <w:br/>
        <w:t>o naborze;</w:t>
      </w:r>
    </w:p>
    <w:p w:rsidR="0047799A" w:rsidRPr="006D52FE" w:rsidRDefault="0047799A" w:rsidP="009D39C4">
      <w:pPr>
        <w:pStyle w:val="Akapitzlist"/>
        <w:numPr>
          <w:ilvl w:val="0"/>
          <w:numId w:val="110"/>
        </w:numPr>
        <w:spacing w:line="360" w:lineRule="auto"/>
        <w:jc w:val="both"/>
      </w:pPr>
      <w:r w:rsidRPr="006D52FE">
        <w:lastRenderedPageBreak/>
        <w:t>których zakres tematyczny nie jest zgodny z tematycznym zakresem operacji wskazanym w ogłoszeniu o naborze – w przypadku gdy ta informacja zawierała wskazanie tego zakresu.</w:t>
      </w:r>
    </w:p>
    <w:p w:rsidR="0047799A" w:rsidRDefault="0047799A" w:rsidP="0047799A">
      <w:pPr>
        <w:spacing w:line="360" w:lineRule="auto"/>
        <w:jc w:val="both"/>
      </w:pPr>
    </w:p>
    <w:p w:rsidR="0047799A" w:rsidRPr="006D52FE" w:rsidRDefault="0047799A" w:rsidP="0047799A">
      <w:pPr>
        <w:spacing w:line="360" w:lineRule="auto"/>
        <w:jc w:val="both"/>
      </w:pPr>
      <w:r w:rsidRPr="006D52FE">
        <w:rPr>
          <w:b/>
        </w:rPr>
        <w:t xml:space="preserve">6. </w:t>
      </w:r>
      <w:r w:rsidRPr="006D52FE">
        <w:t xml:space="preserve">W nieprzekraczalnym  terminie 45 dni od dnia zakończenia naborów, LGD informuje na piśmie wnioskodawcę o: </w:t>
      </w:r>
    </w:p>
    <w:p w:rsidR="0047799A" w:rsidRPr="006D52FE" w:rsidRDefault="0047799A" w:rsidP="009D39C4">
      <w:pPr>
        <w:numPr>
          <w:ilvl w:val="0"/>
          <w:numId w:val="111"/>
        </w:numPr>
        <w:spacing w:line="360" w:lineRule="auto"/>
        <w:jc w:val="both"/>
      </w:pPr>
      <w:r w:rsidRPr="006D52FE">
        <w:t>Wybraniu projektu w ramach wdrażania LSR albo jego niewybraniu, wskazując przyczyny niewybrania;</w:t>
      </w:r>
    </w:p>
    <w:p w:rsidR="0047799A" w:rsidRPr="006D52FE" w:rsidRDefault="0047799A" w:rsidP="009D39C4">
      <w:pPr>
        <w:numPr>
          <w:ilvl w:val="0"/>
          <w:numId w:val="111"/>
        </w:numPr>
        <w:spacing w:line="360" w:lineRule="auto"/>
        <w:jc w:val="both"/>
      </w:pPr>
      <w:r w:rsidRPr="006D52FE">
        <w:t>Liczbie uzyskanych punktów w ramach oceny projektów pod względem spełnienia kryteriów wyboru projektów w ramach wdrażania LSR lub miejscu na liście projektów, które zostały wybrane;</w:t>
      </w:r>
    </w:p>
    <w:p w:rsidR="0047799A" w:rsidRPr="006D52FE" w:rsidRDefault="0047799A" w:rsidP="0047799A">
      <w:pPr>
        <w:spacing w:line="360" w:lineRule="auto"/>
        <w:jc w:val="both"/>
      </w:pPr>
      <w:r w:rsidRPr="006D52FE">
        <w:t>W przypadku ostatniego wyboru projektów LGD informuje wnioskodawcę, którego projekt został wybrany – czy projekt ten mieści się w ramach limitu dostępnych środków, wskazanych w ogłoszeniu o naborze.</w:t>
      </w:r>
    </w:p>
    <w:p w:rsidR="0047799A" w:rsidRPr="00CA38E8" w:rsidRDefault="0047799A" w:rsidP="0047799A">
      <w:pPr>
        <w:spacing w:line="360" w:lineRule="auto"/>
        <w:jc w:val="both"/>
      </w:pPr>
    </w:p>
    <w:p w:rsidR="0047799A" w:rsidRDefault="0047799A" w:rsidP="0047799A">
      <w:pPr>
        <w:spacing w:line="360" w:lineRule="auto"/>
        <w:jc w:val="both"/>
      </w:pPr>
      <w:r>
        <w:rPr>
          <w:b/>
        </w:rPr>
        <w:t>7</w:t>
      </w:r>
      <w:r w:rsidRPr="00EB0F50">
        <w:rPr>
          <w:b/>
        </w:rPr>
        <w:t>.</w:t>
      </w:r>
      <w:r w:rsidRPr="00CA38E8">
        <w:t xml:space="preserve"> Właściwymi podmiotami wdrażającymi są:</w:t>
      </w:r>
    </w:p>
    <w:p w:rsidR="0047799A" w:rsidRDefault="0047799A" w:rsidP="009D39C4">
      <w:pPr>
        <w:pStyle w:val="Akapitzlist"/>
        <w:numPr>
          <w:ilvl w:val="0"/>
          <w:numId w:val="94"/>
        </w:numPr>
        <w:spacing w:line="360" w:lineRule="auto"/>
        <w:jc w:val="both"/>
      </w:pPr>
      <w:r w:rsidRPr="00CA38E8">
        <w:t xml:space="preserve">SW  właściwy ze względu na miejsce realizacji operacji w przypadku naboru </w:t>
      </w:r>
      <w:r>
        <w:br/>
      </w:r>
      <w:r w:rsidRPr="00CA38E8">
        <w:t xml:space="preserve">w zakresie operacji, </w:t>
      </w:r>
      <w:r>
        <w:t>o których mowa w pkt.1 ppkt</w:t>
      </w:r>
      <w:r w:rsidRPr="00173436">
        <w:rPr>
          <w:color w:val="548DD4"/>
        </w:rPr>
        <w:t xml:space="preserve">. </w:t>
      </w:r>
      <w:r w:rsidRPr="006D52FE">
        <w:t>1) i 2)</w:t>
      </w:r>
    </w:p>
    <w:p w:rsidR="0047799A" w:rsidRPr="00CA38E8" w:rsidRDefault="0047799A" w:rsidP="009D39C4">
      <w:pPr>
        <w:pStyle w:val="Akapitzlist"/>
        <w:numPr>
          <w:ilvl w:val="0"/>
          <w:numId w:val="94"/>
        </w:numPr>
        <w:spacing w:line="360" w:lineRule="auto"/>
        <w:jc w:val="both"/>
      </w:pPr>
      <w:r w:rsidRPr="00CA38E8">
        <w:t xml:space="preserve">oddział regionalny ARiMR właściwy ze względu na miejsce realizacji operacji tj. oddział, którego zasięg działania obejmuje miejsce realizacji inwestycji, zgodnie </w:t>
      </w:r>
      <w:r>
        <w:br/>
      </w:r>
      <w:r w:rsidRPr="00CA38E8">
        <w:t xml:space="preserve">z informacjami podanymi we wniosku o przyznanie pomocy w pkt. Lokalizacja operacji (miejsce realizacji inwestycji) w przypadku naboru w zakresie operacji, </w:t>
      </w:r>
      <w:r>
        <w:br/>
      </w:r>
      <w:r w:rsidRPr="00CA38E8">
        <w:t>o których mowa w pkt.1 ppkt. 3) i 4).</w:t>
      </w:r>
    </w:p>
    <w:p w:rsidR="00385387" w:rsidRDefault="00385387" w:rsidP="001511A6">
      <w:pPr>
        <w:spacing w:line="360" w:lineRule="auto"/>
        <w:jc w:val="both"/>
        <w:rPr>
          <w:b/>
          <w:color w:val="000000"/>
        </w:rPr>
      </w:pPr>
    </w:p>
    <w:p w:rsidR="000B0DA2" w:rsidRPr="00C35DAF" w:rsidRDefault="001511A6" w:rsidP="00B12EED">
      <w:pPr>
        <w:pStyle w:val="f2"/>
      </w:pPr>
      <w:bookmarkStart w:id="43" w:name="_Toc289456749"/>
      <w:bookmarkStart w:id="44" w:name="_Toc383672994"/>
      <w:r>
        <w:t xml:space="preserve">9.5.  </w:t>
      </w:r>
      <w:r w:rsidR="000B0DA2" w:rsidRPr="00C35DAF">
        <w:t>Kryteria wyboru operacji przez LGD</w:t>
      </w:r>
      <w:bookmarkEnd w:id="43"/>
      <w:bookmarkEnd w:id="44"/>
    </w:p>
    <w:p w:rsidR="00950C3C" w:rsidRDefault="00950C3C" w:rsidP="000B0DA2">
      <w:pPr>
        <w:spacing w:line="360" w:lineRule="auto"/>
        <w:jc w:val="both"/>
        <w:rPr>
          <w:color w:val="000000"/>
        </w:rPr>
      </w:pPr>
    </w:p>
    <w:p w:rsidR="00BB271B" w:rsidRPr="00950C3C" w:rsidRDefault="000B0DA2" w:rsidP="00950C3C">
      <w:pPr>
        <w:spacing w:line="360" w:lineRule="auto"/>
        <w:ind w:firstLine="709"/>
        <w:jc w:val="both"/>
        <w:rPr>
          <w:color w:val="000000"/>
        </w:rPr>
      </w:pPr>
      <w:r w:rsidRPr="00C35DAF">
        <w:rPr>
          <w:color w:val="000000"/>
        </w:rPr>
        <w:t>Kryteria wyboru operacji wynikają z przeprowadzonej anali</w:t>
      </w:r>
      <w:r w:rsidR="00950C3C">
        <w:rPr>
          <w:color w:val="000000"/>
        </w:rPr>
        <w:t xml:space="preserve">zy SWOT i są do niej adekwatne </w:t>
      </w:r>
      <w:r w:rsidRPr="00C35DAF">
        <w:rPr>
          <w:color w:val="000000"/>
        </w:rPr>
        <w:t xml:space="preserve">a zarazem mierzalne. </w:t>
      </w:r>
    </w:p>
    <w:p w:rsidR="00D9684F" w:rsidRPr="00745209" w:rsidRDefault="008B5B06" w:rsidP="00950C3C">
      <w:pPr>
        <w:spacing w:line="360" w:lineRule="auto"/>
        <w:ind w:firstLine="709"/>
        <w:jc w:val="both"/>
        <w:rPr>
          <w:color w:val="000000"/>
        </w:rPr>
      </w:pPr>
      <w:r w:rsidRPr="00745209">
        <w:rPr>
          <w:color w:val="000000"/>
        </w:rPr>
        <w:t>Kryteria wyboru operacji dla działania małe projekty</w:t>
      </w:r>
      <w:r w:rsidR="00D9684F" w:rsidRPr="00745209">
        <w:rPr>
          <w:color w:val="000000"/>
        </w:rPr>
        <w:t>.</w:t>
      </w:r>
    </w:p>
    <w:p w:rsidR="00D9684F" w:rsidRPr="00745209" w:rsidRDefault="00762B70" w:rsidP="00950C3C">
      <w:pPr>
        <w:spacing w:line="360" w:lineRule="auto"/>
        <w:jc w:val="both"/>
        <w:rPr>
          <w:color w:val="000000"/>
        </w:rPr>
      </w:pPr>
      <w:r w:rsidRPr="00745209">
        <w:rPr>
          <w:color w:val="000000"/>
        </w:rPr>
        <w:lastRenderedPageBreak/>
        <w:t>Operacja przyczyni się do realizacji co najmniej jednego celu ogólnego, a w ramach niego do</w:t>
      </w:r>
      <w:r w:rsidR="00A91944" w:rsidRPr="00745209">
        <w:rPr>
          <w:color w:val="000000"/>
        </w:rPr>
        <w:t xml:space="preserve"> jednego celu szczegółowego LSR. Operacja powinna być zgodna z co najmniej jednym przedsięwzięciem.</w:t>
      </w:r>
      <w:r w:rsidRPr="00745209">
        <w:rPr>
          <w:color w:val="000000"/>
        </w:rPr>
        <w:t xml:space="preserve"> </w:t>
      </w:r>
    </w:p>
    <w:p w:rsidR="00762B70" w:rsidRPr="001C093F" w:rsidRDefault="00762B70" w:rsidP="00950C3C">
      <w:pPr>
        <w:spacing w:line="360" w:lineRule="auto"/>
        <w:ind w:firstLine="709"/>
        <w:jc w:val="both"/>
        <w:rPr>
          <w:color w:val="000000"/>
        </w:rPr>
      </w:pPr>
      <w:r w:rsidRPr="001C093F">
        <w:rPr>
          <w:color w:val="000000"/>
        </w:rPr>
        <w:t xml:space="preserve">Minimum punktowe dla operacji, które należy osiągnąć aby operacja mogła uzyskać dofinansowanie: </w:t>
      </w:r>
      <w:r w:rsidR="006C26D1" w:rsidRPr="001C093F">
        <w:rPr>
          <w:color w:val="000000"/>
        </w:rPr>
        <w:t>18</w:t>
      </w:r>
      <w:r w:rsidRPr="001C093F">
        <w:rPr>
          <w:color w:val="000000"/>
        </w:rPr>
        <w:t xml:space="preserve"> pkt.</w:t>
      </w:r>
      <w:r w:rsidR="006C26D1" w:rsidRPr="001C093F">
        <w:rPr>
          <w:b/>
          <w:color w:val="000000"/>
        </w:rPr>
        <w:t xml:space="preserve"> (</w:t>
      </w:r>
      <w:r w:rsidR="006C26D1" w:rsidRPr="001C093F">
        <w:rPr>
          <w:color w:val="000000"/>
        </w:rPr>
        <w:t>30% z maksymalnej liczby punktów, które można zdobyć w ramach oceny).</w:t>
      </w:r>
    </w:p>
    <w:p w:rsidR="00762B70" w:rsidRPr="00385387" w:rsidRDefault="00762B70" w:rsidP="000B0DA2">
      <w:pPr>
        <w:spacing w:line="360" w:lineRule="auto"/>
        <w:jc w:val="both"/>
        <w:rPr>
          <w:color w:val="548DD4"/>
          <w:sz w:val="36"/>
          <w:szCs w:val="3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3969"/>
        <w:gridCol w:w="1275"/>
        <w:gridCol w:w="2268"/>
      </w:tblGrid>
      <w:tr w:rsidR="008B5B06" w:rsidRPr="00D31F5D" w:rsidTr="00D67835">
        <w:tc>
          <w:tcPr>
            <w:tcW w:w="709" w:type="dxa"/>
            <w:shd w:val="clear" w:color="auto" w:fill="D9F1FF"/>
            <w:vAlign w:val="center"/>
          </w:tcPr>
          <w:p w:rsidR="008B5B06" w:rsidRPr="00950C3C" w:rsidRDefault="008B5B06" w:rsidP="00950C3C">
            <w:pPr>
              <w:spacing w:before="280" w:after="280" w:line="276" w:lineRule="auto"/>
              <w:jc w:val="center"/>
              <w:rPr>
                <w:rFonts w:cs="Arial Unicode MS"/>
              </w:rPr>
            </w:pPr>
            <w:r w:rsidRPr="00950C3C">
              <w:rPr>
                <w:rFonts w:cs="Arial Unicode MS"/>
              </w:rPr>
              <w:t>L</w:t>
            </w:r>
            <w:r w:rsidR="00950C3C" w:rsidRPr="00950C3C">
              <w:rPr>
                <w:rFonts w:cs="Arial Unicode MS"/>
              </w:rPr>
              <w:t>p.</w:t>
            </w:r>
          </w:p>
        </w:tc>
        <w:tc>
          <w:tcPr>
            <w:tcW w:w="2552" w:type="dxa"/>
            <w:shd w:val="clear" w:color="auto" w:fill="D9F1FF"/>
            <w:vAlign w:val="center"/>
          </w:tcPr>
          <w:p w:rsidR="008B5B06" w:rsidRPr="00950C3C" w:rsidRDefault="008B5B06" w:rsidP="00950C3C">
            <w:pPr>
              <w:spacing w:before="280" w:after="280" w:line="276" w:lineRule="auto"/>
              <w:jc w:val="center"/>
              <w:rPr>
                <w:rFonts w:cs="Arial Unicode MS"/>
              </w:rPr>
            </w:pPr>
            <w:r w:rsidRPr="00950C3C">
              <w:rPr>
                <w:rFonts w:cs="Arial Unicode MS"/>
              </w:rPr>
              <w:t>Lokalne kryterium oceny operacji</w:t>
            </w:r>
          </w:p>
        </w:tc>
        <w:tc>
          <w:tcPr>
            <w:tcW w:w="3969" w:type="dxa"/>
            <w:shd w:val="clear" w:color="auto" w:fill="D9F1FF"/>
            <w:vAlign w:val="center"/>
          </w:tcPr>
          <w:p w:rsidR="008B5B06" w:rsidRPr="00950C3C" w:rsidRDefault="008B5B06" w:rsidP="00950C3C">
            <w:pPr>
              <w:spacing w:before="280" w:after="280" w:line="276" w:lineRule="auto"/>
              <w:jc w:val="center"/>
              <w:rPr>
                <w:rFonts w:cs="Arial Unicode MS"/>
              </w:rPr>
            </w:pPr>
            <w:r w:rsidRPr="00950C3C">
              <w:rPr>
                <w:rFonts w:cs="Arial Unicode MS"/>
              </w:rPr>
              <w:t>Opis lokalnego kryterium oceny operacji</w:t>
            </w:r>
          </w:p>
        </w:tc>
        <w:tc>
          <w:tcPr>
            <w:tcW w:w="1275" w:type="dxa"/>
            <w:shd w:val="clear" w:color="auto" w:fill="D9F1FF"/>
            <w:vAlign w:val="center"/>
          </w:tcPr>
          <w:p w:rsidR="008B5B06" w:rsidRPr="00950C3C" w:rsidRDefault="008B5B06" w:rsidP="00950C3C">
            <w:pPr>
              <w:spacing w:before="280" w:after="280" w:line="276" w:lineRule="auto"/>
              <w:jc w:val="center"/>
              <w:rPr>
                <w:rFonts w:cs="Arial Unicode MS"/>
              </w:rPr>
            </w:pPr>
            <w:r w:rsidRPr="00950C3C">
              <w:rPr>
                <w:rFonts w:cs="Arial Unicode MS"/>
              </w:rPr>
              <w:t>Punktacja</w:t>
            </w:r>
          </w:p>
        </w:tc>
        <w:tc>
          <w:tcPr>
            <w:tcW w:w="2268" w:type="dxa"/>
            <w:shd w:val="clear" w:color="auto" w:fill="D9F1FF"/>
            <w:vAlign w:val="center"/>
          </w:tcPr>
          <w:p w:rsidR="008B5B06" w:rsidRPr="00950C3C" w:rsidRDefault="008B5B06" w:rsidP="00950C3C">
            <w:pPr>
              <w:spacing w:before="280" w:after="280" w:line="276" w:lineRule="auto"/>
              <w:jc w:val="center"/>
              <w:rPr>
                <w:rFonts w:cs="Arial Unicode MS"/>
              </w:rPr>
            </w:pPr>
            <w:r w:rsidRPr="00950C3C">
              <w:rPr>
                <w:rFonts w:cs="Arial Unicode MS"/>
              </w:rPr>
              <w:t>Uwagi</w:t>
            </w:r>
          </w:p>
        </w:tc>
      </w:tr>
      <w:tr w:rsidR="008B5B06" w:rsidRPr="00D31F5D" w:rsidTr="006469C6">
        <w:trPr>
          <w:trHeight w:val="2429"/>
        </w:trPr>
        <w:tc>
          <w:tcPr>
            <w:tcW w:w="709" w:type="dxa"/>
            <w:vAlign w:val="center"/>
          </w:tcPr>
          <w:p w:rsidR="008B5B06" w:rsidRPr="001C093F" w:rsidRDefault="008B5B06" w:rsidP="00950C3C">
            <w:pPr>
              <w:spacing w:before="280" w:after="280" w:line="276" w:lineRule="auto"/>
              <w:jc w:val="center"/>
              <w:rPr>
                <w:rFonts w:cs="Arial Unicode MS"/>
                <w:color w:val="000000"/>
                <w:sz w:val="20"/>
                <w:szCs w:val="20"/>
              </w:rPr>
            </w:pPr>
            <w:r w:rsidRPr="001C093F">
              <w:rPr>
                <w:rFonts w:cs="Arial Unicode MS"/>
                <w:color w:val="000000"/>
                <w:sz w:val="20"/>
                <w:szCs w:val="20"/>
              </w:rPr>
              <w:t>1</w:t>
            </w:r>
          </w:p>
        </w:tc>
        <w:tc>
          <w:tcPr>
            <w:tcW w:w="2552" w:type="dxa"/>
            <w:vAlign w:val="center"/>
          </w:tcPr>
          <w:p w:rsidR="008B5B06" w:rsidRPr="001C093F" w:rsidRDefault="008B5B06" w:rsidP="00950C3C">
            <w:pPr>
              <w:spacing w:before="280" w:after="280" w:line="276" w:lineRule="auto"/>
              <w:rPr>
                <w:rFonts w:cs="Arial Unicode MS"/>
                <w:color w:val="000000"/>
                <w:sz w:val="20"/>
                <w:szCs w:val="20"/>
              </w:rPr>
            </w:pPr>
            <w:r w:rsidRPr="001C093F">
              <w:rPr>
                <w:rFonts w:eastAsia="Tahoma" w:cs="Tahoma"/>
                <w:color w:val="000000"/>
                <w:sz w:val="20"/>
                <w:szCs w:val="20"/>
              </w:rPr>
              <w:t xml:space="preserve">Kryterium: związane </w:t>
            </w:r>
            <w:r w:rsidR="00950C3C" w:rsidRPr="001C093F">
              <w:rPr>
                <w:rFonts w:eastAsia="Tahoma" w:cs="Tahoma"/>
                <w:color w:val="000000"/>
                <w:sz w:val="20"/>
                <w:szCs w:val="20"/>
              </w:rPr>
              <w:br/>
            </w:r>
            <w:r w:rsidRPr="001C093F">
              <w:rPr>
                <w:rFonts w:eastAsia="Tahoma" w:cs="Tahoma"/>
                <w:color w:val="000000"/>
                <w:sz w:val="20"/>
                <w:szCs w:val="20"/>
              </w:rPr>
              <w:t xml:space="preserve">z premiowaniem przedsięwzięć związanych </w:t>
            </w:r>
            <w:r w:rsidR="00950C3C" w:rsidRPr="001C093F">
              <w:rPr>
                <w:rFonts w:eastAsia="Tahoma" w:cs="Tahoma"/>
                <w:color w:val="000000"/>
                <w:sz w:val="20"/>
                <w:szCs w:val="20"/>
              </w:rPr>
              <w:br/>
            </w:r>
            <w:r w:rsidRPr="001C093F">
              <w:rPr>
                <w:rFonts w:eastAsia="Tahoma" w:cs="Tahoma"/>
                <w:color w:val="000000"/>
                <w:sz w:val="20"/>
                <w:szCs w:val="20"/>
              </w:rPr>
              <w:t>z wykorzystaniem odnawialnych źródeł energii</w:t>
            </w:r>
          </w:p>
        </w:tc>
        <w:tc>
          <w:tcPr>
            <w:tcW w:w="3969" w:type="dxa"/>
            <w:vAlign w:val="center"/>
          </w:tcPr>
          <w:p w:rsidR="008B5B06" w:rsidRPr="001C093F" w:rsidRDefault="008B5B06" w:rsidP="00950C3C">
            <w:pPr>
              <w:spacing w:before="280" w:after="280" w:line="276" w:lineRule="auto"/>
              <w:jc w:val="both"/>
              <w:rPr>
                <w:rFonts w:cs="Arial Unicode MS"/>
                <w:color w:val="000000"/>
                <w:sz w:val="20"/>
                <w:szCs w:val="20"/>
              </w:rPr>
            </w:pPr>
            <w:r w:rsidRPr="001C093F">
              <w:rPr>
                <w:rFonts w:eastAsia="Tahoma" w:cs="Tahoma"/>
                <w:color w:val="000000"/>
                <w:sz w:val="20"/>
                <w:szCs w:val="20"/>
              </w:rPr>
              <w:t>Kryterium to zostało przyjęte jako odpowiedź na  słabe strony ukazane w analizie SWOT: znikomy stopień wykorzystania odnawialnych źródeł energii i szansą jaką jest wzrastające znaczenie ekologii, moda na wykorzystywanie odnawialnych źródeł energii (np. kolektory słoneczne).</w:t>
            </w:r>
          </w:p>
        </w:tc>
        <w:tc>
          <w:tcPr>
            <w:tcW w:w="1275" w:type="dxa"/>
            <w:vAlign w:val="center"/>
          </w:tcPr>
          <w:p w:rsidR="008B5B06" w:rsidRPr="001C093F" w:rsidRDefault="008B5B06" w:rsidP="00950C3C">
            <w:pPr>
              <w:spacing w:before="280" w:after="280" w:line="276" w:lineRule="auto"/>
              <w:jc w:val="center"/>
              <w:rPr>
                <w:rFonts w:eastAsia="Tahoma" w:cs="Tahoma"/>
                <w:color w:val="000000"/>
                <w:sz w:val="20"/>
                <w:szCs w:val="20"/>
              </w:rPr>
            </w:pPr>
            <w:r w:rsidRPr="001C093F">
              <w:rPr>
                <w:rFonts w:eastAsia="Tahoma" w:cs="Tahoma"/>
                <w:color w:val="000000"/>
                <w:sz w:val="20"/>
                <w:szCs w:val="20"/>
              </w:rPr>
              <w:t>0-10</w:t>
            </w:r>
          </w:p>
        </w:tc>
        <w:tc>
          <w:tcPr>
            <w:tcW w:w="2268" w:type="dxa"/>
            <w:vAlign w:val="center"/>
          </w:tcPr>
          <w:p w:rsidR="008B5B06" w:rsidRPr="001C093F" w:rsidRDefault="008B5B06" w:rsidP="00950C3C">
            <w:pPr>
              <w:spacing w:before="280" w:after="280" w:line="276" w:lineRule="auto"/>
              <w:jc w:val="center"/>
              <w:rPr>
                <w:rFonts w:cs="Arial Unicode MS"/>
                <w:color w:val="000000"/>
                <w:sz w:val="20"/>
                <w:szCs w:val="20"/>
              </w:rPr>
            </w:pPr>
            <w:r w:rsidRPr="001C093F">
              <w:rPr>
                <w:rFonts w:eastAsia="Tahoma" w:cs="Tahoma"/>
                <w:color w:val="000000"/>
                <w:sz w:val="20"/>
                <w:szCs w:val="20"/>
              </w:rPr>
              <w:t>0 pkt – nie dotyczy</w:t>
            </w:r>
            <w:r w:rsidR="00950C3C" w:rsidRPr="001C093F">
              <w:rPr>
                <w:rFonts w:eastAsia="Tahoma" w:cs="Tahoma"/>
                <w:color w:val="000000"/>
                <w:sz w:val="20"/>
                <w:szCs w:val="20"/>
              </w:rPr>
              <w:br/>
            </w:r>
            <w:r w:rsidRPr="001C093F">
              <w:rPr>
                <w:rFonts w:eastAsia="Tahoma" w:cs="Tahoma"/>
                <w:color w:val="000000"/>
                <w:sz w:val="20"/>
                <w:szCs w:val="20"/>
              </w:rPr>
              <w:br/>
            </w:r>
            <w:r w:rsidRPr="001C093F">
              <w:rPr>
                <w:rFonts w:cs="Arial Unicode MS"/>
                <w:color w:val="000000"/>
                <w:sz w:val="20"/>
                <w:szCs w:val="20"/>
              </w:rPr>
              <w:t>10 pkt - dotyczy</w:t>
            </w:r>
          </w:p>
        </w:tc>
      </w:tr>
      <w:tr w:rsidR="008B5B06" w:rsidRPr="00D31F5D" w:rsidTr="006469C6">
        <w:tc>
          <w:tcPr>
            <w:tcW w:w="709" w:type="dxa"/>
            <w:vAlign w:val="center"/>
          </w:tcPr>
          <w:p w:rsidR="008B5B06" w:rsidRPr="001C093F" w:rsidRDefault="008B5B06" w:rsidP="00950C3C">
            <w:pPr>
              <w:spacing w:before="280" w:after="280" w:line="276" w:lineRule="auto"/>
              <w:jc w:val="center"/>
              <w:rPr>
                <w:rFonts w:cs="Arial Unicode MS"/>
                <w:color w:val="000000"/>
                <w:sz w:val="20"/>
                <w:szCs w:val="20"/>
              </w:rPr>
            </w:pPr>
            <w:r w:rsidRPr="001C093F">
              <w:rPr>
                <w:rFonts w:cs="Arial Unicode MS"/>
                <w:color w:val="000000"/>
                <w:sz w:val="20"/>
                <w:szCs w:val="20"/>
              </w:rPr>
              <w:t>2</w:t>
            </w:r>
          </w:p>
        </w:tc>
        <w:tc>
          <w:tcPr>
            <w:tcW w:w="2552" w:type="dxa"/>
            <w:vAlign w:val="center"/>
          </w:tcPr>
          <w:p w:rsidR="008B5B06" w:rsidRPr="001C093F" w:rsidRDefault="008B5B06" w:rsidP="00950C3C">
            <w:pPr>
              <w:spacing w:before="280" w:after="280" w:line="276" w:lineRule="auto"/>
              <w:jc w:val="center"/>
              <w:rPr>
                <w:rFonts w:cs="Arial Unicode MS"/>
                <w:color w:val="000000"/>
                <w:sz w:val="20"/>
                <w:szCs w:val="20"/>
              </w:rPr>
            </w:pPr>
            <w:r w:rsidRPr="001C093F">
              <w:rPr>
                <w:rFonts w:cs="Arial Unicode MS"/>
                <w:color w:val="000000"/>
                <w:sz w:val="20"/>
                <w:szCs w:val="20"/>
              </w:rPr>
              <w:t xml:space="preserve">Kryterium: zasięg </w:t>
            </w:r>
            <w:r w:rsidR="00950C3C" w:rsidRPr="001C093F">
              <w:rPr>
                <w:rFonts w:cs="Arial Unicode MS"/>
                <w:color w:val="000000"/>
                <w:sz w:val="20"/>
                <w:szCs w:val="20"/>
              </w:rPr>
              <w:br/>
            </w:r>
            <w:r w:rsidRPr="001C093F">
              <w:rPr>
                <w:rFonts w:cs="Arial Unicode MS"/>
                <w:color w:val="000000"/>
                <w:sz w:val="20"/>
                <w:szCs w:val="20"/>
              </w:rPr>
              <w:t>i oddziaływanie operacji</w:t>
            </w:r>
          </w:p>
        </w:tc>
        <w:tc>
          <w:tcPr>
            <w:tcW w:w="3969" w:type="dxa"/>
          </w:tcPr>
          <w:p w:rsidR="008B5B06" w:rsidRPr="001C093F" w:rsidRDefault="00D07E4E" w:rsidP="00950C3C">
            <w:pPr>
              <w:spacing w:before="280" w:after="280" w:line="276" w:lineRule="auto"/>
              <w:jc w:val="both"/>
              <w:rPr>
                <w:rFonts w:cs="Arial Unicode MS"/>
                <w:color w:val="000000"/>
                <w:sz w:val="20"/>
                <w:szCs w:val="20"/>
              </w:rPr>
            </w:pPr>
            <w:r w:rsidRPr="001C093F">
              <w:rPr>
                <w:rFonts w:cs="Arial Unicode MS"/>
                <w:color w:val="000000"/>
                <w:sz w:val="20"/>
                <w:szCs w:val="20"/>
              </w:rPr>
              <w:t>K</w:t>
            </w:r>
            <w:r w:rsidR="008B5B06" w:rsidRPr="001C093F">
              <w:rPr>
                <w:rFonts w:cs="Arial Unicode MS"/>
                <w:color w:val="000000"/>
                <w:sz w:val="20"/>
                <w:szCs w:val="20"/>
              </w:rPr>
              <w:t xml:space="preserve">ryterium to zostało przyjęte jako odpowiedź na słabe strony ukazane w analizie SWOT jakimi są: brak zintegrowanego produktu turystycznego, brak wspólnego systemu oznakowania infrastruktury turystycznej, słabo rozwinięta sfera usług, słabo rozwinięte rolnictwo ekologiczne, niedostateczna oferta zagospodarowania czasu wolnego dzieci </w:t>
            </w:r>
            <w:r w:rsidR="00950C3C" w:rsidRPr="001C093F">
              <w:rPr>
                <w:rFonts w:cs="Arial Unicode MS"/>
                <w:color w:val="000000"/>
                <w:sz w:val="20"/>
                <w:szCs w:val="20"/>
              </w:rPr>
              <w:br/>
            </w:r>
            <w:r w:rsidR="008B5B06" w:rsidRPr="001C093F">
              <w:rPr>
                <w:rFonts w:cs="Arial Unicode MS"/>
                <w:color w:val="000000"/>
                <w:sz w:val="20"/>
                <w:szCs w:val="20"/>
              </w:rPr>
              <w:t xml:space="preserve">i młodzieży jak również znikome wspólne działania promocyjne i szansami jakimi są współpraca branżowa, sektorowa, rozwój </w:t>
            </w:r>
            <w:r w:rsidR="00950C3C" w:rsidRPr="001C093F">
              <w:rPr>
                <w:rFonts w:cs="Arial Unicode MS"/>
                <w:color w:val="000000"/>
                <w:sz w:val="20"/>
                <w:szCs w:val="20"/>
              </w:rPr>
              <w:br/>
            </w:r>
            <w:r w:rsidR="008B5B06" w:rsidRPr="001C093F">
              <w:rPr>
                <w:rFonts w:cs="Arial Unicode MS"/>
                <w:color w:val="000000"/>
                <w:sz w:val="20"/>
                <w:szCs w:val="20"/>
              </w:rPr>
              <w:t>i promocja produktów lokalnych, moda na produkty regionalne i lokalne.</w:t>
            </w:r>
          </w:p>
        </w:tc>
        <w:tc>
          <w:tcPr>
            <w:tcW w:w="1275" w:type="dxa"/>
            <w:vAlign w:val="center"/>
          </w:tcPr>
          <w:p w:rsidR="008B5B06" w:rsidRPr="001C093F" w:rsidRDefault="008B5B06" w:rsidP="00950C3C">
            <w:pPr>
              <w:tabs>
                <w:tab w:val="left" w:pos="935"/>
              </w:tabs>
              <w:spacing w:before="280" w:after="280" w:line="276" w:lineRule="auto"/>
              <w:jc w:val="center"/>
              <w:rPr>
                <w:rFonts w:cs="Arial Unicode MS"/>
                <w:color w:val="000000"/>
                <w:sz w:val="20"/>
                <w:szCs w:val="20"/>
              </w:rPr>
            </w:pPr>
            <w:r w:rsidRPr="001C093F">
              <w:rPr>
                <w:rFonts w:cs="Arial Unicode MS"/>
                <w:color w:val="000000"/>
                <w:sz w:val="20"/>
                <w:szCs w:val="20"/>
              </w:rPr>
              <w:t>3-10</w:t>
            </w:r>
          </w:p>
        </w:tc>
        <w:tc>
          <w:tcPr>
            <w:tcW w:w="2268" w:type="dxa"/>
            <w:vAlign w:val="center"/>
          </w:tcPr>
          <w:p w:rsidR="008B5B06" w:rsidRPr="001C093F" w:rsidRDefault="008B5B06" w:rsidP="00950C3C">
            <w:pPr>
              <w:spacing w:before="280" w:after="280" w:line="276" w:lineRule="auto"/>
              <w:jc w:val="center"/>
              <w:rPr>
                <w:rFonts w:cs="Arial Unicode MS"/>
                <w:color w:val="000000"/>
                <w:sz w:val="20"/>
                <w:szCs w:val="20"/>
              </w:rPr>
            </w:pPr>
            <w:r w:rsidRPr="001C093F">
              <w:rPr>
                <w:rFonts w:cs="Arial Unicode MS"/>
                <w:color w:val="000000"/>
                <w:sz w:val="20"/>
                <w:szCs w:val="20"/>
              </w:rPr>
              <w:t>3 pkt – miejscowość</w:t>
            </w:r>
            <w:r w:rsidR="00950C3C" w:rsidRPr="001C093F">
              <w:rPr>
                <w:rFonts w:cs="Arial Unicode MS"/>
                <w:color w:val="000000"/>
                <w:sz w:val="20"/>
                <w:szCs w:val="20"/>
              </w:rPr>
              <w:br/>
            </w:r>
            <w:r w:rsidRPr="001C093F">
              <w:rPr>
                <w:rFonts w:cs="Arial Unicode MS"/>
                <w:color w:val="000000"/>
                <w:sz w:val="20"/>
                <w:szCs w:val="20"/>
              </w:rPr>
              <w:br/>
              <w:t>6 pkt – gmina</w:t>
            </w:r>
            <w:r w:rsidR="00950C3C" w:rsidRPr="001C093F">
              <w:rPr>
                <w:rFonts w:cs="Arial Unicode MS"/>
                <w:color w:val="000000"/>
                <w:sz w:val="20"/>
                <w:szCs w:val="20"/>
              </w:rPr>
              <w:br/>
            </w:r>
            <w:r w:rsidRPr="001C093F">
              <w:rPr>
                <w:rFonts w:cs="Arial Unicode MS"/>
                <w:color w:val="000000"/>
                <w:sz w:val="20"/>
                <w:szCs w:val="20"/>
              </w:rPr>
              <w:br/>
              <w:t>10 pkt – obszar LGD</w:t>
            </w:r>
          </w:p>
        </w:tc>
      </w:tr>
      <w:tr w:rsidR="008B5B06" w:rsidRPr="00D31F5D" w:rsidTr="006469C6">
        <w:tc>
          <w:tcPr>
            <w:tcW w:w="709" w:type="dxa"/>
            <w:vAlign w:val="center"/>
          </w:tcPr>
          <w:p w:rsidR="008B5B06" w:rsidRPr="001C093F" w:rsidRDefault="008B5B06" w:rsidP="00950C3C">
            <w:pPr>
              <w:spacing w:before="280" w:after="280" w:line="276" w:lineRule="auto"/>
              <w:jc w:val="center"/>
              <w:rPr>
                <w:rFonts w:cs="Arial Unicode MS"/>
                <w:color w:val="000000"/>
                <w:sz w:val="20"/>
                <w:szCs w:val="20"/>
              </w:rPr>
            </w:pPr>
            <w:r w:rsidRPr="001C093F">
              <w:rPr>
                <w:rFonts w:cs="Arial Unicode MS"/>
                <w:color w:val="000000"/>
                <w:sz w:val="20"/>
                <w:szCs w:val="20"/>
              </w:rPr>
              <w:t>3</w:t>
            </w:r>
          </w:p>
        </w:tc>
        <w:tc>
          <w:tcPr>
            <w:tcW w:w="2552" w:type="dxa"/>
            <w:vAlign w:val="center"/>
          </w:tcPr>
          <w:p w:rsidR="0052519D" w:rsidRPr="0052519D" w:rsidRDefault="0052519D" w:rsidP="0052519D">
            <w:pPr>
              <w:rPr>
                <w:rFonts w:cs="Arial Unicode MS"/>
                <w:color w:val="000000"/>
                <w:sz w:val="20"/>
                <w:szCs w:val="20"/>
              </w:rPr>
            </w:pPr>
            <w:r w:rsidRPr="0052519D">
              <w:rPr>
                <w:rFonts w:cs="Arial Unicode MS"/>
                <w:color w:val="000000"/>
                <w:sz w:val="20"/>
                <w:szCs w:val="20"/>
              </w:rPr>
              <w:t>Kryterium: Komplementarność (spójność) w stosunku do projektu realizowanego lub zrealizowanego za pośrednictwem LGD, na jej terenie.</w:t>
            </w:r>
          </w:p>
          <w:p w:rsidR="008B5B06" w:rsidRPr="001C093F" w:rsidRDefault="008B5B06" w:rsidP="00950C3C">
            <w:pPr>
              <w:spacing w:before="280" w:after="280" w:line="276" w:lineRule="auto"/>
              <w:rPr>
                <w:rFonts w:cs="Arial Unicode MS"/>
                <w:color w:val="000000"/>
                <w:sz w:val="20"/>
                <w:szCs w:val="20"/>
              </w:rPr>
            </w:pPr>
          </w:p>
        </w:tc>
        <w:tc>
          <w:tcPr>
            <w:tcW w:w="3969" w:type="dxa"/>
          </w:tcPr>
          <w:p w:rsidR="008B5B06" w:rsidRPr="001C093F" w:rsidRDefault="008B5B06" w:rsidP="006469C6">
            <w:pPr>
              <w:spacing w:before="280" w:after="280" w:line="276" w:lineRule="auto"/>
              <w:jc w:val="both"/>
              <w:rPr>
                <w:rFonts w:cs="Arial Unicode MS"/>
                <w:color w:val="000000"/>
                <w:sz w:val="20"/>
                <w:szCs w:val="20"/>
              </w:rPr>
            </w:pPr>
            <w:r w:rsidRPr="001C093F">
              <w:rPr>
                <w:rFonts w:cs="Arial Unicode MS"/>
                <w:color w:val="000000"/>
                <w:sz w:val="20"/>
                <w:szCs w:val="20"/>
              </w:rPr>
              <w:lastRenderedPageBreak/>
              <w:t xml:space="preserve">Kryterium to zostało przyjęte jako odpowiedź na słabe strony w ukazane w analizie SWOT jakimi są: brak zintegrowanego produktu regionalnego, jak również znaczny stopień bezrobocia, niski status materialny mieszkańców, rozdrobnione, nierentowne gospodarstwa rolne i szansą jaką jest </w:t>
            </w:r>
            <w:r w:rsidRPr="001C093F">
              <w:rPr>
                <w:rFonts w:cs="Arial Unicode MS"/>
                <w:color w:val="000000"/>
                <w:sz w:val="20"/>
                <w:szCs w:val="20"/>
              </w:rPr>
              <w:lastRenderedPageBreak/>
              <w:t>wzrastające znaczenie współpracy branżowej, sektorowej oraz wykorzystanie ekologicznych i kulturowych walorów regionu</w:t>
            </w:r>
            <w:r w:rsidR="006469C6" w:rsidRPr="001C093F">
              <w:rPr>
                <w:rFonts w:cs="Arial Unicode MS"/>
                <w:color w:val="000000"/>
                <w:sz w:val="20"/>
                <w:szCs w:val="20"/>
              </w:rPr>
              <w:t>.</w:t>
            </w:r>
          </w:p>
        </w:tc>
        <w:tc>
          <w:tcPr>
            <w:tcW w:w="1275" w:type="dxa"/>
            <w:vAlign w:val="center"/>
          </w:tcPr>
          <w:p w:rsidR="008B5B06" w:rsidRPr="001C093F" w:rsidRDefault="008B5B06" w:rsidP="00950C3C">
            <w:pPr>
              <w:spacing w:before="280" w:after="280" w:line="276" w:lineRule="auto"/>
              <w:jc w:val="center"/>
              <w:rPr>
                <w:rFonts w:cs="Arial Unicode MS"/>
                <w:color w:val="000000"/>
                <w:sz w:val="20"/>
                <w:szCs w:val="20"/>
              </w:rPr>
            </w:pPr>
            <w:r w:rsidRPr="001C093F">
              <w:rPr>
                <w:rFonts w:cs="Arial Unicode MS"/>
                <w:color w:val="000000"/>
                <w:sz w:val="20"/>
                <w:szCs w:val="20"/>
              </w:rPr>
              <w:lastRenderedPageBreak/>
              <w:t>0-10</w:t>
            </w:r>
          </w:p>
        </w:tc>
        <w:tc>
          <w:tcPr>
            <w:tcW w:w="2268" w:type="dxa"/>
            <w:vAlign w:val="center"/>
          </w:tcPr>
          <w:p w:rsidR="0052519D" w:rsidRPr="0052519D" w:rsidRDefault="0052519D" w:rsidP="0052519D">
            <w:pPr>
              <w:spacing w:before="280" w:after="280" w:line="276" w:lineRule="auto"/>
              <w:jc w:val="center"/>
              <w:rPr>
                <w:rFonts w:cs="Arial Unicode MS"/>
                <w:color w:val="000000"/>
                <w:sz w:val="20"/>
                <w:szCs w:val="20"/>
              </w:rPr>
            </w:pPr>
            <w:r w:rsidRPr="0052519D">
              <w:rPr>
                <w:rFonts w:cs="Arial Unicode MS"/>
                <w:color w:val="000000"/>
                <w:sz w:val="20"/>
                <w:szCs w:val="20"/>
              </w:rPr>
              <w:t xml:space="preserve">0 pkt – operacja nie jest </w:t>
            </w:r>
            <w:r w:rsidR="00EF6804">
              <w:rPr>
                <w:rFonts w:cs="Arial Unicode MS"/>
                <w:color w:val="000000"/>
                <w:sz w:val="20"/>
                <w:szCs w:val="20"/>
              </w:rPr>
              <w:t>komplementarna, uzupełniająca</w:t>
            </w:r>
            <w:r w:rsidRPr="0052519D">
              <w:rPr>
                <w:rFonts w:cs="Arial Unicode MS"/>
                <w:color w:val="000000"/>
                <w:sz w:val="20"/>
                <w:szCs w:val="20"/>
              </w:rPr>
              <w:t xml:space="preserve"> zakres innych operacji realizowanych lub zrealizowanych w </w:t>
            </w:r>
            <w:r w:rsidRPr="0052519D">
              <w:rPr>
                <w:rFonts w:cs="Arial Unicode MS"/>
                <w:color w:val="000000"/>
                <w:sz w:val="20"/>
                <w:szCs w:val="20"/>
              </w:rPr>
              <w:lastRenderedPageBreak/>
              <w:t xml:space="preserve">ramach przedsięwzięć. </w:t>
            </w:r>
          </w:p>
          <w:p w:rsidR="0052519D" w:rsidRPr="0052519D" w:rsidRDefault="0052519D" w:rsidP="0052519D">
            <w:pPr>
              <w:spacing w:before="280" w:after="280" w:line="276" w:lineRule="auto"/>
              <w:jc w:val="center"/>
              <w:rPr>
                <w:rFonts w:cs="Arial Unicode MS"/>
                <w:color w:val="000000"/>
                <w:sz w:val="20"/>
                <w:szCs w:val="20"/>
              </w:rPr>
            </w:pPr>
            <w:r w:rsidRPr="0052519D">
              <w:rPr>
                <w:rFonts w:cs="Arial Unicode MS"/>
                <w:color w:val="000000"/>
                <w:sz w:val="20"/>
                <w:szCs w:val="20"/>
              </w:rPr>
              <w:t>5 pkt – operacja jest komplementarna z zakresem jednej operacji realizowanej lub zrealizowanej w ramach przedsięwzięć.</w:t>
            </w:r>
          </w:p>
          <w:p w:rsidR="0052519D" w:rsidRPr="0052519D" w:rsidRDefault="0052519D" w:rsidP="0052519D">
            <w:pPr>
              <w:spacing w:before="280" w:after="280" w:line="276" w:lineRule="auto"/>
              <w:jc w:val="center"/>
              <w:rPr>
                <w:rFonts w:cs="Arial Unicode MS"/>
                <w:color w:val="000000"/>
                <w:sz w:val="20"/>
                <w:szCs w:val="20"/>
              </w:rPr>
            </w:pPr>
            <w:r w:rsidRPr="0052519D">
              <w:rPr>
                <w:rFonts w:cs="Arial Unicode MS"/>
                <w:color w:val="000000"/>
                <w:sz w:val="20"/>
                <w:szCs w:val="20"/>
              </w:rPr>
              <w:t>10 pkt – operacja jest komplementarna z zakresem więcej niż jednej  operacji realizowanej lub zrealizowanej w ramach przedsięwzięć.</w:t>
            </w:r>
          </w:p>
          <w:p w:rsidR="008B5B06" w:rsidRPr="00BA04F6" w:rsidRDefault="008B5B06" w:rsidP="00BA04F6">
            <w:pPr>
              <w:spacing w:line="276" w:lineRule="auto"/>
              <w:jc w:val="center"/>
            </w:pPr>
          </w:p>
        </w:tc>
      </w:tr>
      <w:tr w:rsidR="008B5B06" w:rsidRPr="00D31F5D" w:rsidTr="006469C6">
        <w:tc>
          <w:tcPr>
            <w:tcW w:w="709" w:type="dxa"/>
            <w:vAlign w:val="center"/>
          </w:tcPr>
          <w:p w:rsidR="008B5B06" w:rsidRPr="001C093F" w:rsidRDefault="008B5B06" w:rsidP="006469C6">
            <w:pPr>
              <w:spacing w:before="280" w:after="280" w:line="276" w:lineRule="auto"/>
              <w:jc w:val="center"/>
              <w:rPr>
                <w:rFonts w:cs="Arial Unicode MS"/>
                <w:color w:val="000000"/>
                <w:sz w:val="20"/>
                <w:szCs w:val="20"/>
              </w:rPr>
            </w:pPr>
            <w:r w:rsidRPr="001C093F">
              <w:rPr>
                <w:rFonts w:cs="Arial Unicode MS"/>
                <w:color w:val="000000"/>
                <w:sz w:val="20"/>
                <w:szCs w:val="20"/>
              </w:rPr>
              <w:lastRenderedPageBreak/>
              <w:t>4</w:t>
            </w:r>
          </w:p>
        </w:tc>
        <w:tc>
          <w:tcPr>
            <w:tcW w:w="2552" w:type="dxa"/>
            <w:vAlign w:val="center"/>
          </w:tcPr>
          <w:p w:rsidR="008B5B06" w:rsidRPr="001C093F" w:rsidRDefault="008B5B06" w:rsidP="006469C6">
            <w:pPr>
              <w:spacing w:before="280" w:after="280" w:line="276" w:lineRule="auto"/>
              <w:rPr>
                <w:rFonts w:cs="Arial Unicode MS"/>
                <w:color w:val="000000"/>
                <w:sz w:val="20"/>
                <w:szCs w:val="20"/>
              </w:rPr>
            </w:pPr>
            <w:r w:rsidRPr="001C093F">
              <w:rPr>
                <w:rFonts w:cs="Arial Unicode MS"/>
                <w:color w:val="000000"/>
                <w:sz w:val="20"/>
                <w:szCs w:val="20"/>
              </w:rPr>
              <w:t xml:space="preserve">Kryterium związane </w:t>
            </w:r>
            <w:r w:rsidR="006469C6" w:rsidRPr="001C093F">
              <w:rPr>
                <w:rFonts w:cs="Arial Unicode MS"/>
                <w:color w:val="000000"/>
                <w:sz w:val="20"/>
                <w:szCs w:val="20"/>
              </w:rPr>
              <w:br/>
            </w:r>
            <w:r w:rsidRPr="001C093F">
              <w:rPr>
                <w:rFonts w:cs="Arial Unicode MS"/>
                <w:color w:val="000000"/>
                <w:sz w:val="20"/>
                <w:szCs w:val="20"/>
              </w:rPr>
              <w:t xml:space="preserve">z promocją operacji skierowanych do dzieci </w:t>
            </w:r>
            <w:r w:rsidR="006469C6" w:rsidRPr="001C093F">
              <w:rPr>
                <w:rFonts w:cs="Arial Unicode MS"/>
                <w:color w:val="000000"/>
                <w:sz w:val="20"/>
                <w:szCs w:val="20"/>
              </w:rPr>
              <w:br/>
            </w:r>
            <w:r w:rsidRPr="001C093F">
              <w:rPr>
                <w:rFonts w:cs="Arial Unicode MS"/>
                <w:color w:val="000000"/>
                <w:sz w:val="20"/>
                <w:szCs w:val="20"/>
              </w:rPr>
              <w:t xml:space="preserve">i młodzieży </w:t>
            </w:r>
          </w:p>
        </w:tc>
        <w:tc>
          <w:tcPr>
            <w:tcW w:w="3969" w:type="dxa"/>
          </w:tcPr>
          <w:p w:rsidR="008B5B06" w:rsidRPr="001C093F" w:rsidRDefault="008B5B06" w:rsidP="006469C6">
            <w:pPr>
              <w:spacing w:before="280" w:after="280" w:line="276" w:lineRule="auto"/>
              <w:jc w:val="both"/>
              <w:rPr>
                <w:rFonts w:cs="Arial Unicode MS"/>
                <w:color w:val="000000"/>
                <w:sz w:val="20"/>
                <w:szCs w:val="20"/>
              </w:rPr>
            </w:pPr>
            <w:r w:rsidRPr="001C093F">
              <w:rPr>
                <w:rFonts w:cs="Arial Unicode MS"/>
                <w:color w:val="000000"/>
                <w:sz w:val="20"/>
                <w:szCs w:val="20"/>
              </w:rPr>
              <w:t xml:space="preserve">Kryterium to wpływa na  wzrostu aktywności i zaangażowaniu ich w życie społeczne odpowiada na słabe strony ukazane </w:t>
            </w:r>
            <w:r w:rsidRPr="001C093F">
              <w:rPr>
                <w:rFonts w:cs="Arial Unicode MS"/>
                <w:color w:val="000000"/>
                <w:sz w:val="20"/>
                <w:szCs w:val="20"/>
              </w:rPr>
              <w:br/>
              <w:t>w analizie SWOT jakimi są: niedostateczna oferta zagospo</w:t>
            </w:r>
            <w:r w:rsidR="006469C6" w:rsidRPr="001C093F">
              <w:rPr>
                <w:rFonts w:cs="Arial Unicode MS"/>
                <w:color w:val="000000"/>
                <w:sz w:val="20"/>
                <w:szCs w:val="20"/>
              </w:rPr>
              <w:t xml:space="preserve">darowania czasu wolnego dzieci </w:t>
            </w:r>
            <w:r w:rsidRPr="001C093F">
              <w:rPr>
                <w:rFonts w:cs="Arial Unicode MS"/>
                <w:color w:val="000000"/>
                <w:sz w:val="20"/>
                <w:szCs w:val="20"/>
              </w:rPr>
              <w:t>i młodzieży, niska aktywność społeczna i zawodowa mieszkańców regionu, niska świadomość ekologiczna i wiedza o rodzimym dziedzictwie kulturowym, apa</w:t>
            </w:r>
            <w:r w:rsidR="006469C6" w:rsidRPr="001C093F">
              <w:rPr>
                <w:rFonts w:cs="Arial Unicode MS"/>
                <w:color w:val="000000"/>
                <w:sz w:val="20"/>
                <w:szCs w:val="20"/>
              </w:rPr>
              <w:t xml:space="preserve">tia, poczucie bezradności, jak </w:t>
            </w:r>
            <w:r w:rsidRPr="001C093F">
              <w:rPr>
                <w:rFonts w:cs="Arial Unicode MS"/>
                <w:color w:val="000000"/>
                <w:sz w:val="20"/>
                <w:szCs w:val="20"/>
              </w:rPr>
              <w:t>i zagrożenia jakim jest odpływ młodych</w:t>
            </w:r>
            <w:r w:rsidR="006469C6" w:rsidRPr="001C093F">
              <w:rPr>
                <w:rFonts w:cs="Arial Unicode MS"/>
                <w:color w:val="000000"/>
                <w:sz w:val="20"/>
                <w:szCs w:val="20"/>
              </w:rPr>
              <w:t xml:space="preserve"> wykształconych ludzi</w:t>
            </w:r>
            <w:r w:rsidRPr="001C093F">
              <w:rPr>
                <w:rFonts w:cs="Arial Unicode MS"/>
                <w:color w:val="000000"/>
                <w:sz w:val="20"/>
                <w:szCs w:val="20"/>
              </w:rPr>
              <w:t xml:space="preserve">. </w:t>
            </w:r>
          </w:p>
        </w:tc>
        <w:tc>
          <w:tcPr>
            <w:tcW w:w="1275" w:type="dxa"/>
            <w:vAlign w:val="center"/>
          </w:tcPr>
          <w:p w:rsidR="008B5B06" w:rsidRPr="001C093F" w:rsidRDefault="008B5B06" w:rsidP="006469C6">
            <w:pPr>
              <w:spacing w:before="280" w:after="280" w:line="276" w:lineRule="auto"/>
              <w:jc w:val="center"/>
              <w:rPr>
                <w:rFonts w:cs="Arial Unicode MS"/>
                <w:color w:val="000000"/>
                <w:sz w:val="20"/>
                <w:szCs w:val="20"/>
              </w:rPr>
            </w:pPr>
            <w:r w:rsidRPr="001C093F">
              <w:rPr>
                <w:rFonts w:cs="Arial Unicode MS"/>
                <w:color w:val="000000"/>
                <w:sz w:val="20"/>
                <w:szCs w:val="20"/>
              </w:rPr>
              <w:t>0-10</w:t>
            </w:r>
          </w:p>
        </w:tc>
        <w:tc>
          <w:tcPr>
            <w:tcW w:w="2268" w:type="dxa"/>
            <w:vAlign w:val="center"/>
          </w:tcPr>
          <w:p w:rsidR="008B5B06" w:rsidRPr="001C093F" w:rsidRDefault="008B5B06" w:rsidP="006469C6">
            <w:pPr>
              <w:spacing w:before="280" w:after="280" w:line="276" w:lineRule="auto"/>
              <w:jc w:val="center"/>
              <w:rPr>
                <w:rFonts w:cs="Arial Unicode MS"/>
                <w:color w:val="000000"/>
                <w:sz w:val="20"/>
                <w:szCs w:val="20"/>
              </w:rPr>
            </w:pPr>
            <w:r w:rsidRPr="001C093F">
              <w:rPr>
                <w:rFonts w:cs="Arial Unicode MS"/>
                <w:color w:val="000000"/>
                <w:sz w:val="20"/>
                <w:szCs w:val="20"/>
              </w:rPr>
              <w:t>0 pkt – nie</w:t>
            </w:r>
            <w:r w:rsidR="006469C6" w:rsidRPr="001C093F">
              <w:rPr>
                <w:rFonts w:cs="Arial Unicode MS"/>
                <w:color w:val="000000"/>
                <w:sz w:val="20"/>
                <w:szCs w:val="20"/>
              </w:rPr>
              <w:br/>
            </w:r>
            <w:r w:rsidRPr="001C093F">
              <w:rPr>
                <w:rFonts w:cs="Arial Unicode MS"/>
                <w:color w:val="000000"/>
                <w:sz w:val="20"/>
                <w:szCs w:val="20"/>
              </w:rPr>
              <w:br/>
              <w:t>10 pkt - tak</w:t>
            </w:r>
          </w:p>
        </w:tc>
      </w:tr>
      <w:tr w:rsidR="008B5B06" w:rsidRPr="00D31F5D" w:rsidTr="006469C6">
        <w:trPr>
          <w:trHeight w:val="2974"/>
        </w:trPr>
        <w:tc>
          <w:tcPr>
            <w:tcW w:w="709" w:type="dxa"/>
            <w:vAlign w:val="center"/>
          </w:tcPr>
          <w:p w:rsidR="008B5B06" w:rsidRPr="001C093F" w:rsidRDefault="008B5B06" w:rsidP="006469C6">
            <w:pPr>
              <w:spacing w:before="280" w:after="280" w:line="276" w:lineRule="auto"/>
              <w:jc w:val="center"/>
              <w:rPr>
                <w:rFonts w:cs="Arial Unicode MS"/>
                <w:color w:val="000000"/>
                <w:sz w:val="20"/>
                <w:szCs w:val="20"/>
              </w:rPr>
            </w:pPr>
            <w:r w:rsidRPr="001C093F">
              <w:rPr>
                <w:rFonts w:cs="Arial Unicode MS"/>
                <w:color w:val="000000"/>
                <w:sz w:val="20"/>
                <w:szCs w:val="20"/>
              </w:rPr>
              <w:t>5</w:t>
            </w:r>
          </w:p>
        </w:tc>
        <w:tc>
          <w:tcPr>
            <w:tcW w:w="2552" w:type="dxa"/>
            <w:vAlign w:val="center"/>
          </w:tcPr>
          <w:p w:rsidR="008B5B06" w:rsidRPr="001C093F" w:rsidRDefault="008B5B06" w:rsidP="006469C6">
            <w:pPr>
              <w:spacing w:before="280" w:after="280" w:line="276" w:lineRule="auto"/>
              <w:rPr>
                <w:rFonts w:cs="Arial Unicode MS"/>
                <w:color w:val="000000"/>
                <w:sz w:val="20"/>
                <w:szCs w:val="20"/>
              </w:rPr>
            </w:pPr>
            <w:r w:rsidRPr="001C093F">
              <w:rPr>
                <w:rFonts w:cs="Arial Unicode MS"/>
                <w:color w:val="000000"/>
                <w:sz w:val="20"/>
                <w:szCs w:val="20"/>
              </w:rPr>
              <w:t xml:space="preserve">Kryterium związane </w:t>
            </w:r>
            <w:r w:rsidR="006469C6" w:rsidRPr="001C093F">
              <w:rPr>
                <w:rFonts w:cs="Arial Unicode MS"/>
                <w:color w:val="000000"/>
                <w:sz w:val="20"/>
                <w:szCs w:val="20"/>
              </w:rPr>
              <w:br/>
            </w:r>
            <w:r w:rsidRPr="001C093F">
              <w:rPr>
                <w:rFonts w:cs="Arial Unicode MS"/>
                <w:color w:val="000000"/>
                <w:sz w:val="20"/>
                <w:szCs w:val="20"/>
              </w:rPr>
              <w:t xml:space="preserve">z </w:t>
            </w:r>
            <w:r w:rsidRPr="001C093F">
              <w:rPr>
                <w:rFonts w:cs="Arial Unicode MS"/>
                <w:bCs/>
                <w:color w:val="000000"/>
                <w:sz w:val="20"/>
                <w:szCs w:val="20"/>
              </w:rPr>
              <w:t xml:space="preserve">ilością zaangażowanych </w:t>
            </w:r>
            <w:r w:rsidR="006469C6" w:rsidRPr="001C093F">
              <w:rPr>
                <w:rFonts w:cs="Arial Unicode MS"/>
                <w:bCs/>
                <w:color w:val="000000"/>
                <w:sz w:val="20"/>
                <w:szCs w:val="20"/>
              </w:rPr>
              <w:br/>
            </w:r>
            <w:r w:rsidRPr="001C093F">
              <w:rPr>
                <w:rFonts w:cs="Arial Unicode MS"/>
                <w:bCs/>
                <w:color w:val="000000"/>
                <w:sz w:val="20"/>
                <w:szCs w:val="20"/>
              </w:rPr>
              <w:t xml:space="preserve">w realizację operacji podmiotów </w:t>
            </w:r>
          </w:p>
        </w:tc>
        <w:tc>
          <w:tcPr>
            <w:tcW w:w="3969" w:type="dxa"/>
          </w:tcPr>
          <w:p w:rsidR="008B5B06" w:rsidRPr="001C093F" w:rsidRDefault="008B5B06" w:rsidP="006469C6">
            <w:pPr>
              <w:spacing w:before="280" w:after="280" w:line="276" w:lineRule="auto"/>
              <w:jc w:val="both"/>
              <w:rPr>
                <w:rFonts w:cs="Arial Unicode MS"/>
                <w:color w:val="000000"/>
                <w:sz w:val="20"/>
                <w:szCs w:val="20"/>
              </w:rPr>
            </w:pPr>
            <w:r w:rsidRPr="001C093F">
              <w:rPr>
                <w:rFonts w:cs="Arial Unicode MS"/>
                <w:color w:val="000000"/>
                <w:sz w:val="20"/>
                <w:szCs w:val="20"/>
              </w:rPr>
              <w:t xml:space="preserve">Kryterium to odpowiada przedstawionemu </w:t>
            </w:r>
            <w:r w:rsidR="006469C6" w:rsidRPr="001C093F">
              <w:rPr>
                <w:rFonts w:cs="Arial Unicode MS"/>
                <w:color w:val="000000"/>
                <w:sz w:val="20"/>
                <w:szCs w:val="20"/>
              </w:rPr>
              <w:br/>
            </w:r>
            <w:r w:rsidRPr="001C093F">
              <w:rPr>
                <w:rFonts w:cs="Arial Unicode MS"/>
                <w:color w:val="000000"/>
                <w:sz w:val="20"/>
                <w:szCs w:val="20"/>
              </w:rPr>
              <w:t xml:space="preserve">w słabych stronach analizy braku zintegrowanego produktu turystycznego, braku wspólnego systemu oznakowania infrastruktury turystycznej jak również niskiej aktywności społecznej i zawodowej mieszkańców regionu . </w:t>
            </w:r>
          </w:p>
        </w:tc>
        <w:tc>
          <w:tcPr>
            <w:tcW w:w="1275" w:type="dxa"/>
            <w:vAlign w:val="center"/>
          </w:tcPr>
          <w:p w:rsidR="008B5B06" w:rsidRPr="001C093F" w:rsidRDefault="008B5B06" w:rsidP="006469C6">
            <w:pPr>
              <w:spacing w:before="280" w:after="280" w:line="276" w:lineRule="auto"/>
              <w:jc w:val="center"/>
              <w:rPr>
                <w:rFonts w:cs="Arial Unicode MS"/>
                <w:color w:val="000000"/>
                <w:sz w:val="20"/>
                <w:szCs w:val="20"/>
              </w:rPr>
            </w:pPr>
            <w:r w:rsidRPr="001C093F">
              <w:rPr>
                <w:rFonts w:cs="Arial Unicode MS"/>
                <w:color w:val="000000"/>
                <w:sz w:val="20"/>
                <w:szCs w:val="20"/>
              </w:rPr>
              <w:t>0-10</w:t>
            </w:r>
          </w:p>
        </w:tc>
        <w:tc>
          <w:tcPr>
            <w:tcW w:w="2268" w:type="dxa"/>
            <w:vAlign w:val="center"/>
          </w:tcPr>
          <w:p w:rsidR="0052519D" w:rsidRPr="0052519D" w:rsidRDefault="0052519D" w:rsidP="0052519D">
            <w:pPr>
              <w:spacing w:before="280" w:after="280" w:line="276" w:lineRule="auto"/>
              <w:rPr>
                <w:rFonts w:cs="Arial Unicode MS"/>
                <w:color w:val="000000"/>
                <w:sz w:val="20"/>
                <w:szCs w:val="20"/>
              </w:rPr>
            </w:pPr>
            <w:r w:rsidRPr="0052519D">
              <w:rPr>
                <w:rFonts w:cs="Arial Unicode MS"/>
                <w:color w:val="000000"/>
                <w:sz w:val="20"/>
                <w:szCs w:val="20"/>
              </w:rPr>
              <w:t>0 pkt – brak innych podmiotów</w:t>
            </w:r>
          </w:p>
          <w:p w:rsidR="0052519D" w:rsidRPr="0052519D" w:rsidRDefault="0052519D" w:rsidP="0052519D">
            <w:pPr>
              <w:spacing w:before="280" w:after="280" w:line="276" w:lineRule="auto"/>
              <w:rPr>
                <w:rFonts w:cs="Arial Unicode MS"/>
                <w:color w:val="000000"/>
                <w:sz w:val="20"/>
                <w:szCs w:val="20"/>
              </w:rPr>
            </w:pPr>
            <w:r w:rsidRPr="0052519D">
              <w:rPr>
                <w:rFonts w:cs="Arial Unicode MS"/>
                <w:color w:val="000000"/>
                <w:sz w:val="20"/>
                <w:szCs w:val="20"/>
              </w:rPr>
              <w:t>5 pkt – przedsięwzięcie promujące współdziałanie podmiotów działających na obszarze LGD</w:t>
            </w:r>
          </w:p>
          <w:p w:rsidR="008B5B06" w:rsidRPr="001C093F" w:rsidRDefault="0052519D" w:rsidP="0052519D">
            <w:pPr>
              <w:spacing w:before="280" w:after="280" w:line="276" w:lineRule="auto"/>
              <w:rPr>
                <w:rFonts w:cs="Arial Unicode MS"/>
                <w:color w:val="000000"/>
                <w:sz w:val="20"/>
                <w:szCs w:val="20"/>
              </w:rPr>
            </w:pPr>
            <w:r w:rsidRPr="0052519D">
              <w:rPr>
                <w:rFonts w:cs="Arial Unicode MS"/>
                <w:color w:val="000000"/>
                <w:sz w:val="20"/>
                <w:szCs w:val="20"/>
              </w:rPr>
              <w:t>10 pkt – przedsięwzięcie realizowane w partnerstwie poza obszarem LGD</w:t>
            </w:r>
          </w:p>
        </w:tc>
      </w:tr>
      <w:tr w:rsidR="00D86633" w:rsidRPr="00D31F5D" w:rsidTr="006469C6">
        <w:tc>
          <w:tcPr>
            <w:tcW w:w="709" w:type="dxa"/>
            <w:vAlign w:val="center"/>
          </w:tcPr>
          <w:p w:rsidR="00D86633" w:rsidRPr="001C093F" w:rsidRDefault="006469C6" w:rsidP="006469C6">
            <w:pPr>
              <w:spacing w:before="280" w:after="280" w:line="276" w:lineRule="auto"/>
              <w:jc w:val="center"/>
              <w:rPr>
                <w:rFonts w:cs="Arial Unicode MS"/>
                <w:color w:val="000000"/>
                <w:sz w:val="20"/>
                <w:szCs w:val="20"/>
              </w:rPr>
            </w:pPr>
            <w:r w:rsidRPr="001C093F">
              <w:rPr>
                <w:rFonts w:cs="Arial Unicode MS"/>
                <w:color w:val="000000"/>
                <w:sz w:val="20"/>
                <w:szCs w:val="20"/>
              </w:rPr>
              <w:lastRenderedPageBreak/>
              <w:t>6</w:t>
            </w:r>
          </w:p>
        </w:tc>
        <w:tc>
          <w:tcPr>
            <w:tcW w:w="2552" w:type="dxa"/>
            <w:vAlign w:val="center"/>
          </w:tcPr>
          <w:p w:rsidR="00D86633" w:rsidRPr="001C093F" w:rsidRDefault="006C26D1" w:rsidP="006469C6">
            <w:pPr>
              <w:spacing w:before="280" w:after="280" w:line="276" w:lineRule="auto"/>
              <w:rPr>
                <w:rFonts w:cs="Arial Unicode MS"/>
                <w:color w:val="000000"/>
                <w:sz w:val="20"/>
                <w:szCs w:val="20"/>
              </w:rPr>
            </w:pPr>
            <w:r w:rsidRPr="001C093F">
              <w:rPr>
                <w:rFonts w:cs="Lucida Sans Unicode"/>
                <w:color w:val="000000"/>
                <w:sz w:val="20"/>
                <w:szCs w:val="20"/>
              </w:rPr>
              <w:t>Operacja wpływa na realizację celów szczegółowych LSR.</w:t>
            </w:r>
          </w:p>
        </w:tc>
        <w:tc>
          <w:tcPr>
            <w:tcW w:w="3969" w:type="dxa"/>
            <w:vAlign w:val="center"/>
          </w:tcPr>
          <w:p w:rsidR="00D86633" w:rsidRPr="001C093F" w:rsidRDefault="006C26D1" w:rsidP="006469C6">
            <w:pPr>
              <w:spacing w:before="280" w:after="280" w:line="276" w:lineRule="auto"/>
              <w:jc w:val="both"/>
              <w:rPr>
                <w:rFonts w:cs="Arial Unicode MS"/>
                <w:color w:val="000000"/>
                <w:sz w:val="20"/>
                <w:szCs w:val="20"/>
              </w:rPr>
            </w:pPr>
            <w:r w:rsidRPr="001C093F">
              <w:rPr>
                <w:rFonts w:cs="Arial Unicode MS"/>
                <w:color w:val="000000"/>
                <w:sz w:val="20"/>
                <w:szCs w:val="20"/>
              </w:rPr>
              <w:t xml:space="preserve">Oceniany jest wpływ operacji na realizację jak największej ilości celów. Ocenie będą podlegać cele LSR planowane do realizacji </w:t>
            </w:r>
            <w:r w:rsidR="006469C6" w:rsidRPr="001C093F">
              <w:rPr>
                <w:rFonts w:cs="Arial Unicode MS"/>
                <w:color w:val="000000"/>
                <w:sz w:val="20"/>
                <w:szCs w:val="20"/>
              </w:rPr>
              <w:br/>
            </w:r>
            <w:r w:rsidRPr="001C093F">
              <w:rPr>
                <w:rFonts w:cs="Arial Unicode MS"/>
                <w:color w:val="000000"/>
                <w:sz w:val="20"/>
                <w:szCs w:val="20"/>
              </w:rPr>
              <w:t xml:space="preserve">w ramach operacji pod kątem tego czy będą tworzyć między sobą logiczne związki </w:t>
            </w:r>
            <w:r w:rsidR="006469C6" w:rsidRPr="001C093F">
              <w:rPr>
                <w:rFonts w:cs="Arial Unicode MS"/>
                <w:color w:val="000000"/>
                <w:sz w:val="20"/>
                <w:szCs w:val="20"/>
              </w:rPr>
              <w:br/>
            </w:r>
            <w:r w:rsidRPr="001C093F">
              <w:rPr>
                <w:rFonts w:cs="Arial Unicode MS"/>
                <w:color w:val="000000"/>
                <w:sz w:val="20"/>
                <w:szCs w:val="20"/>
              </w:rPr>
              <w:t>i wzajemnie na siebie oddziaływać.</w:t>
            </w:r>
          </w:p>
        </w:tc>
        <w:tc>
          <w:tcPr>
            <w:tcW w:w="1275" w:type="dxa"/>
            <w:vAlign w:val="center"/>
          </w:tcPr>
          <w:p w:rsidR="00D86633" w:rsidRPr="001C093F" w:rsidRDefault="006C26D1" w:rsidP="006469C6">
            <w:pPr>
              <w:spacing w:before="280" w:after="280" w:line="276" w:lineRule="auto"/>
              <w:jc w:val="center"/>
              <w:rPr>
                <w:rFonts w:cs="Arial Unicode MS"/>
                <w:color w:val="000000"/>
                <w:sz w:val="20"/>
                <w:szCs w:val="20"/>
              </w:rPr>
            </w:pPr>
            <w:r w:rsidRPr="001C093F">
              <w:rPr>
                <w:rFonts w:cs="Arial Unicode MS"/>
                <w:color w:val="000000"/>
                <w:sz w:val="20"/>
                <w:szCs w:val="20"/>
              </w:rPr>
              <w:t>0-10</w:t>
            </w:r>
          </w:p>
        </w:tc>
        <w:tc>
          <w:tcPr>
            <w:tcW w:w="2268" w:type="dxa"/>
            <w:vAlign w:val="center"/>
          </w:tcPr>
          <w:p w:rsidR="006C26D1" w:rsidRPr="001C093F" w:rsidRDefault="006C26D1" w:rsidP="006469C6">
            <w:pPr>
              <w:spacing w:line="276" w:lineRule="auto"/>
              <w:jc w:val="center"/>
              <w:rPr>
                <w:rFonts w:eastAsia="Lucida Sans Unicode" w:cs="Tahoma"/>
                <w:color w:val="000000"/>
                <w:sz w:val="20"/>
                <w:szCs w:val="20"/>
              </w:rPr>
            </w:pPr>
            <w:r w:rsidRPr="001C093F">
              <w:rPr>
                <w:rFonts w:eastAsia="Lucida Sans Unicode" w:cs="Tahoma"/>
                <w:color w:val="000000"/>
                <w:sz w:val="20"/>
                <w:szCs w:val="20"/>
              </w:rPr>
              <w:t>0 pkt. – operacja wpływa na realizację 1 celu</w:t>
            </w:r>
            <w:r w:rsidR="006469C6" w:rsidRPr="001C093F">
              <w:rPr>
                <w:rFonts w:eastAsia="Lucida Sans Unicode" w:cs="Tahoma"/>
                <w:color w:val="000000"/>
                <w:sz w:val="20"/>
                <w:szCs w:val="20"/>
              </w:rPr>
              <w:br/>
            </w:r>
          </w:p>
          <w:p w:rsidR="006C26D1" w:rsidRPr="001C093F" w:rsidRDefault="006C26D1" w:rsidP="006469C6">
            <w:pPr>
              <w:spacing w:line="276" w:lineRule="auto"/>
              <w:jc w:val="center"/>
              <w:rPr>
                <w:rFonts w:eastAsia="Lucida Sans Unicode" w:cs="Tahoma"/>
                <w:color w:val="000000"/>
                <w:sz w:val="20"/>
                <w:szCs w:val="20"/>
              </w:rPr>
            </w:pPr>
            <w:r w:rsidRPr="001C093F">
              <w:rPr>
                <w:rFonts w:eastAsia="Lucida Sans Unicode" w:cs="Tahoma"/>
                <w:color w:val="000000"/>
                <w:sz w:val="20"/>
                <w:szCs w:val="20"/>
              </w:rPr>
              <w:t>5 pkt. – operacja wpływa na realizację 2 celów</w:t>
            </w:r>
          </w:p>
          <w:p w:rsidR="00D86633" w:rsidRPr="001C093F" w:rsidRDefault="006C26D1" w:rsidP="006469C6">
            <w:pPr>
              <w:spacing w:before="280" w:after="280" w:line="276" w:lineRule="auto"/>
              <w:jc w:val="center"/>
              <w:rPr>
                <w:rFonts w:cs="Arial Unicode MS"/>
                <w:color w:val="000000"/>
                <w:sz w:val="20"/>
                <w:szCs w:val="20"/>
              </w:rPr>
            </w:pPr>
            <w:r w:rsidRPr="001C093F">
              <w:rPr>
                <w:rFonts w:eastAsia="Lucida Sans Unicode" w:cs="Tahoma"/>
                <w:color w:val="000000"/>
                <w:sz w:val="20"/>
                <w:szCs w:val="20"/>
              </w:rPr>
              <w:t xml:space="preserve">10 pkt. – operacja wpływa na realizację </w:t>
            </w:r>
            <w:r w:rsidR="006469C6" w:rsidRPr="001C093F">
              <w:rPr>
                <w:rFonts w:eastAsia="Lucida Sans Unicode" w:cs="Tahoma"/>
                <w:color w:val="000000"/>
                <w:sz w:val="20"/>
                <w:szCs w:val="20"/>
              </w:rPr>
              <w:br/>
            </w:r>
            <w:r w:rsidRPr="001C093F">
              <w:rPr>
                <w:rFonts w:eastAsia="Lucida Sans Unicode" w:cs="Tahoma"/>
                <w:color w:val="000000"/>
                <w:sz w:val="20"/>
                <w:szCs w:val="20"/>
              </w:rPr>
              <w:t>3 lub więcej celów</w:t>
            </w:r>
          </w:p>
        </w:tc>
      </w:tr>
    </w:tbl>
    <w:p w:rsidR="008B5B06" w:rsidRDefault="008B5B06" w:rsidP="000B0DA2">
      <w:pPr>
        <w:spacing w:line="360" w:lineRule="auto"/>
        <w:jc w:val="both"/>
        <w:rPr>
          <w:color w:val="548DD4"/>
        </w:rPr>
      </w:pPr>
    </w:p>
    <w:p w:rsidR="0053273B" w:rsidRDefault="0053273B" w:rsidP="000B0DA2">
      <w:pPr>
        <w:spacing w:line="360" w:lineRule="auto"/>
        <w:jc w:val="both"/>
        <w:rPr>
          <w:color w:val="548DD4"/>
        </w:rPr>
      </w:pPr>
    </w:p>
    <w:p w:rsidR="008B5B06" w:rsidRPr="00745209" w:rsidRDefault="008B5B06" w:rsidP="00D03BD5">
      <w:pPr>
        <w:spacing w:line="360" w:lineRule="auto"/>
        <w:ind w:firstLine="709"/>
        <w:jc w:val="both"/>
      </w:pPr>
      <w:r w:rsidRPr="00745209">
        <w:t>Kryteria wyboru operacji dla działania Różnicowanie w kierunku działalności nierolniczej</w:t>
      </w:r>
      <w:r w:rsidR="00D03BD5">
        <w:t>.</w:t>
      </w:r>
    </w:p>
    <w:p w:rsidR="00762B70" w:rsidRPr="00745209" w:rsidRDefault="00762B70" w:rsidP="00D03BD5">
      <w:pPr>
        <w:spacing w:line="360" w:lineRule="auto"/>
        <w:ind w:firstLine="709"/>
        <w:jc w:val="both"/>
      </w:pPr>
      <w:r w:rsidRPr="00745209">
        <w:t xml:space="preserve">Operacja przyczyni się do realizacji co najmniej jednego celu ogólnego, a w ramach niego do jednego celu szczegółowego LSR. </w:t>
      </w:r>
      <w:r w:rsidR="00A91944" w:rsidRPr="00745209">
        <w:t xml:space="preserve">Operacja powinna być zgodna z co najmniej jednym przedsięwzięciem. </w:t>
      </w:r>
    </w:p>
    <w:p w:rsidR="006C26D1" w:rsidRPr="001C093F" w:rsidRDefault="00762B70" w:rsidP="00D03BD5">
      <w:pPr>
        <w:spacing w:line="360" w:lineRule="auto"/>
        <w:ind w:firstLine="709"/>
        <w:jc w:val="both"/>
        <w:rPr>
          <w:color w:val="000000"/>
        </w:rPr>
      </w:pPr>
      <w:r w:rsidRPr="001C093F">
        <w:rPr>
          <w:color w:val="000000"/>
        </w:rPr>
        <w:t xml:space="preserve">Minimum punktowe dla operacji, które należy osiągnąć aby operacja mogła uzyskać dofinansowanie: </w:t>
      </w:r>
      <w:r w:rsidR="006C26D1" w:rsidRPr="001C093F">
        <w:rPr>
          <w:color w:val="000000"/>
        </w:rPr>
        <w:t>12</w:t>
      </w:r>
      <w:r w:rsidRPr="001C093F">
        <w:rPr>
          <w:color w:val="000000"/>
        </w:rPr>
        <w:t xml:space="preserve"> pkt</w:t>
      </w:r>
      <w:r w:rsidRPr="001C093F">
        <w:rPr>
          <w:b/>
          <w:color w:val="000000"/>
        </w:rPr>
        <w:t>.</w:t>
      </w:r>
      <w:r w:rsidR="006C26D1" w:rsidRPr="001C093F">
        <w:rPr>
          <w:b/>
          <w:color w:val="000000"/>
        </w:rPr>
        <w:t xml:space="preserve"> </w:t>
      </w:r>
      <w:r w:rsidR="006C26D1" w:rsidRPr="001C093F">
        <w:rPr>
          <w:color w:val="000000"/>
        </w:rPr>
        <w:t>(20% z maksymalnej liczby punktów, które można zdobyć w ramach oceny).</w:t>
      </w:r>
    </w:p>
    <w:p w:rsidR="00762B70" w:rsidRPr="00745209" w:rsidRDefault="00762B70" w:rsidP="00762B70">
      <w:pPr>
        <w:spacing w:line="360" w:lineRule="auto"/>
        <w:rPr>
          <w:color w:val="C0504D"/>
          <w:sz w:val="22"/>
          <w:szCs w:val="22"/>
        </w:rPr>
      </w:pPr>
    </w:p>
    <w:p w:rsidR="00762B70" w:rsidRDefault="00762B70" w:rsidP="000B0DA2">
      <w:pPr>
        <w:spacing w:line="360" w:lineRule="auto"/>
        <w:jc w:val="both"/>
        <w:rPr>
          <w:color w:val="548DD4"/>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3969"/>
        <w:gridCol w:w="1275"/>
        <w:gridCol w:w="2268"/>
      </w:tblGrid>
      <w:tr w:rsidR="008B5B06" w:rsidRPr="00D31F5D" w:rsidTr="00D67835">
        <w:trPr>
          <w:trHeight w:val="878"/>
        </w:trPr>
        <w:tc>
          <w:tcPr>
            <w:tcW w:w="709" w:type="dxa"/>
            <w:shd w:val="clear" w:color="auto" w:fill="D9F1FF"/>
            <w:vAlign w:val="center"/>
          </w:tcPr>
          <w:p w:rsidR="008B5B06" w:rsidRPr="00D03BD5" w:rsidRDefault="008B5B06" w:rsidP="00D03BD5">
            <w:pPr>
              <w:spacing w:before="280" w:after="280"/>
              <w:jc w:val="center"/>
              <w:rPr>
                <w:rFonts w:cs="Arial Unicode MS"/>
              </w:rPr>
            </w:pPr>
            <w:r w:rsidRPr="00D03BD5">
              <w:rPr>
                <w:rFonts w:cs="Arial Unicode MS"/>
              </w:rPr>
              <w:t>L</w:t>
            </w:r>
            <w:r w:rsidR="00D03BD5" w:rsidRPr="00D03BD5">
              <w:rPr>
                <w:rFonts w:cs="Arial Unicode MS"/>
              </w:rPr>
              <w:t>p.</w:t>
            </w:r>
          </w:p>
        </w:tc>
        <w:tc>
          <w:tcPr>
            <w:tcW w:w="2552" w:type="dxa"/>
            <w:shd w:val="clear" w:color="auto" w:fill="D9F1FF"/>
            <w:vAlign w:val="center"/>
          </w:tcPr>
          <w:p w:rsidR="008B5B06" w:rsidRPr="00D03BD5" w:rsidRDefault="008B5B06" w:rsidP="00D03BD5">
            <w:pPr>
              <w:spacing w:before="280" w:after="280"/>
              <w:jc w:val="center"/>
              <w:rPr>
                <w:rFonts w:cs="Arial Unicode MS"/>
              </w:rPr>
            </w:pPr>
            <w:r w:rsidRPr="00D03BD5">
              <w:rPr>
                <w:rFonts w:cs="Arial Unicode MS"/>
              </w:rPr>
              <w:t>Lokalne kryterium oceny operacji</w:t>
            </w:r>
          </w:p>
        </w:tc>
        <w:tc>
          <w:tcPr>
            <w:tcW w:w="3969" w:type="dxa"/>
            <w:shd w:val="clear" w:color="auto" w:fill="D9F1FF"/>
            <w:vAlign w:val="center"/>
          </w:tcPr>
          <w:p w:rsidR="008B5B06" w:rsidRPr="00D03BD5" w:rsidRDefault="008B5B06" w:rsidP="00D03BD5">
            <w:pPr>
              <w:spacing w:before="280" w:after="280"/>
              <w:jc w:val="center"/>
              <w:rPr>
                <w:rFonts w:cs="Arial Unicode MS"/>
              </w:rPr>
            </w:pPr>
            <w:r w:rsidRPr="00D03BD5">
              <w:rPr>
                <w:rFonts w:cs="Arial Unicode MS"/>
              </w:rPr>
              <w:t>Opis lokalnego kryterium oceny operacji</w:t>
            </w:r>
          </w:p>
        </w:tc>
        <w:tc>
          <w:tcPr>
            <w:tcW w:w="1275" w:type="dxa"/>
            <w:shd w:val="clear" w:color="auto" w:fill="D9F1FF"/>
            <w:vAlign w:val="center"/>
          </w:tcPr>
          <w:p w:rsidR="008B5B06" w:rsidRPr="00D03BD5" w:rsidRDefault="008B5B06" w:rsidP="00D03BD5">
            <w:pPr>
              <w:spacing w:before="280" w:after="280"/>
              <w:jc w:val="center"/>
              <w:rPr>
                <w:rFonts w:cs="Arial Unicode MS"/>
              </w:rPr>
            </w:pPr>
            <w:r w:rsidRPr="00D03BD5">
              <w:rPr>
                <w:rFonts w:cs="Arial Unicode MS"/>
              </w:rPr>
              <w:t>Punktacja</w:t>
            </w:r>
          </w:p>
        </w:tc>
        <w:tc>
          <w:tcPr>
            <w:tcW w:w="2268" w:type="dxa"/>
            <w:shd w:val="clear" w:color="auto" w:fill="D9F1FF"/>
            <w:vAlign w:val="center"/>
          </w:tcPr>
          <w:p w:rsidR="008B5B06" w:rsidRPr="00D03BD5" w:rsidRDefault="008B5B06" w:rsidP="00D03BD5">
            <w:pPr>
              <w:spacing w:before="280" w:after="280"/>
              <w:jc w:val="center"/>
              <w:rPr>
                <w:rFonts w:cs="Arial Unicode MS"/>
              </w:rPr>
            </w:pPr>
            <w:r w:rsidRPr="00D03BD5">
              <w:rPr>
                <w:rFonts w:cs="Arial Unicode MS"/>
              </w:rPr>
              <w:t>Uwagi</w:t>
            </w:r>
          </w:p>
        </w:tc>
      </w:tr>
      <w:tr w:rsidR="008B5B06" w:rsidRPr="00D31F5D" w:rsidTr="00D03BD5">
        <w:tc>
          <w:tcPr>
            <w:tcW w:w="709" w:type="dxa"/>
            <w:vAlign w:val="center"/>
          </w:tcPr>
          <w:p w:rsidR="008B5B06" w:rsidRPr="008B5B06" w:rsidRDefault="008B5B06" w:rsidP="00D03BD5">
            <w:pPr>
              <w:spacing w:before="280" w:after="280" w:line="276" w:lineRule="auto"/>
              <w:jc w:val="center"/>
              <w:rPr>
                <w:rFonts w:cs="Arial Unicode MS"/>
                <w:sz w:val="20"/>
                <w:szCs w:val="20"/>
              </w:rPr>
            </w:pPr>
            <w:r w:rsidRPr="008B5B06">
              <w:rPr>
                <w:rFonts w:cs="Arial Unicode MS"/>
                <w:sz w:val="20"/>
                <w:szCs w:val="20"/>
              </w:rPr>
              <w:t>1</w:t>
            </w:r>
          </w:p>
        </w:tc>
        <w:tc>
          <w:tcPr>
            <w:tcW w:w="2552" w:type="dxa"/>
            <w:vAlign w:val="center"/>
          </w:tcPr>
          <w:p w:rsidR="008B5B06" w:rsidRPr="008B5B06" w:rsidRDefault="008B5B06" w:rsidP="00D03BD5">
            <w:pPr>
              <w:spacing w:before="280" w:after="280" w:line="276" w:lineRule="auto"/>
              <w:rPr>
                <w:rFonts w:cs="Arial Unicode MS"/>
                <w:sz w:val="20"/>
                <w:szCs w:val="20"/>
              </w:rPr>
            </w:pPr>
            <w:r w:rsidRPr="008B5B06">
              <w:rPr>
                <w:rFonts w:eastAsia="Tahoma" w:cs="Tahoma"/>
                <w:sz w:val="20"/>
                <w:szCs w:val="20"/>
              </w:rPr>
              <w:t xml:space="preserve">Kryterium: związane </w:t>
            </w:r>
            <w:r w:rsidR="00D03BD5">
              <w:rPr>
                <w:rFonts w:eastAsia="Tahoma" w:cs="Tahoma"/>
                <w:sz w:val="20"/>
                <w:szCs w:val="20"/>
              </w:rPr>
              <w:br/>
            </w:r>
            <w:r w:rsidRPr="008B5B06">
              <w:rPr>
                <w:rFonts w:eastAsia="Tahoma" w:cs="Tahoma"/>
                <w:sz w:val="20"/>
                <w:szCs w:val="20"/>
              </w:rPr>
              <w:t xml:space="preserve">z premiowaniem przedsięwzięć związanych </w:t>
            </w:r>
            <w:r w:rsidR="00D03BD5">
              <w:rPr>
                <w:rFonts w:eastAsia="Tahoma" w:cs="Tahoma"/>
                <w:sz w:val="20"/>
                <w:szCs w:val="20"/>
              </w:rPr>
              <w:br/>
            </w:r>
            <w:r w:rsidRPr="008B5B06">
              <w:rPr>
                <w:rFonts w:eastAsia="Tahoma" w:cs="Tahoma"/>
                <w:sz w:val="20"/>
                <w:szCs w:val="20"/>
              </w:rPr>
              <w:t xml:space="preserve">z wykorzystaniem odnawialnych źródeł energii </w:t>
            </w:r>
          </w:p>
        </w:tc>
        <w:tc>
          <w:tcPr>
            <w:tcW w:w="3969" w:type="dxa"/>
          </w:tcPr>
          <w:p w:rsidR="008B5B06" w:rsidRPr="008B5B06" w:rsidRDefault="008B5B06" w:rsidP="00F37773">
            <w:pPr>
              <w:spacing w:before="280" w:line="276" w:lineRule="auto"/>
              <w:jc w:val="both"/>
              <w:rPr>
                <w:rFonts w:cs="Arial Unicode MS"/>
                <w:sz w:val="20"/>
                <w:szCs w:val="20"/>
              </w:rPr>
            </w:pPr>
            <w:r w:rsidRPr="008B5B06">
              <w:rPr>
                <w:rFonts w:eastAsia="Tahoma" w:cs="Tahoma"/>
                <w:sz w:val="20"/>
                <w:szCs w:val="20"/>
              </w:rPr>
              <w:t xml:space="preserve">Kryterium to zostało przyjęte jako odpowiedź na  słabe strony ukazane w analizie SWOT: znikomy stopień wykorzystania odnawialnych źródeł energii i szansą jaką jest wzrastające znaczenie ekologii, moda na wykorzystywanie odnawialnych źródeł energii (np. kolektory słoneczne). </w:t>
            </w:r>
          </w:p>
        </w:tc>
        <w:tc>
          <w:tcPr>
            <w:tcW w:w="1275" w:type="dxa"/>
            <w:vAlign w:val="center"/>
          </w:tcPr>
          <w:p w:rsidR="008B5B06" w:rsidRPr="008B5B06" w:rsidRDefault="008B5B06" w:rsidP="00D03BD5">
            <w:pPr>
              <w:spacing w:before="280" w:after="280" w:line="276" w:lineRule="auto"/>
              <w:jc w:val="center"/>
              <w:rPr>
                <w:rFonts w:eastAsia="Tahoma" w:cs="Tahoma"/>
                <w:sz w:val="20"/>
                <w:szCs w:val="20"/>
              </w:rPr>
            </w:pPr>
            <w:r w:rsidRPr="008B5B06">
              <w:rPr>
                <w:rFonts w:eastAsia="Tahoma" w:cs="Tahoma"/>
                <w:sz w:val="20"/>
                <w:szCs w:val="20"/>
              </w:rPr>
              <w:t>0-10</w:t>
            </w:r>
          </w:p>
        </w:tc>
        <w:tc>
          <w:tcPr>
            <w:tcW w:w="2268" w:type="dxa"/>
            <w:vAlign w:val="center"/>
          </w:tcPr>
          <w:p w:rsidR="008B5B06" w:rsidRPr="008B5B06" w:rsidRDefault="008B5B06" w:rsidP="00D03BD5">
            <w:pPr>
              <w:spacing w:before="280" w:after="280" w:line="276" w:lineRule="auto"/>
              <w:jc w:val="center"/>
              <w:rPr>
                <w:rFonts w:cs="Arial Unicode MS"/>
                <w:sz w:val="20"/>
                <w:szCs w:val="20"/>
              </w:rPr>
            </w:pPr>
            <w:r w:rsidRPr="008B5B06">
              <w:rPr>
                <w:rFonts w:eastAsia="Tahoma" w:cs="Tahoma"/>
                <w:sz w:val="20"/>
                <w:szCs w:val="20"/>
              </w:rPr>
              <w:t>0 pkt – nie dotyczy</w:t>
            </w:r>
            <w:r w:rsidRPr="008B5B06">
              <w:rPr>
                <w:rFonts w:eastAsia="Tahoma" w:cs="Tahoma"/>
                <w:sz w:val="20"/>
                <w:szCs w:val="20"/>
              </w:rPr>
              <w:br/>
            </w:r>
            <w:r w:rsidRPr="008B5B06">
              <w:rPr>
                <w:rFonts w:cs="Arial Unicode MS"/>
                <w:sz w:val="20"/>
                <w:szCs w:val="20"/>
              </w:rPr>
              <w:t>10 pkt - dotyczy</w:t>
            </w:r>
          </w:p>
        </w:tc>
      </w:tr>
      <w:tr w:rsidR="008B5B06" w:rsidRPr="00D31F5D" w:rsidTr="00F37773">
        <w:trPr>
          <w:trHeight w:val="1408"/>
        </w:trPr>
        <w:tc>
          <w:tcPr>
            <w:tcW w:w="709" w:type="dxa"/>
            <w:vAlign w:val="center"/>
          </w:tcPr>
          <w:p w:rsidR="008B5B06" w:rsidRPr="008B5B06" w:rsidRDefault="008B5B06" w:rsidP="00D03BD5">
            <w:pPr>
              <w:spacing w:before="280" w:after="280" w:line="276" w:lineRule="auto"/>
              <w:jc w:val="center"/>
              <w:rPr>
                <w:rFonts w:cs="Arial Unicode MS"/>
                <w:sz w:val="20"/>
                <w:szCs w:val="20"/>
              </w:rPr>
            </w:pPr>
            <w:r w:rsidRPr="008B5B06">
              <w:rPr>
                <w:rFonts w:cs="Arial Unicode MS"/>
                <w:sz w:val="20"/>
                <w:szCs w:val="20"/>
              </w:rPr>
              <w:t>2</w:t>
            </w:r>
          </w:p>
        </w:tc>
        <w:tc>
          <w:tcPr>
            <w:tcW w:w="2552" w:type="dxa"/>
          </w:tcPr>
          <w:p w:rsidR="0052519D" w:rsidRPr="0052519D" w:rsidRDefault="0052519D" w:rsidP="0052519D">
            <w:pPr>
              <w:rPr>
                <w:rFonts w:cs="Arial Unicode MS"/>
                <w:color w:val="000000"/>
                <w:sz w:val="20"/>
                <w:szCs w:val="20"/>
              </w:rPr>
            </w:pPr>
            <w:r w:rsidRPr="0052519D">
              <w:rPr>
                <w:rFonts w:cs="Arial Unicode MS"/>
                <w:color w:val="000000"/>
                <w:sz w:val="20"/>
                <w:szCs w:val="20"/>
              </w:rPr>
              <w:t>Kryterium: Komplementarność (spójność) w stosunku do projektu realizowanego lub zrealizowanego za pośrednictwem LGD, na jej terenie.</w:t>
            </w:r>
          </w:p>
          <w:p w:rsidR="008B5B06" w:rsidRPr="008B5B06" w:rsidRDefault="008B5B06" w:rsidP="00D03BD5">
            <w:pPr>
              <w:spacing w:before="280" w:after="280" w:line="276" w:lineRule="auto"/>
              <w:rPr>
                <w:rFonts w:cs="Arial Unicode MS"/>
                <w:sz w:val="20"/>
                <w:szCs w:val="20"/>
              </w:rPr>
            </w:pPr>
          </w:p>
        </w:tc>
        <w:tc>
          <w:tcPr>
            <w:tcW w:w="3969" w:type="dxa"/>
          </w:tcPr>
          <w:p w:rsidR="008B5B06" w:rsidRPr="008B5B06" w:rsidRDefault="008B5B06" w:rsidP="00F37773">
            <w:pPr>
              <w:spacing w:before="280" w:line="276" w:lineRule="auto"/>
              <w:jc w:val="both"/>
              <w:rPr>
                <w:rFonts w:cs="Arial Unicode MS"/>
                <w:sz w:val="20"/>
                <w:szCs w:val="20"/>
              </w:rPr>
            </w:pPr>
            <w:r w:rsidRPr="008B5B06">
              <w:rPr>
                <w:rFonts w:cs="Arial Unicode MS"/>
                <w:sz w:val="20"/>
                <w:szCs w:val="20"/>
              </w:rPr>
              <w:lastRenderedPageBreak/>
              <w:t xml:space="preserve">Kryterium to zostało przyjęte jako odpowiedź na słabe strony w ukazane w analizie SWOT jakimi są: brak zintegrowanego produktu regionalnego, jak również znaczny stopień bezrobocia, niski status materialny mieszkańców, rozdrobnione, nierentowne </w:t>
            </w:r>
            <w:r w:rsidRPr="008B5B06">
              <w:rPr>
                <w:rFonts w:cs="Arial Unicode MS"/>
                <w:sz w:val="20"/>
                <w:szCs w:val="20"/>
              </w:rPr>
              <w:lastRenderedPageBreak/>
              <w:t>gospodarstwa rolne i szansą jaką jest wzrastające znaczenie współpracy branżowej, sektorowej oraz wykorzystanie ekologicznych i kulturowych walorów regionu</w:t>
            </w:r>
          </w:p>
        </w:tc>
        <w:tc>
          <w:tcPr>
            <w:tcW w:w="1275" w:type="dxa"/>
            <w:vAlign w:val="center"/>
          </w:tcPr>
          <w:p w:rsidR="008B5B06" w:rsidRPr="00A9175A" w:rsidRDefault="00C35DAF" w:rsidP="00D03BD5">
            <w:pPr>
              <w:pStyle w:val="Nagwek4"/>
              <w:spacing w:line="276" w:lineRule="auto"/>
              <w:ind w:left="0" w:firstLine="0"/>
              <w:jc w:val="center"/>
              <w:rPr>
                <w:b w:val="0"/>
                <w:szCs w:val="20"/>
              </w:rPr>
            </w:pPr>
            <w:r w:rsidRPr="00A9175A">
              <w:rPr>
                <w:rFonts w:eastAsia="Tahoma" w:cs="Tahoma"/>
                <w:b w:val="0"/>
                <w:sz w:val="20"/>
                <w:szCs w:val="20"/>
              </w:rPr>
              <w:lastRenderedPageBreak/>
              <w:t>0-10</w:t>
            </w:r>
          </w:p>
        </w:tc>
        <w:tc>
          <w:tcPr>
            <w:tcW w:w="2268" w:type="dxa"/>
            <w:vAlign w:val="center"/>
          </w:tcPr>
          <w:p w:rsidR="0052519D" w:rsidRPr="0052519D" w:rsidRDefault="0052519D" w:rsidP="0052519D">
            <w:pPr>
              <w:spacing w:before="280" w:after="280" w:line="276" w:lineRule="auto"/>
              <w:jc w:val="center"/>
              <w:rPr>
                <w:rFonts w:cs="Arial Unicode MS"/>
                <w:color w:val="000000"/>
                <w:sz w:val="20"/>
                <w:szCs w:val="20"/>
              </w:rPr>
            </w:pPr>
            <w:r w:rsidRPr="0052519D">
              <w:rPr>
                <w:rFonts w:cs="Arial Unicode MS"/>
                <w:color w:val="000000"/>
                <w:sz w:val="20"/>
                <w:szCs w:val="20"/>
              </w:rPr>
              <w:t xml:space="preserve">0 pkt – operacja nie jest </w:t>
            </w:r>
            <w:r w:rsidR="00EF6804">
              <w:rPr>
                <w:rFonts w:cs="Arial Unicode MS"/>
                <w:color w:val="000000"/>
                <w:sz w:val="20"/>
                <w:szCs w:val="20"/>
              </w:rPr>
              <w:t>komplementarna, uzupełniająca</w:t>
            </w:r>
            <w:r w:rsidRPr="0052519D">
              <w:rPr>
                <w:rFonts w:cs="Arial Unicode MS"/>
                <w:color w:val="000000"/>
                <w:sz w:val="20"/>
                <w:szCs w:val="20"/>
              </w:rPr>
              <w:t xml:space="preserve"> zakres innych operacji realizowanych lub zrealizowanych w </w:t>
            </w:r>
            <w:r w:rsidRPr="0052519D">
              <w:rPr>
                <w:rFonts w:cs="Arial Unicode MS"/>
                <w:color w:val="000000"/>
                <w:sz w:val="20"/>
                <w:szCs w:val="20"/>
              </w:rPr>
              <w:lastRenderedPageBreak/>
              <w:t xml:space="preserve">ramach przedsięwzięć. </w:t>
            </w:r>
          </w:p>
          <w:p w:rsidR="0052519D" w:rsidRPr="0052519D" w:rsidRDefault="0052519D" w:rsidP="0052519D">
            <w:pPr>
              <w:spacing w:before="280" w:after="280" w:line="276" w:lineRule="auto"/>
              <w:jc w:val="center"/>
              <w:rPr>
                <w:rFonts w:cs="Arial Unicode MS"/>
                <w:color w:val="000000"/>
                <w:sz w:val="20"/>
                <w:szCs w:val="20"/>
              </w:rPr>
            </w:pPr>
            <w:r w:rsidRPr="0052519D">
              <w:rPr>
                <w:rFonts w:cs="Arial Unicode MS"/>
                <w:color w:val="000000"/>
                <w:sz w:val="20"/>
                <w:szCs w:val="20"/>
              </w:rPr>
              <w:t>5 pkt – operacja jest komplementarna z zakresem jednej operacji realizowanej lub zrealizowanej w ramach przedsięwzięć.</w:t>
            </w:r>
          </w:p>
          <w:p w:rsidR="0052519D" w:rsidRPr="0052519D" w:rsidRDefault="0052519D" w:rsidP="0052519D">
            <w:pPr>
              <w:spacing w:before="280" w:after="280" w:line="276" w:lineRule="auto"/>
              <w:jc w:val="center"/>
              <w:rPr>
                <w:rFonts w:cs="Arial Unicode MS"/>
                <w:color w:val="000000"/>
                <w:sz w:val="20"/>
                <w:szCs w:val="20"/>
              </w:rPr>
            </w:pPr>
            <w:r w:rsidRPr="0052519D">
              <w:rPr>
                <w:rFonts w:cs="Arial Unicode MS"/>
                <w:color w:val="000000"/>
                <w:sz w:val="20"/>
                <w:szCs w:val="20"/>
              </w:rPr>
              <w:t>10 pkt – operacja jest komplementarna z zakresem więcej niż jednej  operacji realizowanej lub zrealizowanej w ramach przedsięwzięć.</w:t>
            </w:r>
          </w:p>
          <w:p w:rsidR="008B5B06" w:rsidRPr="008B5B06" w:rsidRDefault="008B5B06" w:rsidP="00BA04F6">
            <w:pPr>
              <w:spacing w:before="280" w:after="280" w:line="276" w:lineRule="auto"/>
              <w:jc w:val="center"/>
              <w:rPr>
                <w:rFonts w:cs="Arial Unicode MS"/>
                <w:sz w:val="20"/>
                <w:szCs w:val="20"/>
              </w:rPr>
            </w:pPr>
          </w:p>
        </w:tc>
      </w:tr>
      <w:tr w:rsidR="008B5B06" w:rsidRPr="00D31F5D" w:rsidTr="001A6289">
        <w:tc>
          <w:tcPr>
            <w:tcW w:w="709" w:type="dxa"/>
            <w:vAlign w:val="center"/>
          </w:tcPr>
          <w:p w:rsidR="008B5B06" w:rsidRPr="008B5B06" w:rsidRDefault="008B5B06" w:rsidP="00D03BD5">
            <w:pPr>
              <w:spacing w:before="280" w:after="280" w:line="276" w:lineRule="auto"/>
              <w:jc w:val="center"/>
              <w:rPr>
                <w:rFonts w:cs="Arial Unicode MS"/>
                <w:sz w:val="20"/>
                <w:szCs w:val="20"/>
              </w:rPr>
            </w:pPr>
            <w:r w:rsidRPr="008B5B06">
              <w:rPr>
                <w:rFonts w:cs="Arial Unicode MS"/>
                <w:sz w:val="20"/>
                <w:szCs w:val="20"/>
              </w:rPr>
              <w:lastRenderedPageBreak/>
              <w:t>3</w:t>
            </w:r>
          </w:p>
        </w:tc>
        <w:tc>
          <w:tcPr>
            <w:tcW w:w="2552" w:type="dxa"/>
            <w:vAlign w:val="center"/>
          </w:tcPr>
          <w:p w:rsidR="008B5B06" w:rsidRPr="008B5B06" w:rsidRDefault="008B5B06" w:rsidP="001A6289">
            <w:pPr>
              <w:spacing w:before="280" w:after="280" w:line="276" w:lineRule="auto"/>
              <w:rPr>
                <w:rFonts w:cs="Arial Unicode MS"/>
                <w:sz w:val="20"/>
                <w:szCs w:val="20"/>
              </w:rPr>
            </w:pPr>
            <w:r w:rsidRPr="008B5B06">
              <w:rPr>
                <w:rFonts w:cs="Arial Unicode MS"/>
                <w:sz w:val="20"/>
                <w:szCs w:val="20"/>
              </w:rPr>
              <w:t>Kryterium: utworzone nowe miejsca pracy</w:t>
            </w:r>
            <w:r w:rsidRPr="008B5B06">
              <w:rPr>
                <w:rFonts w:cs="Arial Unicode MS"/>
                <w:b/>
                <w:sz w:val="20"/>
                <w:szCs w:val="20"/>
              </w:rPr>
              <w:t xml:space="preserve"> </w:t>
            </w:r>
          </w:p>
        </w:tc>
        <w:tc>
          <w:tcPr>
            <w:tcW w:w="3969" w:type="dxa"/>
          </w:tcPr>
          <w:p w:rsidR="008B5B06" w:rsidRPr="008B5B06" w:rsidRDefault="008B5B06" w:rsidP="00F37773">
            <w:pPr>
              <w:spacing w:before="280" w:line="276" w:lineRule="auto"/>
              <w:jc w:val="both"/>
              <w:rPr>
                <w:rFonts w:cs="Arial Unicode MS"/>
                <w:sz w:val="20"/>
                <w:szCs w:val="20"/>
              </w:rPr>
            </w:pPr>
            <w:r w:rsidRPr="008B5B06">
              <w:rPr>
                <w:rFonts w:cs="Arial Unicode MS"/>
                <w:sz w:val="20"/>
                <w:szCs w:val="20"/>
              </w:rPr>
              <w:t xml:space="preserve">Kryterium to zostało przyjęte jako odpowiedź na  słabe strony ukazane w analizie SWOT: znaczny stopień bezrobocia, niska aktywność społeczna i zawodowa mieszkańców regionu, małą ilość małych i średnich przedsiębiorstw, słabo rozwinięta sfera usług, słabo rozwinięta branża przetwórstwa rolno - spożywczego </w:t>
            </w:r>
            <w:r w:rsidR="001A6289">
              <w:rPr>
                <w:rFonts w:cs="Arial Unicode MS"/>
                <w:sz w:val="20"/>
                <w:szCs w:val="20"/>
              </w:rPr>
              <w:br/>
            </w:r>
            <w:r w:rsidRPr="008B5B06">
              <w:rPr>
                <w:rFonts w:cs="Arial Unicode MS"/>
                <w:sz w:val="20"/>
                <w:szCs w:val="20"/>
              </w:rPr>
              <w:t xml:space="preserve">i szans rozwój gospodarczy kraju skutkujący spadkiem bezrobocia, rozwój i promocja produktów lokalnych jak również współpraca branżowa mikroprzedsiębiorstw.  </w:t>
            </w:r>
          </w:p>
        </w:tc>
        <w:tc>
          <w:tcPr>
            <w:tcW w:w="1275" w:type="dxa"/>
            <w:vAlign w:val="center"/>
          </w:tcPr>
          <w:p w:rsidR="008B5B06" w:rsidRPr="008B5B06" w:rsidRDefault="008B5B06" w:rsidP="00CF3A2B">
            <w:pPr>
              <w:spacing w:before="280" w:after="280" w:line="276" w:lineRule="auto"/>
              <w:jc w:val="center"/>
              <w:rPr>
                <w:rFonts w:cs="Arial Unicode MS"/>
                <w:sz w:val="20"/>
                <w:szCs w:val="20"/>
              </w:rPr>
            </w:pPr>
            <w:r w:rsidRPr="008B5B06">
              <w:rPr>
                <w:rFonts w:cs="Arial Unicode MS"/>
                <w:sz w:val="20"/>
                <w:szCs w:val="20"/>
              </w:rPr>
              <w:t>0-10</w:t>
            </w:r>
          </w:p>
        </w:tc>
        <w:tc>
          <w:tcPr>
            <w:tcW w:w="2268" w:type="dxa"/>
            <w:vAlign w:val="center"/>
          </w:tcPr>
          <w:p w:rsidR="008B5B06" w:rsidRPr="008B5B06" w:rsidRDefault="008B5B06" w:rsidP="00CF3A2B">
            <w:pPr>
              <w:spacing w:before="280" w:after="280" w:line="276" w:lineRule="auto"/>
              <w:jc w:val="center"/>
              <w:rPr>
                <w:rFonts w:cs="Arial Unicode MS"/>
                <w:sz w:val="20"/>
                <w:szCs w:val="20"/>
              </w:rPr>
            </w:pPr>
            <w:r w:rsidRPr="008B5B06">
              <w:rPr>
                <w:rFonts w:cs="Arial Unicode MS"/>
                <w:sz w:val="20"/>
                <w:szCs w:val="20"/>
              </w:rPr>
              <w:t>0 pkt – nie dotyczy</w:t>
            </w:r>
          </w:p>
          <w:p w:rsidR="008B5B06" w:rsidRPr="008B5B06" w:rsidRDefault="002B3B66" w:rsidP="002B3B66">
            <w:pPr>
              <w:spacing w:before="280" w:after="280" w:line="276" w:lineRule="auto"/>
              <w:jc w:val="center"/>
              <w:rPr>
                <w:rFonts w:cs="Arial Unicode MS"/>
                <w:sz w:val="20"/>
                <w:szCs w:val="20"/>
              </w:rPr>
            </w:pPr>
            <w:r>
              <w:rPr>
                <w:rFonts w:cs="Arial Unicode MS"/>
                <w:sz w:val="20"/>
                <w:szCs w:val="20"/>
              </w:rPr>
              <w:t>10</w:t>
            </w:r>
            <w:r w:rsidR="008B5B06" w:rsidRPr="008B5B06">
              <w:rPr>
                <w:rFonts w:cs="Arial Unicode MS"/>
                <w:sz w:val="20"/>
                <w:szCs w:val="20"/>
              </w:rPr>
              <w:t xml:space="preserve"> pkt – utworzenie co najmni</w:t>
            </w:r>
            <w:r>
              <w:rPr>
                <w:rFonts w:cs="Arial Unicode MS"/>
                <w:sz w:val="20"/>
                <w:szCs w:val="20"/>
              </w:rPr>
              <w:t>ej jednego nowego miejsca pracy</w:t>
            </w:r>
          </w:p>
        </w:tc>
      </w:tr>
      <w:tr w:rsidR="008B5B06" w:rsidRPr="00D31F5D" w:rsidTr="001A6289">
        <w:tc>
          <w:tcPr>
            <w:tcW w:w="709" w:type="dxa"/>
            <w:vAlign w:val="center"/>
          </w:tcPr>
          <w:p w:rsidR="008B5B06" w:rsidRPr="008B5B06" w:rsidRDefault="008B5B06" w:rsidP="00D03BD5">
            <w:pPr>
              <w:spacing w:before="280" w:after="280" w:line="276" w:lineRule="auto"/>
              <w:jc w:val="center"/>
              <w:rPr>
                <w:rFonts w:cs="Arial Unicode MS"/>
                <w:sz w:val="20"/>
                <w:szCs w:val="20"/>
              </w:rPr>
            </w:pPr>
            <w:r w:rsidRPr="008B5B06">
              <w:rPr>
                <w:rFonts w:cs="Arial Unicode MS"/>
                <w:sz w:val="20"/>
                <w:szCs w:val="20"/>
              </w:rPr>
              <w:t>4</w:t>
            </w:r>
          </w:p>
        </w:tc>
        <w:tc>
          <w:tcPr>
            <w:tcW w:w="2552" w:type="dxa"/>
            <w:vAlign w:val="center"/>
          </w:tcPr>
          <w:p w:rsidR="008B5B06" w:rsidRPr="008B5B06" w:rsidRDefault="008B5B06" w:rsidP="001A6289">
            <w:pPr>
              <w:spacing w:before="280" w:after="280" w:line="276" w:lineRule="auto"/>
              <w:rPr>
                <w:rFonts w:cs="Arial Unicode MS"/>
                <w:sz w:val="20"/>
                <w:szCs w:val="20"/>
              </w:rPr>
            </w:pPr>
            <w:r w:rsidRPr="008B5B06">
              <w:rPr>
                <w:rFonts w:cs="Arial Unicode MS"/>
                <w:sz w:val="20"/>
                <w:szCs w:val="20"/>
              </w:rPr>
              <w:t xml:space="preserve">Kryterium: wysokość kwoty dofinansowania </w:t>
            </w:r>
          </w:p>
        </w:tc>
        <w:tc>
          <w:tcPr>
            <w:tcW w:w="3969" w:type="dxa"/>
          </w:tcPr>
          <w:p w:rsidR="008B5B06" w:rsidRPr="008B5B06" w:rsidRDefault="008B5B06" w:rsidP="00F37773">
            <w:pPr>
              <w:spacing w:before="280" w:line="276" w:lineRule="auto"/>
              <w:rPr>
                <w:rFonts w:cs="Arial Unicode MS"/>
                <w:sz w:val="20"/>
                <w:szCs w:val="20"/>
              </w:rPr>
            </w:pPr>
            <w:r w:rsidRPr="008B5B06">
              <w:rPr>
                <w:rFonts w:cs="Arial Unicode MS"/>
                <w:sz w:val="20"/>
                <w:szCs w:val="20"/>
              </w:rPr>
              <w:t xml:space="preserve">Kryterium to zostało przyjęte jako odpowiedź na  zagrożenia ukazane w analizie SWOT: ograniczone środki pomocowe. Kryterium to premiuje operacje, które dla swojej realizacji wymagają stosunkowo mniejszych nakładów (mniejszej kwoty pomocy).   </w:t>
            </w:r>
          </w:p>
        </w:tc>
        <w:tc>
          <w:tcPr>
            <w:tcW w:w="1275" w:type="dxa"/>
            <w:vAlign w:val="center"/>
          </w:tcPr>
          <w:p w:rsidR="008B5B06" w:rsidRPr="008B5B06" w:rsidRDefault="008B5B06" w:rsidP="001A6289">
            <w:pPr>
              <w:spacing w:before="280" w:after="280" w:line="276" w:lineRule="auto"/>
              <w:jc w:val="center"/>
              <w:rPr>
                <w:rFonts w:cs="Arial Unicode MS"/>
                <w:sz w:val="20"/>
                <w:szCs w:val="20"/>
              </w:rPr>
            </w:pPr>
            <w:r w:rsidRPr="008B5B06">
              <w:rPr>
                <w:rFonts w:cs="Arial Unicode MS"/>
                <w:sz w:val="20"/>
                <w:szCs w:val="20"/>
              </w:rPr>
              <w:t>5-10</w:t>
            </w:r>
          </w:p>
        </w:tc>
        <w:tc>
          <w:tcPr>
            <w:tcW w:w="2268" w:type="dxa"/>
            <w:vAlign w:val="center"/>
          </w:tcPr>
          <w:p w:rsidR="008B5B06" w:rsidRPr="008B5B06" w:rsidRDefault="008B5B06" w:rsidP="00F37773">
            <w:pPr>
              <w:spacing w:before="280" w:after="280" w:line="276" w:lineRule="auto"/>
              <w:jc w:val="center"/>
              <w:rPr>
                <w:rFonts w:cs="Arial Unicode MS"/>
                <w:sz w:val="20"/>
                <w:szCs w:val="20"/>
              </w:rPr>
            </w:pPr>
            <w:r w:rsidRPr="008B5B06">
              <w:rPr>
                <w:rFonts w:cs="Arial Unicode MS"/>
                <w:sz w:val="20"/>
                <w:szCs w:val="20"/>
              </w:rPr>
              <w:t>5 pkt – do 100 tys. zł.</w:t>
            </w:r>
            <w:r w:rsidR="00F37773">
              <w:rPr>
                <w:rFonts w:cs="Arial Unicode MS"/>
                <w:sz w:val="20"/>
                <w:szCs w:val="20"/>
              </w:rPr>
              <w:br/>
            </w:r>
            <w:r w:rsidRPr="008B5B06">
              <w:rPr>
                <w:rFonts w:cs="Arial Unicode MS"/>
                <w:sz w:val="20"/>
                <w:szCs w:val="20"/>
              </w:rPr>
              <w:br/>
              <w:t>10 pkt – do 50 tys. zł.</w:t>
            </w:r>
          </w:p>
        </w:tc>
      </w:tr>
      <w:tr w:rsidR="008B5B06" w:rsidRPr="00D31F5D" w:rsidTr="00F37773">
        <w:tc>
          <w:tcPr>
            <w:tcW w:w="709" w:type="dxa"/>
            <w:vAlign w:val="center"/>
          </w:tcPr>
          <w:p w:rsidR="008B5B06" w:rsidRPr="008B5B06" w:rsidRDefault="008B5B06" w:rsidP="00D03BD5">
            <w:pPr>
              <w:spacing w:before="280" w:after="280" w:line="276" w:lineRule="auto"/>
              <w:jc w:val="center"/>
              <w:rPr>
                <w:rFonts w:cs="Arial Unicode MS"/>
                <w:sz w:val="20"/>
                <w:szCs w:val="20"/>
              </w:rPr>
            </w:pPr>
            <w:r w:rsidRPr="008B5B06">
              <w:rPr>
                <w:rFonts w:cs="Arial Unicode MS"/>
                <w:sz w:val="20"/>
                <w:szCs w:val="20"/>
              </w:rPr>
              <w:t>5</w:t>
            </w:r>
          </w:p>
        </w:tc>
        <w:tc>
          <w:tcPr>
            <w:tcW w:w="2552" w:type="dxa"/>
            <w:vAlign w:val="center"/>
          </w:tcPr>
          <w:p w:rsidR="008B5B06" w:rsidRPr="008B5B06" w:rsidRDefault="008B5B06" w:rsidP="00F37773">
            <w:pPr>
              <w:spacing w:before="280" w:after="280" w:line="276" w:lineRule="auto"/>
              <w:rPr>
                <w:rFonts w:cs="Arial Unicode MS"/>
                <w:sz w:val="20"/>
                <w:szCs w:val="20"/>
              </w:rPr>
            </w:pPr>
            <w:r w:rsidRPr="008B5B06">
              <w:rPr>
                <w:rFonts w:cs="Arial Unicode MS"/>
                <w:sz w:val="20"/>
                <w:szCs w:val="20"/>
              </w:rPr>
              <w:t>Kryterium</w:t>
            </w:r>
            <w:r w:rsidRPr="008B5B06">
              <w:rPr>
                <w:rFonts w:cs="Arial Unicode MS"/>
                <w:b/>
                <w:sz w:val="20"/>
                <w:szCs w:val="20"/>
              </w:rPr>
              <w:t xml:space="preserve">: </w:t>
            </w:r>
            <w:r w:rsidRPr="008B5B06">
              <w:rPr>
                <w:rFonts w:cs="Arial Unicode MS"/>
                <w:sz w:val="20"/>
                <w:szCs w:val="20"/>
              </w:rPr>
              <w:t xml:space="preserve">wykorzystanie potencjału turystycznego </w:t>
            </w:r>
            <w:r w:rsidR="00F37773">
              <w:rPr>
                <w:rFonts w:cs="Arial Unicode MS"/>
                <w:sz w:val="20"/>
                <w:szCs w:val="20"/>
              </w:rPr>
              <w:br/>
            </w:r>
            <w:r w:rsidRPr="008B5B06">
              <w:rPr>
                <w:rFonts w:cs="Arial Unicode MS"/>
                <w:sz w:val="20"/>
                <w:szCs w:val="20"/>
              </w:rPr>
              <w:t xml:space="preserve">i dziedzictwa kulturowego oraz ochronę wartości przyrodniczo – krajobrazowych </w:t>
            </w:r>
          </w:p>
        </w:tc>
        <w:tc>
          <w:tcPr>
            <w:tcW w:w="3969" w:type="dxa"/>
          </w:tcPr>
          <w:p w:rsidR="008B5B06" w:rsidRPr="008B5B06" w:rsidRDefault="008B5B06" w:rsidP="00F37773">
            <w:pPr>
              <w:spacing w:before="280" w:line="276" w:lineRule="auto"/>
              <w:jc w:val="both"/>
              <w:rPr>
                <w:rFonts w:cs="Arial Unicode MS"/>
                <w:sz w:val="20"/>
                <w:szCs w:val="20"/>
              </w:rPr>
            </w:pPr>
            <w:r w:rsidRPr="008B5B06">
              <w:rPr>
                <w:rFonts w:cs="Arial Unicode MS"/>
                <w:sz w:val="20"/>
                <w:szCs w:val="20"/>
              </w:rPr>
              <w:t xml:space="preserve">Kryterium to zostało przyjęte jako odpowiedź na  słabe strony ukazane w analizie SWOT: brak zintegrowanego produktu turystycznego, znikoma ilość certyfikowanych produktów </w:t>
            </w:r>
            <w:r w:rsidR="00F37773">
              <w:rPr>
                <w:rFonts w:cs="Arial Unicode MS"/>
                <w:sz w:val="20"/>
                <w:szCs w:val="20"/>
              </w:rPr>
              <w:br/>
            </w:r>
            <w:r w:rsidRPr="008B5B06">
              <w:rPr>
                <w:rFonts w:cs="Arial Unicode MS"/>
                <w:sz w:val="20"/>
                <w:szCs w:val="20"/>
              </w:rPr>
              <w:t xml:space="preserve">i usług, słabo rozwinięte rolnictwo ekologiczne, zaniedbane, nie oznakowane zabytki, pomniki przyrody, niski komfort istniejącej bazy noclegowej i szans jakimi są: rozwój i promocja produktów lokalnych, </w:t>
            </w:r>
            <w:r w:rsidRPr="008B5B06">
              <w:rPr>
                <w:rFonts w:cs="Arial Unicode MS"/>
                <w:sz w:val="20"/>
                <w:szCs w:val="20"/>
              </w:rPr>
              <w:lastRenderedPageBreak/>
              <w:t xml:space="preserve">rozwój dziedzictwa kulturowego w kraju, wykorzystanie ekologicznych i kulturowych walorów regionu w procesie edukacji młodzieży, moda na produkty regionalne </w:t>
            </w:r>
            <w:r w:rsidR="00F37773">
              <w:rPr>
                <w:rFonts w:cs="Arial Unicode MS"/>
                <w:sz w:val="20"/>
                <w:szCs w:val="20"/>
              </w:rPr>
              <w:br/>
            </w:r>
            <w:r w:rsidRPr="008B5B06">
              <w:rPr>
                <w:rFonts w:cs="Arial Unicode MS"/>
                <w:sz w:val="20"/>
                <w:szCs w:val="20"/>
              </w:rPr>
              <w:t xml:space="preserve">i lokalne. </w:t>
            </w:r>
          </w:p>
        </w:tc>
        <w:tc>
          <w:tcPr>
            <w:tcW w:w="1275" w:type="dxa"/>
            <w:vAlign w:val="center"/>
          </w:tcPr>
          <w:p w:rsidR="008B5B06" w:rsidRPr="008B5B06" w:rsidRDefault="008B5B06" w:rsidP="00F37773">
            <w:pPr>
              <w:spacing w:before="280" w:after="280" w:line="276" w:lineRule="auto"/>
              <w:jc w:val="center"/>
              <w:rPr>
                <w:rFonts w:cs="Arial Unicode MS"/>
                <w:sz w:val="20"/>
                <w:szCs w:val="20"/>
              </w:rPr>
            </w:pPr>
            <w:r w:rsidRPr="008B5B06">
              <w:rPr>
                <w:rFonts w:cs="Arial Unicode MS"/>
                <w:sz w:val="20"/>
                <w:szCs w:val="20"/>
              </w:rPr>
              <w:lastRenderedPageBreak/>
              <w:t>0-10</w:t>
            </w:r>
          </w:p>
        </w:tc>
        <w:tc>
          <w:tcPr>
            <w:tcW w:w="2268" w:type="dxa"/>
            <w:vAlign w:val="center"/>
          </w:tcPr>
          <w:p w:rsidR="00144B9F" w:rsidRDefault="00144B9F" w:rsidP="00144B9F">
            <w:pPr>
              <w:spacing w:line="276" w:lineRule="auto"/>
              <w:jc w:val="center"/>
            </w:pPr>
            <w:r w:rsidRPr="00E02DB3">
              <w:t xml:space="preserve">0 pkt </w:t>
            </w:r>
            <w:r>
              <w:t>–</w:t>
            </w:r>
            <w:r w:rsidRPr="00E02DB3">
              <w:t xml:space="preserve"> </w:t>
            </w:r>
            <w:r>
              <w:t xml:space="preserve">operacja nie wykorzystuje </w:t>
            </w:r>
            <w:r w:rsidRPr="00E02DB3">
              <w:t xml:space="preserve">potencjału turystycznego i dziedzictwa kulturowego oraz </w:t>
            </w:r>
            <w:r w:rsidR="00937441">
              <w:t xml:space="preserve">nie zawiera elementów </w:t>
            </w:r>
            <w:r w:rsidRPr="00E02DB3">
              <w:t>ochron</w:t>
            </w:r>
            <w:r w:rsidR="00937441">
              <w:t>y</w:t>
            </w:r>
            <w:r w:rsidRPr="00E02DB3">
              <w:t xml:space="preserve"> wartości </w:t>
            </w:r>
            <w:r w:rsidRPr="00E02DB3">
              <w:lastRenderedPageBreak/>
              <w:t>przyrodniczo – krajobrazowych</w:t>
            </w:r>
            <w:r w:rsidRPr="00E02DB3">
              <w:br/>
              <w:t xml:space="preserve">5 pkt - jeżeli przedsięwzięcie zawiera elementy promocji lokalnych zasobów </w:t>
            </w:r>
          </w:p>
          <w:p w:rsidR="008B5B06" w:rsidRPr="008B5B06" w:rsidRDefault="00144B9F" w:rsidP="00144B9F">
            <w:pPr>
              <w:spacing w:line="276" w:lineRule="auto"/>
              <w:jc w:val="center"/>
              <w:rPr>
                <w:rFonts w:cs="Arial Unicode MS"/>
                <w:sz w:val="20"/>
                <w:szCs w:val="20"/>
              </w:rPr>
            </w:pPr>
            <w:r w:rsidRPr="00E02DB3">
              <w:t>10 pkt - jeżeli operacja jest oparta na wykorzystaniu lokalnych zasobów</w:t>
            </w:r>
          </w:p>
        </w:tc>
      </w:tr>
      <w:tr w:rsidR="006C26D1" w:rsidRPr="00D31F5D" w:rsidTr="00F37773">
        <w:tc>
          <w:tcPr>
            <w:tcW w:w="709" w:type="dxa"/>
            <w:vAlign w:val="center"/>
          </w:tcPr>
          <w:p w:rsidR="006C26D1" w:rsidRPr="00C312E7" w:rsidRDefault="006C26D1" w:rsidP="00D03BD5">
            <w:pPr>
              <w:spacing w:before="280" w:after="280" w:line="276" w:lineRule="auto"/>
              <w:jc w:val="center"/>
              <w:rPr>
                <w:rFonts w:cs="Arial Unicode MS"/>
                <w:color w:val="000000"/>
                <w:sz w:val="20"/>
                <w:szCs w:val="20"/>
              </w:rPr>
            </w:pPr>
            <w:r w:rsidRPr="00C312E7">
              <w:rPr>
                <w:rFonts w:cs="Arial Unicode MS"/>
                <w:color w:val="000000"/>
                <w:sz w:val="20"/>
                <w:szCs w:val="20"/>
              </w:rPr>
              <w:lastRenderedPageBreak/>
              <w:t>6.</w:t>
            </w:r>
          </w:p>
        </w:tc>
        <w:tc>
          <w:tcPr>
            <w:tcW w:w="2552" w:type="dxa"/>
            <w:vAlign w:val="center"/>
          </w:tcPr>
          <w:p w:rsidR="006C26D1" w:rsidRPr="001C093F" w:rsidRDefault="006C26D1" w:rsidP="00F37773">
            <w:pPr>
              <w:spacing w:before="280" w:after="280" w:line="276" w:lineRule="auto"/>
              <w:rPr>
                <w:rFonts w:cs="Arial Unicode MS"/>
                <w:color w:val="000000"/>
                <w:sz w:val="20"/>
                <w:szCs w:val="20"/>
              </w:rPr>
            </w:pPr>
            <w:r w:rsidRPr="001C093F">
              <w:rPr>
                <w:rFonts w:cs="Lucida Sans Unicode"/>
                <w:color w:val="000000"/>
                <w:sz w:val="20"/>
                <w:szCs w:val="20"/>
              </w:rPr>
              <w:t>Operacja wpływa na realizację celów szczegółowych LSR.</w:t>
            </w:r>
          </w:p>
        </w:tc>
        <w:tc>
          <w:tcPr>
            <w:tcW w:w="3969" w:type="dxa"/>
          </w:tcPr>
          <w:p w:rsidR="006C26D1" w:rsidRPr="001C093F" w:rsidRDefault="006C26D1" w:rsidP="00F37773">
            <w:pPr>
              <w:spacing w:before="280" w:after="280" w:line="276" w:lineRule="auto"/>
              <w:jc w:val="both"/>
              <w:rPr>
                <w:rFonts w:cs="Arial Unicode MS"/>
                <w:color w:val="000000"/>
                <w:sz w:val="20"/>
                <w:szCs w:val="20"/>
              </w:rPr>
            </w:pPr>
            <w:r w:rsidRPr="001C093F">
              <w:rPr>
                <w:rFonts w:cs="Arial Unicode MS"/>
                <w:color w:val="000000"/>
                <w:sz w:val="20"/>
                <w:szCs w:val="20"/>
              </w:rPr>
              <w:t xml:space="preserve">Oceniany jest wpływ operacji na realizację jak największej ilości celów. Ocenie będą podlegać cele LSR planowane do realizacji </w:t>
            </w:r>
            <w:r w:rsidR="00F37773">
              <w:rPr>
                <w:rFonts w:cs="Arial Unicode MS"/>
                <w:color w:val="000000"/>
                <w:sz w:val="20"/>
                <w:szCs w:val="20"/>
              </w:rPr>
              <w:br/>
            </w:r>
            <w:r w:rsidRPr="001C093F">
              <w:rPr>
                <w:rFonts w:cs="Arial Unicode MS"/>
                <w:color w:val="000000"/>
                <w:sz w:val="20"/>
                <w:szCs w:val="20"/>
              </w:rPr>
              <w:t xml:space="preserve">w ramach operacji pod kątem tego czy będą tworzyć między sobą logiczne związki </w:t>
            </w:r>
            <w:r w:rsidR="00F37773">
              <w:rPr>
                <w:rFonts w:cs="Arial Unicode MS"/>
                <w:color w:val="000000"/>
                <w:sz w:val="20"/>
                <w:szCs w:val="20"/>
              </w:rPr>
              <w:br/>
            </w:r>
            <w:r w:rsidRPr="001C093F">
              <w:rPr>
                <w:rFonts w:cs="Arial Unicode MS"/>
                <w:color w:val="000000"/>
                <w:sz w:val="20"/>
                <w:szCs w:val="20"/>
              </w:rPr>
              <w:t>i wzajemnie na siebie oddziaływać.</w:t>
            </w:r>
          </w:p>
        </w:tc>
        <w:tc>
          <w:tcPr>
            <w:tcW w:w="1275" w:type="dxa"/>
            <w:vAlign w:val="center"/>
          </w:tcPr>
          <w:p w:rsidR="006C26D1" w:rsidRPr="001C093F" w:rsidRDefault="006C26D1" w:rsidP="00F37773">
            <w:pPr>
              <w:spacing w:before="280" w:after="280" w:line="276" w:lineRule="auto"/>
              <w:jc w:val="center"/>
              <w:rPr>
                <w:rFonts w:cs="Arial Unicode MS"/>
                <w:color w:val="000000"/>
                <w:sz w:val="20"/>
                <w:szCs w:val="20"/>
              </w:rPr>
            </w:pPr>
            <w:r w:rsidRPr="001C093F">
              <w:rPr>
                <w:rFonts w:cs="Arial Unicode MS"/>
                <w:color w:val="000000"/>
                <w:sz w:val="20"/>
                <w:szCs w:val="20"/>
              </w:rPr>
              <w:t>0-10</w:t>
            </w:r>
          </w:p>
        </w:tc>
        <w:tc>
          <w:tcPr>
            <w:tcW w:w="2268" w:type="dxa"/>
            <w:vAlign w:val="center"/>
          </w:tcPr>
          <w:p w:rsidR="006C26D1" w:rsidRPr="001C093F" w:rsidRDefault="006C26D1" w:rsidP="00F37773">
            <w:pPr>
              <w:spacing w:line="276" w:lineRule="auto"/>
              <w:jc w:val="center"/>
              <w:rPr>
                <w:rFonts w:eastAsia="Lucida Sans Unicode" w:cs="Tahoma"/>
                <w:color w:val="000000"/>
                <w:sz w:val="20"/>
                <w:szCs w:val="20"/>
              </w:rPr>
            </w:pPr>
            <w:r w:rsidRPr="001C093F">
              <w:rPr>
                <w:rFonts w:eastAsia="Lucida Sans Unicode" w:cs="Tahoma"/>
                <w:color w:val="000000"/>
                <w:sz w:val="20"/>
                <w:szCs w:val="20"/>
              </w:rPr>
              <w:t xml:space="preserve">0 pkt. – operacja wpływa na realizację 1 celu </w:t>
            </w:r>
            <w:r w:rsidR="00F37773">
              <w:rPr>
                <w:rFonts w:eastAsia="Lucida Sans Unicode" w:cs="Tahoma"/>
                <w:color w:val="000000"/>
                <w:sz w:val="20"/>
                <w:szCs w:val="20"/>
              </w:rPr>
              <w:br/>
            </w:r>
          </w:p>
          <w:p w:rsidR="006C26D1" w:rsidRPr="00F37773" w:rsidRDefault="006C26D1" w:rsidP="00F37773">
            <w:pPr>
              <w:spacing w:line="276" w:lineRule="auto"/>
              <w:jc w:val="center"/>
              <w:rPr>
                <w:rFonts w:eastAsia="Lucida Sans Unicode" w:cs="Tahoma"/>
                <w:color w:val="000000"/>
                <w:sz w:val="20"/>
                <w:szCs w:val="20"/>
              </w:rPr>
            </w:pPr>
            <w:r w:rsidRPr="001C093F">
              <w:rPr>
                <w:rFonts w:eastAsia="Lucida Sans Unicode" w:cs="Tahoma"/>
                <w:color w:val="000000"/>
                <w:sz w:val="20"/>
                <w:szCs w:val="20"/>
              </w:rPr>
              <w:t>5 pkt. – operacja wpływa na realizację 2 celów</w:t>
            </w:r>
            <w:r w:rsidR="00F37773">
              <w:rPr>
                <w:rFonts w:eastAsia="Lucida Sans Unicode" w:cs="Tahoma"/>
                <w:color w:val="000000"/>
                <w:sz w:val="20"/>
                <w:szCs w:val="20"/>
              </w:rPr>
              <w:br/>
            </w:r>
            <w:r w:rsidR="00F37773">
              <w:rPr>
                <w:rFonts w:eastAsia="Lucida Sans Unicode" w:cs="Tahoma"/>
                <w:color w:val="000000"/>
                <w:sz w:val="20"/>
                <w:szCs w:val="20"/>
              </w:rPr>
              <w:br/>
            </w:r>
            <w:r w:rsidRPr="001C093F">
              <w:rPr>
                <w:rFonts w:eastAsia="Lucida Sans Unicode" w:cs="Tahoma"/>
                <w:color w:val="000000"/>
                <w:sz w:val="20"/>
                <w:szCs w:val="20"/>
              </w:rPr>
              <w:t xml:space="preserve">10 pkt. – operacja wpływa na realizację </w:t>
            </w:r>
            <w:r w:rsidR="00F37773">
              <w:rPr>
                <w:rFonts w:eastAsia="Lucida Sans Unicode" w:cs="Tahoma"/>
                <w:color w:val="000000"/>
                <w:sz w:val="20"/>
                <w:szCs w:val="20"/>
              </w:rPr>
              <w:br/>
            </w:r>
            <w:r w:rsidRPr="001C093F">
              <w:rPr>
                <w:rFonts w:eastAsia="Lucida Sans Unicode" w:cs="Tahoma"/>
                <w:color w:val="000000"/>
                <w:sz w:val="20"/>
                <w:szCs w:val="20"/>
              </w:rPr>
              <w:t>3 lub więcej celów</w:t>
            </w:r>
          </w:p>
        </w:tc>
      </w:tr>
    </w:tbl>
    <w:p w:rsidR="008B5B06" w:rsidRPr="00745209" w:rsidRDefault="008B5B06" w:rsidP="00D8651E">
      <w:pPr>
        <w:spacing w:line="360" w:lineRule="auto"/>
        <w:ind w:firstLine="709"/>
        <w:jc w:val="both"/>
      </w:pPr>
      <w:r w:rsidRPr="00745209">
        <w:t xml:space="preserve">Kryteria wyboru operacji dla działania tworzenie i rozwój </w:t>
      </w:r>
      <w:r w:rsidR="00F37773" w:rsidRPr="00745209">
        <w:t>mikroprzedsiębiorst</w:t>
      </w:r>
      <w:r w:rsidR="00F37773">
        <w:t>w</w:t>
      </w:r>
    </w:p>
    <w:p w:rsidR="00762B70" w:rsidRPr="00745209" w:rsidRDefault="00762B70" w:rsidP="00D8651E">
      <w:pPr>
        <w:spacing w:line="360" w:lineRule="auto"/>
        <w:ind w:firstLine="709"/>
        <w:jc w:val="both"/>
      </w:pPr>
      <w:r w:rsidRPr="00745209">
        <w:t>Operacja przyczyni się do realizacji co najmniej jednego celu ogólnego, a w ramach niego do jedn</w:t>
      </w:r>
      <w:r w:rsidR="00A91944" w:rsidRPr="00745209">
        <w:t>ego celu szczegółowego LSR</w:t>
      </w:r>
      <w:r w:rsidRPr="00745209">
        <w:t>.</w:t>
      </w:r>
      <w:r w:rsidR="00A91944" w:rsidRPr="00745209">
        <w:t xml:space="preserve"> Operacja powinna być zgodna z co najmniej jednym przedsięwzięciem. </w:t>
      </w:r>
    </w:p>
    <w:p w:rsidR="00762B70" w:rsidRPr="00C312E7" w:rsidRDefault="00762B70" w:rsidP="00D8651E">
      <w:pPr>
        <w:spacing w:line="360" w:lineRule="auto"/>
        <w:ind w:firstLine="709"/>
        <w:jc w:val="both"/>
        <w:rPr>
          <w:color w:val="000000"/>
        </w:rPr>
      </w:pPr>
      <w:r w:rsidRPr="00C312E7">
        <w:rPr>
          <w:color w:val="000000"/>
        </w:rPr>
        <w:t xml:space="preserve">Minimum punktowe dla operacji, które należy osiągnąć aby operacja mogła uzyskać dofinansowanie: </w:t>
      </w:r>
      <w:r w:rsidR="006C26D1" w:rsidRPr="00C312E7">
        <w:rPr>
          <w:color w:val="000000"/>
        </w:rPr>
        <w:t>12</w:t>
      </w:r>
      <w:r w:rsidRPr="00C312E7">
        <w:rPr>
          <w:color w:val="000000"/>
        </w:rPr>
        <w:t xml:space="preserve"> pkt.</w:t>
      </w:r>
      <w:r w:rsidR="006C26D1" w:rsidRPr="00C312E7">
        <w:rPr>
          <w:b/>
          <w:color w:val="000000"/>
        </w:rPr>
        <w:t xml:space="preserve"> </w:t>
      </w:r>
      <w:r w:rsidR="006C26D1" w:rsidRPr="00C312E7">
        <w:rPr>
          <w:color w:val="000000"/>
        </w:rPr>
        <w:t>(20% z maksymalnej liczby punktów, które można zdobyć w ramach oceny).</w:t>
      </w:r>
    </w:p>
    <w:p w:rsidR="008B5B06" w:rsidRDefault="008B5B06" w:rsidP="008B5B06">
      <w:pPr>
        <w:spacing w:line="360" w:lineRule="auto"/>
        <w:jc w:val="both"/>
        <w:rPr>
          <w:color w:val="548DD4"/>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52"/>
        <w:gridCol w:w="3969"/>
        <w:gridCol w:w="1275"/>
        <w:gridCol w:w="2268"/>
      </w:tblGrid>
      <w:tr w:rsidR="008B5B06" w:rsidRPr="008B5B06" w:rsidTr="00D67835">
        <w:trPr>
          <w:trHeight w:val="924"/>
        </w:trPr>
        <w:tc>
          <w:tcPr>
            <w:tcW w:w="709" w:type="dxa"/>
            <w:shd w:val="clear" w:color="auto" w:fill="D9F1FF"/>
            <w:vAlign w:val="center"/>
          </w:tcPr>
          <w:p w:rsidR="008B5B06" w:rsidRPr="00D8651E" w:rsidRDefault="008B5B06" w:rsidP="00D8651E">
            <w:pPr>
              <w:spacing w:before="280" w:after="280"/>
              <w:jc w:val="center"/>
              <w:rPr>
                <w:rFonts w:cs="Arial Unicode MS"/>
              </w:rPr>
            </w:pPr>
            <w:r w:rsidRPr="00D8651E">
              <w:rPr>
                <w:rFonts w:cs="Arial Unicode MS"/>
              </w:rPr>
              <w:t>L</w:t>
            </w:r>
            <w:r w:rsidR="00D8651E" w:rsidRPr="00D8651E">
              <w:rPr>
                <w:rFonts w:cs="Arial Unicode MS"/>
              </w:rPr>
              <w:t>p</w:t>
            </w:r>
            <w:r w:rsidRPr="00D8651E">
              <w:rPr>
                <w:rFonts w:cs="Arial Unicode MS"/>
              </w:rPr>
              <w:t>.</w:t>
            </w:r>
          </w:p>
        </w:tc>
        <w:tc>
          <w:tcPr>
            <w:tcW w:w="2552" w:type="dxa"/>
            <w:shd w:val="clear" w:color="auto" w:fill="D9F1FF"/>
            <w:vAlign w:val="center"/>
          </w:tcPr>
          <w:p w:rsidR="008B5B06" w:rsidRPr="00D8651E" w:rsidRDefault="008B5B06" w:rsidP="00D8651E">
            <w:pPr>
              <w:spacing w:before="280" w:after="280"/>
              <w:jc w:val="center"/>
              <w:rPr>
                <w:rFonts w:cs="Arial Unicode MS"/>
              </w:rPr>
            </w:pPr>
            <w:r w:rsidRPr="00D8651E">
              <w:rPr>
                <w:rFonts w:cs="Arial Unicode MS"/>
              </w:rPr>
              <w:t>Lokalne kryterium oceny operacji</w:t>
            </w:r>
          </w:p>
        </w:tc>
        <w:tc>
          <w:tcPr>
            <w:tcW w:w="3969" w:type="dxa"/>
            <w:shd w:val="clear" w:color="auto" w:fill="D9F1FF"/>
            <w:vAlign w:val="center"/>
          </w:tcPr>
          <w:p w:rsidR="008B5B06" w:rsidRPr="00D8651E" w:rsidRDefault="008B5B06" w:rsidP="00D8651E">
            <w:pPr>
              <w:spacing w:before="280" w:after="280"/>
              <w:jc w:val="center"/>
              <w:rPr>
                <w:rFonts w:cs="Arial Unicode MS"/>
              </w:rPr>
            </w:pPr>
            <w:r w:rsidRPr="00D8651E">
              <w:rPr>
                <w:rFonts w:cs="Arial Unicode MS"/>
              </w:rPr>
              <w:t>Opis lokalnego kryterium oceny operacji</w:t>
            </w:r>
          </w:p>
        </w:tc>
        <w:tc>
          <w:tcPr>
            <w:tcW w:w="1275" w:type="dxa"/>
            <w:shd w:val="clear" w:color="auto" w:fill="D9F1FF"/>
            <w:vAlign w:val="center"/>
          </w:tcPr>
          <w:p w:rsidR="008B5B06" w:rsidRPr="00D8651E" w:rsidRDefault="008B5B06" w:rsidP="00D8651E">
            <w:pPr>
              <w:spacing w:before="280" w:after="280"/>
              <w:jc w:val="center"/>
              <w:rPr>
                <w:rFonts w:cs="Arial Unicode MS"/>
              </w:rPr>
            </w:pPr>
            <w:r w:rsidRPr="00D8651E">
              <w:rPr>
                <w:rFonts w:cs="Arial Unicode MS"/>
              </w:rPr>
              <w:t>Punktacja</w:t>
            </w:r>
          </w:p>
        </w:tc>
        <w:tc>
          <w:tcPr>
            <w:tcW w:w="2268" w:type="dxa"/>
            <w:shd w:val="clear" w:color="auto" w:fill="D9F1FF"/>
            <w:vAlign w:val="center"/>
          </w:tcPr>
          <w:p w:rsidR="008B5B06" w:rsidRPr="00D8651E" w:rsidRDefault="008B5B06" w:rsidP="00D8651E">
            <w:pPr>
              <w:spacing w:before="280" w:after="280"/>
              <w:jc w:val="center"/>
              <w:rPr>
                <w:rFonts w:cs="Arial Unicode MS"/>
              </w:rPr>
            </w:pPr>
            <w:r w:rsidRPr="00D8651E">
              <w:rPr>
                <w:rFonts w:cs="Arial Unicode MS"/>
              </w:rPr>
              <w:t>Uwagi</w:t>
            </w:r>
          </w:p>
        </w:tc>
      </w:tr>
      <w:tr w:rsidR="008B5B06" w:rsidRPr="008B5B06" w:rsidTr="00D8651E">
        <w:tc>
          <w:tcPr>
            <w:tcW w:w="709" w:type="dxa"/>
            <w:vAlign w:val="center"/>
          </w:tcPr>
          <w:p w:rsidR="008B5B06" w:rsidRPr="008B5B06" w:rsidRDefault="008B5B06" w:rsidP="00D8651E">
            <w:pPr>
              <w:spacing w:before="280" w:after="280"/>
              <w:jc w:val="center"/>
              <w:rPr>
                <w:rFonts w:cs="Arial Unicode MS"/>
                <w:sz w:val="20"/>
                <w:szCs w:val="20"/>
              </w:rPr>
            </w:pPr>
            <w:r w:rsidRPr="008B5B06">
              <w:rPr>
                <w:rFonts w:cs="Arial Unicode MS"/>
                <w:sz w:val="20"/>
                <w:szCs w:val="20"/>
              </w:rPr>
              <w:t>1</w:t>
            </w:r>
          </w:p>
        </w:tc>
        <w:tc>
          <w:tcPr>
            <w:tcW w:w="2552" w:type="dxa"/>
            <w:vAlign w:val="center"/>
          </w:tcPr>
          <w:p w:rsidR="008B5B06" w:rsidRPr="008B5B06" w:rsidRDefault="008B5B06" w:rsidP="00B13314">
            <w:pPr>
              <w:spacing w:before="280" w:after="280" w:line="276" w:lineRule="auto"/>
              <w:rPr>
                <w:rFonts w:cs="Arial Unicode MS"/>
                <w:sz w:val="20"/>
                <w:szCs w:val="20"/>
              </w:rPr>
            </w:pPr>
            <w:r w:rsidRPr="008B5B06">
              <w:rPr>
                <w:rFonts w:eastAsia="Tahoma" w:cs="Tahoma"/>
                <w:sz w:val="20"/>
                <w:szCs w:val="20"/>
              </w:rPr>
              <w:t xml:space="preserve">Kryterium: związane </w:t>
            </w:r>
            <w:r w:rsidR="00D8651E">
              <w:rPr>
                <w:rFonts w:eastAsia="Tahoma" w:cs="Tahoma"/>
                <w:sz w:val="20"/>
                <w:szCs w:val="20"/>
              </w:rPr>
              <w:br/>
            </w:r>
            <w:r w:rsidRPr="008B5B06">
              <w:rPr>
                <w:rFonts w:eastAsia="Tahoma" w:cs="Tahoma"/>
                <w:sz w:val="20"/>
                <w:szCs w:val="20"/>
              </w:rPr>
              <w:t xml:space="preserve">z premiowaniem przedsięwzięć związanych </w:t>
            </w:r>
            <w:r w:rsidR="00D8651E">
              <w:rPr>
                <w:rFonts w:eastAsia="Tahoma" w:cs="Tahoma"/>
                <w:sz w:val="20"/>
                <w:szCs w:val="20"/>
              </w:rPr>
              <w:br/>
            </w:r>
            <w:r w:rsidRPr="008B5B06">
              <w:rPr>
                <w:rFonts w:eastAsia="Tahoma" w:cs="Tahoma"/>
                <w:sz w:val="20"/>
                <w:szCs w:val="20"/>
              </w:rPr>
              <w:t xml:space="preserve">z wykorzystaniem odnawialnych źródeł energii </w:t>
            </w:r>
          </w:p>
        </w:tc>
        <w:tc>
          <w:tcPr>
            <w:tcW w:w="3969" w:type="dxa"/>
          </w:tcPr>
          <w:p w:rsidR="008B5B06" w:rsidRPr="008B5B06" w:rsidRDefault="008B5B06" w:rsidP="00B13314">
            <w:pPr>
              <w:spacing w:before="280" w:after="240" w:line="276" w:lineRule="auto"/>
              <w:jc w:val="both"/>
              <w:rPr>
                <w:rFonts w:cs="Arial Unicode MS"/>
                <w:sz w:val="20"/>
                <w:szCs w:val="20"/>
              </w:rPr>
            </w:pPr>
            <w:r w:rsidRPr="008B5B06">
              <w:rPr>
                <w:rFonts w:eastAsia="Tahoma" w:cs="Tahoma"/>
                <w:sz w:val="20"/>
                <w:szCs w:val="20"/>
              </w:rPr>
              <w:t xml:space="preserve">Kryterium to zostało przyjęte jako odpowiedź na  słabe strony ukazane w analizie SWOT: znikomy stopień wykorzystania odnawialnych źródeł energii i szansą jaką jest wzrastające znaczenie ekologii, moda na wykorzystywanie odnawialnych źródeł energii (np. kolektory słoneczne). </w:t>
            </w:r>
          </w:p>
        </w:tc>
        <w:tc>
          <w:tcPr>
            <w:tcW w:w="1275" w:type="dxa"/>
            <w:vAlign w:val="center"/>
          </w:tcPr>
          <w:p w:rsidR="008B5B06" w:rsidRPr="008B5B06" w:rsidRDefault="008B5B06" w:rsidP="00B13314">
            <w:pPr>
              <w:spacing w:before="280" w:after="280" w:line="276" w:lineRule="auto"/>
              <w:jc w:val="center"/>
              <w:rPr>
                <w:rFonts w:eastAsia="Tahoma" w:cs="Tahoma"/>
                <w:sz w:val="20"/>
                <w:szCs w:val="20"/>
              </w:rPr>
            </w:pPr>
            <w:r w:rsidRPr="008B5B06">
              <w:rPr>
                <w:rFonts w:eastAsia="Tahoma" w:cs="Tahoma"/>
                <w:sz w:val="20"/>
                <w:szCs w:val="20"/>
              </w:rPr>
              <w:t>0-10</w:t>
            </w:r>
          </w:p>
        </w:tc>
        <w:tc>
          <w:tcPr>
            <w:tcW w:w="2268" w:type="dxa"/>
            <w:vAlign w:val="center"/>
          </w:tcPr>
          <w:p w:rsidR="008B5B06" w:rsidRPr="008B5B06" w:rsidRDefault="008B5B06" w:rsidP="00B13314">
            <w:pPr>
              <w:spacing w:before="280" w:after="280" w:line="276" w:lineRule="auto"/>
              <w:jc w:val="center"/>
              <w:rPr>
                <w:rFonts w:cs="Arial Unicode MS"/>
                <w:sz w:val="20"/>
                <w:szCs w:val="20"/>
              </w:rPr>
            </w:pPr>
            <w:r w:rsidRPr="008B5B06">
              <w:rPr>
                <w:rFonts w:eastAsia="Tahoma" w:cs="Tahoma"/>
                <w:sz w:val="20"/>
                <w:szCs w:val="20"/>
              </w:rPr>
              <w:t>0 pkt – nie dotyczy</w:t>
            </w:r>
            <w:r w:rsidR="00D8651E">
              <w:rPr>
                <w:rFonts w:eastAsia="Tahoma" w:cs="Tahoma"/>
                <w:sz w:val="20"/>
                <w:szCs w:val="20"/>
              </w:rPr>
              <w:br/>
            </w:r>
            <w:r w:rsidRPr="008B5B06">
              <w:rPr>
                <w:rFonts w:eastAsia="Tahoma" w:cs="Tahoma"/>
                <w:sz w:val="20"/>
                <w:szCs w:val="20"/>
              </w:rPr>
              <w:br/>
            </w:r>
            <w:r w:rsidRPr="008B5B06">
              <w:rPr>
                <w:rFonts w:cs="Arial Unicode MS"/>
                <w:sz w:val="20"/>
                <w:szCs w:val="20"/>
              </w:rPr>
              <w:t>10 pkt - dotyczy</w:t>
            </w:r>
          </w:p>
        </w:tc>
      </w:tr>
      <w:tr w:rsidR="008B5B06" w:rsidRPr="008B5B06" w:rsidTr="00D8651E">
        <w:tc>
          <w:tcPr>
            <w:tcW w:w="709" w:type="dxa"/>
            <w:vAlign w:val="center"/>
          </w:tcPr>
          <w:p w:rsidR="008B5B06" w:rsidRPr="008B5B06" w:rsidRDefault="008B5B06" w:rsidP="00D8651E">
            <w:pPr>
              <w:spacing w:before="280" w:after="280"/>
              <w:jc w:val="center"/>
              <w:rPr>
                <w:rFonts w:cs="Arial Unicode MS"/>
                <w:sz w:val="20"/>
                <w:szCs w:val="20"/>
              </w:rPr>
            </w:pPr>
            <w:r w:rsidRPr="008B5B06">
              <w:rPr>
                <w:rFonts w:cs="Arial Unicode MS"/>
                <w:sz w:val="20"/>
                <w:szCs w:val="20"/>
              </w:rPr>
              <w:lastRenderedPageBreak/>
              <w:t>2</w:t>
            </w:r>
          </w:p>
        </w:tc>
        <w:tc>
          <w:tcPr>
            <w:tcW w:w="2552" w:type="dxa"/>
            <w:vAlign w:val="center"/>
          </w:tcPr>
          <w:p w:rsidR="0052519D" w:rsidRPr="0052519D" w:rsidRDefault="0052519D" w:rsidP="0052519D">
            <w:pPr>
              <w:rPr>
                <w:rFonts w:cs="Arial Unicode MS"/>
                <w:color w:val="000000"/>
                <w:sz w:val="20"/>
                <w:szCs w:val="20"/>
              </w:rPr>
            </w:pPr>
            <w:r w:rsidRPr="0052519D">
              <w:rPr>
                <w:rFonts w:cs="Arial Unicode MS"/>
                <w:color w:val="000000"/>
                <w:sz w:val="20"/>
                <w:szCs w:val="20"/>
              </w:rPr>
              <w:t>Kryterium: Komplementarność (spójność) w stosunku do projektu realizowanego lub zrealizowanego za pośrednictwem LGD, na jej terenie.</w:t>
            </w:r>
          </w:p>
          <w:p w:rsidR="008B5B06" w:rsidRPr="008B5B06" w:rsidRDefault="008B5B06" w:rsidP="00B13314">
            <w:pPr>
              <w:spacing w:before="280" w:after="280" w:line="276" w:lineRule="auto"/>
              <w:rPr>
                <w:rFonts w:cs="Arial Unicode MS"/>
                <w:sz w:val="20"/>
                <w:szCs w:val="20"/>
              </w:rPr>
            </w:pPr>
          </w:p>
        </w:tc>
        <w:tc>
          <w:tcPr>
            <w:tcW w:w="3969" w:type="dxa"/>
          </w:tcPr>
          <w:p w:rsidR="008B5B06" w:rsidRPr="008B5B06" w:rsidRDefault="008B5B06" w:rsidP="00B13314">
            <w:pPr>
              <w:spacing w:before="280" w:after="240" w:line="276" w:lineRule="auto"/>
              <w:jc w:val="both"/>
              <w:rPr>
                <w:rFonts w:cs="Arial Unicode MS"/>
                <w:sz w:val="20"/>
                <w:szCs w:val="20"/>
              </w:rPr>
            </w:pPr>
            <w:r w:rsidRPr="008B5B06">
              <w:rPr>
                <w:rFonts w:cs="Arial Unicode MS"/>
                <w:sz w:val="20"/>
                <w:szCs w:val="20"/>
              </w:rPr>
              <w:t>Kryterium to zostało przyjęte jako odpowiedź na słabe strony w ukazane w analizie SWOT jakimi są: brak zintegrowanego produktu regionalnego, jak również znaczny stopień bezrobocia, niski status materialny mieszkańców, rozdrobnione, nierentowne gospodarstwa rolne i szansą jaką jest wzrastające znaczenie współpracy branżowej, sektorowej oraz wykorzystanie ekologicznych i kulturowych walorów regionu</w:t>
            </w:r>
          </w:p>
        </w:tc>
        <w:tc>
          <w:tcPr>
            <w:tcW w:w="1275" w:type="dxa"/>
            <w:vAlign w:val="center"/>
          </w:tcPr>
          <w:p w:rsidR="008B5B06" w:rsidRPr="008B5B06" w:rsidRDefault="008B5B06" w:rsidP="00B13314">
            <w:pPr>
              <w:spacing w:before="280" w:after="280" w:line="276" w:lineRule="auto"/>
              <w:jc w:val="center"/>
              <w:rPr>
                <w:rFonts w:cs="Arial Unicode MS"/>
                <w:sz w:val="20"/>
                <w:szCs w:val="20"/>
              </w:rPr>
            </w:pPr>
            <w:r w:rsidRPr="008B5B06">
              <w:rPr>
                <w:rFonts w:cs="Arial Unicode MS"/>
                <w:sz w:val="20"/>
                <w:szCs w:val="20"/>
              </w:rPr>
              <w:t>0-10</w:t>
            </w:r>
          </w:p>
        </w:tc>
        <w:tc>
          <w:tcPr>
            <w:tcW w:w="2268" w:type="dxa"/>
            <w:vAlign w:val="center"/>
          </w:tcPr>
          <w:p w:rsidR="0052519D" w:rsidRPr="0052519D" w:rsidRDefault="0052519D" w:rsidP="0052519D">
            <w:pPr>
              <w:spacing w:before="280" w:after="280" w:line="276" w:lineRule="auto"/>
              <w:jc w:val="center"/>
              <w:rPr>
                <w:rFonts w:cs="Arial Unicode MS"/>
                <w:color w:val="000000"/>
                <w:sz w:val="20"/>
                <w:szCs w:val="20"/>
              </w:rPr>
            </w:pPr>
            <w:r w:rsidRPr="0052519D">
              <w:rPr>
                <w:rFonts w:cs="Arial Unicode MS"/>
                <w:color w:val="000000"/>
                <w:sz w:val="20"/>
                <w:szCs w:val="20"/>
              </w:rPr>
              <w:t xml:space="preserve">0 pkt – operacja nie jest </w:t>
            </w:r>
            <w:r w:rsidR="00EF6804">
              <w:rPr>
                <w:rFonts w:cs="Arial Unicode MS"/>
                <w:color w:val="000000"/>
                <w:sz w:val="20"/>
                <w:szCs w:val="20"/>
              </w:rPr>
              <w:t>komplementarna, uzupełniająca</w:t>
            </w:r>
            <w:r w:rsidRPr="0052519D">
              <w:rPr>
                <w:rFonts w:cs="Arial Unicode MS"/>
                <w:color w:val="000000"/>
                <w:sz w:val="20"/>
                <w:szCs w:val="20"/>
              </w:rPr>
              <w:t xml:space="preserve"> zakres innych operacji realizowanych lub zrealizowanych w ramach przedsięwzięć. </w:t>
            </w:r>
          </w:p>
          <w:p w:rsidR="0052519D" w:rsidRPr="0052519D" w:rsidRDefault="0052519D" w:rsidP="0052519D">
            <w:pPr>
              <w:spacing w:before="280" w:after="280" w:line="276" w:lineRule="auto"/>
              <w:jc w:val="center"/>
              <w:rPr>
                <w:rFonts w:cs="Arial Unicode MS"/>
                <w:color w:val="000000"/>
                <w:sz w:val="20"/>
                <w:szCs w:val="20"/>
              </w:rPr>
            </w:pPr>
          </w:p>
          <w:p w:rsidR="0052519D" w:rsidRPr="0052519D" w:rsidRDefault="0052519D" w:rsidP="0052519D">
            <w:pPr>
              <w:spacing w:before="280" w:after="280" w:line="276" w:lineRule="auto"/>
              <w:jc w:val="center"/>
              <w:rPr>
                <w:rFonts w:cs="Arial Unicode MS"/>
                <w:color w:val="000000"/>
                <w:sz w:val="20"/>
                <w:szCs w:val="20"/>
              </w:rPr>
            </w:pPr>
            <w:r w:rsidRPr="0052519D">
              <w:rPr>
                <w:rFonts w:cs="Arial Unicode MS"/>
                <w:color w:val="000000"/>
                <w:sz w:val="20"/>
                <w:szCs w:val="20"/>
              </w:rPr>
              <w:t>5 pkt – operacja jest komplementarna z zakresem jednej operacji realizowanej lub zrealizowanej w ramach przedsięwzięć.</w:t>
            </w:r>
          </w:p>
          <w:p w:rsidR="0052519D" w:rsidRPr="0052519D" w:rsidRDefault="0052519D" w:rsidP="0052519D">
            <w:pPr>
              <w:spacing w:before="280" w:after="280" w:line="276" w:lineRule="auto"/>
              <w:jc w:val="center"/>
              <w:rPr>
                <w:rFonts w:cs="Arial Unicode MS"/>
                <w:color w:val="000000"/>
                <w:sz w:val="20"/>
                <w:szCs w:val="20"/>
              </w:rPr>
            </w:pPr>
          </w:p>
          <w:p w:rsidR="008B5B06" w:rsidRPr="00EF6804" w:rsidRDefault="0052519D" w:rsidP="00EF6804">
            <w:pPr>
              <w:spacing w:before="280" w:after="280" w:line="276" w:lineRule="auto"/>
              <w:jc w:val="center"/>
              <w:rPr>
                <w:rFonts w:cs="Arial Unicode MS"/>
                <w:color w:val="000000"/>
                <w:sz w:val="20"/>
                <w:szCs w:val="20"/>
              </w:rPr>
            </w:pPr>
            <w:r w:rsidRPr="0052519D">
              <w:rPr>
                <w:rFonts w:cs="Arial Unicode MS"/>
                <w:color w:val="000000"/>
                <w:sz w:val="20"/>
                <w:szCs w:val="20"/>
              </w:rPr>
              <w:t>10 pkt – operacja jest komplementarna z zakresem więcej niż jednej  operacji realizowanej lub zrealizowanej w ramach przedsięwzięć.</w:t>
            </w:r>
          </w:p>
        </w:tc>
      </w:tr>
      <w:tr w:rsidR="008B5B06" w:rsidRPr="008B5B06" w:rsidTr="00D8651E">
        <w:tc>
          <w:tcPr>
            <w:tcW w:w="709" w:type="dxa"/>
            <w:vAlign w:val="center"/>
          </w:tcPr>
          <w:p w:rsidR="008B5B06" w:rsidRPr="008B5B06" w:rsidRDefault="008B5B06" w:rsidP="00D8651E">
            <w:pPr>
              <w:spacing w:before="280" w:after="280"/>
              <w:jc w:val="center"/>
              <w:rPr>
                <w:rFonts w:cs="Arial Unicode MS"/>
                <w:sz w:val="20"/>
                <w:szCs w:val="20"/>
              </w:rPr>
            </w:pPr>
            <w:r w:rsidRPr="008B5B06">
              <w:rPr>
                <w:rFonts w:cs="Arial Unicode MS"/>
                <w:sz w:val="20"/>
                <w:szCs w:val="20"/>
              </w:rPr>
              <w:t>3</w:t>
            </w:r>
          </w:p>
        </w:tc>
        <w:tc>
          <w:tcPr>
            <w:tcW w:w="2552" w:type="dxa"/>
            <w:vAlign w:val="center"/>
          </w:tcPr>
          <w:p w:rsidR="008B5B06" w:rsidRPr="008B5B06" w:rsidRDefault="008B5B06" w:rsidP="00B13314">
            <w:pPr>
              <w:spacing w:before="280" w:after="280" w:line="276" w:lineRule="auto"/>
              <w:rPr>
                <w:rFonts w:cs="Arial Unicode MS"/>
                <w:sz w:val="20"/>
                <w:szCs w:val="20"/>
              </w:rPr>
            </w:pPr>
            <w:r w:rsidRPr="008B5B06">
              <w:rPr>
                <w:rFonts w:cs="Arial Unicode MS"/>
                <w:sz w:val="20"/>
                <w:szCs w:val="20"/>
              </w:rPr>
              <w:t>Kryterium: utworzone nowe miejsca pracy</w:t>
            </w:r>
            <w:r w:rsidRPr="008B5B06">
              <w:rPr>
                <w:rFonts w:cs="Arial Unicode MS"/>
                <w:b/>
                <w:sz w:val="20"/>
                <w:szCs w:val="20"/>
              </w:rPr>
              <w:t xml:space="preserve"> </w:t>
            </w:r>
          </w:p>
        </w:tc>
        <w:tc>
          <w:tcPr>
            <w:tcW w:w="3969" w:type="dxa"/>
          </w:tcPr>
          <w:p w:rsidR="008B5B06" w:rsidRPr="008B5B06" w:rsidRDefault="008B5B06" w:rsidP="00B13314">
            <w:pPr>
              <w:spacing w:before="280" w:after="240" w:line="276" w:lineRule="auto"/>
              <w:jc w:val="both"/>
              <w:rPr>
                <w:rFonts w:cs="Arial Unicode MS"/>
                <w:sz w:val="20"/>
                <w:szCs w:val="20"/>
              </w:rPr>
            </w:pPr>
            <w:r w:rsidRPr="008B5B06">
              <w:rPr>
                <w:rFonts w:cs="Arial Unicode MS"/>
                <w:sz w:val="20"/>
                <w:szCs w:val="20"/>
              </w:rPr>
              <w:t xml:space="preserve">Kryterium to zostało przyjęte jako odpowiedź na  słabe strony ukazane w analizie SWOT: znaczny stopień bezrobocia, niska aktywność społeczna i zawodowa mieszkańców regionu, małą ilość małych i średnich przedsiębiorstw, słabo rozwinięta sfera usług, słabo rozwinięta branża przetwórstwa rolno - spożywczego </w:t>
            </w:r>
            <w:r w:rsidR="00B13314">
              <w:rPr>
                <w:rFonts w:cs="Arial Unicode MS"/>
                <w:sz w:val="20"/>
                <w:szCs w:val="20"/>
              </w:rPr>
              <w:br/>
            </w:r>
            <w:r w:rsidRPr="008B5B06">
              <w:rPr>
                <w:rFonts w:cs="Arial Unicode MS"/>
                <w:sz w:val="20"/>
                <w:szCs w:val="20"/>
              </w:rPr>
              <w:t xml:space="preserve">i szans rozwój gospodarczy kraju skutkujący spadkiem bezrobocia, rozwój i promocja produktów lokalnych jak również współpraca branżowa mikroprzedsiębiorstw.  Kryterium to jest mierzalne z uwagi na to, że operacja otrzymuje odpowiednią ilość punktów </w:t>
            </w:r>
            <w:r w:rsidR="00B13314">
              <w:rPr>
                <w:rFonts w:cs="Arial Unicode MS"/>
                <w:sz w:val="20"/>
                <w:szCs w:val="20"/>
              </w:rPr>
              <w:br/>
            </w:r>
            <w:r w:rsidRPr="008B5B06">
              <w:rPr>
                <w:rFonts w:cs="Arial Unicode MS"/>
                <w:sz w:val="20"/>
                <w:szCs w:val="20"/>
              </w:rPr>
              <w:t>w stosunku do ilości utworzonych miejsc pracy.</w:t>
            </w:r>
          </w:p>
        </w:tc>
        <w:tc>
          <w:tcPr>
            <w:tcW w:w="1275" w:type="dxa"/>
            <w:vAlign w:val="center"/>
          </w:tcPr>
          <w:p w:rsidR="008B5B06" w:rsidRPr="008B5B06" w:rsidRDefault="008B5B06" w:rsidP="00B13314">
            <w:pPr>
              <w:spacing w:before="280" w:after="280" w:line="276" w:lineRule="auto"/>
              <w:jc w:val="center"/>
              <w:rPr>
                <w:rFonts w:cs="Arial Unicode MS"/>
                <w:sz w:val="20"/>
                <w:szCs w:val="20"/>
              </w:rPr>
            </w:pPr>
            <w:r w:rsidRPr="008B5B06">
              <w:rPr>
                <w:rFonts w:cs="Arial Unicode MS"/>
                <w:sz w:val="20"/>
                <w:szCs w:val="20"/>
              </w:rPr>
              <w:t>5-10</w:t>
            </w:r>
          </w:p>
        </w:tc>
        <w:tc>
          <w:tcPr>
            <w:tcW w:w="2268" w:type="dxa"/>
            <w:vAlign w:val="center"/>
          </w:tcPr>
          <w:p w:rsidR="008B5B06" w:rsidRPr="008B5B06" w:rsidRDefault="008B5B06" w:rsidP="00B13314">
            <w:pPr>
              <w:spacing w:before="280" w:after="280" w:line="276" w:lineRule="auto"/>
              <w:jc w:val="center"/>
              <w:rPr>
                <w:rFonts w:cs="Arial Unicode MS"/>
                <w:sz w:val="20"/>
                <w:szCs w:val="20"/>
              </w:rPr>
            </w:pPr>
            <w:r w:rsidRPr="008B5B06">
              <w:rPr>
                <w:rFonts w:cs="Arial Unicode MS"/>
                <w:sz w:val="20"/>
                <w:szCs w:val="20"/>
              </w:rPr>
              <w:t>5 pkt – co najmniej jedno nowe miejsce pracy</w:t>
            </w:r>
          </w:p>
          <w:p w:rsidR="008B5B06" w:rsidRPr="008B5B06" w:rsidRDefault="008B5B06" w:rsidP="00B13314">
            <w:pPr>
              <w:spacing w:before="280" w:after="280" w:line="276" w:lineRule="auto"/>
              <w:jc w:val="center"/>
              <w:rPr>
                <w:rFonts w:cs="Arial Unicode MS"/>
                <w:sz w:val="20"/>
                <w:szCs w:val="20"/>
              </w:rPr>
            </w:pPr>
            <w:r w:rsidRPr="008B5B06">
              <w:rPr>
                <w:rFonts w:cs="Arial Unicode MS"/>
                <w:sz w:val="20"/>
                <w:szCs w:val="20"/>
              </w:rPr>
              <w:t>10 pkt – co najmniej trzy nowe miejsca pracy</w:t>
            </w:r>
          </w:p>
        </w:tc>
      </w:tr>
      <w:tr w:rsidR="008B5B06" w:rsidRPr="008B5B06" w:rsidTr="00B13314">
        <w:tc>
          <w:tcPr>
            <w:tcW w:w="709" w:type="dxa"/>
            <w:vAlign w:val="center"/>
          </w:tcPr>
          <w:p w:rsidR="008B5B06" w:rsidRPr="008B5B06" w:rsidRDefault="008B5B06" w:rsidP="00D8651E">
            <w:pPr>
              <w:spacing w:before="280" w:after="280"/>
              <w:jc w:val="center"/>
              <w:rPr>
                <w:rFonts w:cs="Arial Unicode MS"/>
                <w:sz w:val="20"/>
                <w:szCs w:val="20"/>
              </w:rPr>
            </w:pPr>
            <w:r w:rsidRPr="008B5B06">
              <w:rPr>
                <w:rFonts w:cs="Arial Unicode MS"/>
                <w:sz w:val="20"/>
                <w:szCs w:val="20"/>
              </w:rPr>
              <w:t>4</w:t>
            </w:r>
          </w:p>
        </w:tc>
        <w:tc>
          <w:tcPr>
            <w:tcW w:w="2552" w:type="dxa"/>
            <w:vAlign w:val="center"/>
          </w:tcPr>
          <w:p w:rsidR="008B5B06" w:rsidRPr="008B5B06" w:rsidRDefault="008B5B06" w:rsidP="00B13314">
            <w:pPr>
              <w:spacing w:before="280" w:after="280" w:line="276" w:lineRule="auto"/>
              <w:rPr>
                <w:rFonts w:cs="Arial Unicode MS"/>
                <w:sz w:val="20"/>
                <w:szCs w:val="20"/>
              </w:rPr>
            </w:pPr>
            <w:r w:rsidRPr="008B5B06">
              <w:rPr>
                <w:rFonts w:cs="Arial Unicode MS"/>
                <w:sz w:val="20"/>
                <w:szCs w:val="20"/>
              </w:rPr>
              <w:t xml:space="preserve">Kryterium: wysokość kwoty </w:t>
            </w:r>
            <w:r w:rsidRPr="008B5B06">
              <w:rPr>
                <w:rFonts w:cs="Arial Unicode MS"/>
                <w:sz w:val="20"/>
                <w:szCs w:val="20"/>
              </w:rPr>
              <w:lastRenderedPageBreak/>
              <w:t xml:space="preserve">dofinansowania </w:t>
            </w:r>
          </w:p>
        </w:tc>
        <w:tc>
          <w:tcPr>
            <w:tcW w:w="3969" w:type="dxa"/>
          </w:tcPr>
          <w:p w:rsidR="008B5B06" w:rsidRPr="008B5B06" w:rsidRDefault="008B5B06" w:rsidP="00B13314">
            <w:pPr>
              <w:spacing w:before="280" w:after="280" w:line="276" w:lineRule="auto"/>
              <w:jc w:val="both"/>
              <w:rPr>
                <w:rFonts w:cs="Arial Unicode MS"/>
                <w:sz w:val="20"/>
                <w:szCs w:val="20"/>
              </w:rPr>
            </w:pPr>
            <w:r w:rsidRPr="008B5B06">
              <w:rPr>
                <w:rFonts w:cs="Arial Unicode MS"/>
                <w:sz w:val="20"/>
                <w:szCs w:val="20"/>
              </w:rPr>
              <w:lastRenderedPageBreak/>
              <w:t xml:space="preserve">Kryterium to zostało przyjęte jako odpowiedź na  zagrożenia ukazane w analizie SWOT: </w:t>
            </w:r>
            <w:r w:rsidRPr="008B5B06">
              <w:rPr>
                <w:rFonts w:cs="Arial Unicode MS"/>
                <w:sz w:val="20"/>
                <w:szCs w:val="20"/>
              </w:rPr>
              <w:lastRenderedPageBreak/>
              <w:t xml:space="preserve">ograniczone środki pomocowe. Kryterium to premiuje operacje, które dla swojej realizacji wymagają stosunkowo mniejszych nakładów (mniejszej kwoty pomocy).   </w:t>
            </w:r>
          </w:p>
        </w:tc>
        <w:tc>
          <w:tcPr>
            <w:tcW w:w="1275" w:type="dxa"/>
            <w:vAlign w:val="center"/>
          </w:tcPr>
          <w:p w:rsidR="008B5B06" w:rsidRPr="008B5B06" w:rsidRDefault="008B5B06" w:rsidP="00B13314">
            <w:pPr>
              <w:spacing w:before="280" w:after="280" w:line="276" w:lineRule="auto"/>
              <w:jc w:val="center"/>
              <w:rPr>
                <w:rFonts w:cs="Arial Unicode MS"/>
                <w:sz w:val="20"/>
                <w:szCs w:val="20"/>
              </w:rPr>
            </w:pPr>
            <w:r w:rsidRPr="008B5B06">
              <w:rPr>
                <w:rFonts w:cs="Arial Unicode MS"/>
                <w:sz w:val="20"/>
                <w:szCs w:val="20"/>
              </w:rPr>
              <w:lastRenderedPageBreak/>
              <w:t>0-10</w:t>
            </w:r>
          </w:p>
        </w:tc>
        <w:tc>
          <w:tcPr>
            <w:tcW w:w="2268" w:type="dxa"/>
            <w:vAlign w:val="center"/>
          </w:tcPr>
          <w:p w:rsidR="00144B9F" w:rsidRDefault="00144B9F" w:rsidP="00144B9F">
            <w:r>
              <w:t>0 pkt – powyżej 200 000zł</w:t>
            </w:r>
          </w:p>
          <w:p w:rsidR="00144B9F" w:rsidRDefault="00144B9F" w:rsidP="00144B9F">
            <w:r>
              <w:t xml:space="preserve">5 pkt – od 100 000 – </w:t>
            </w:r>
            <w:r>
              <w:lastRenderedPageBreak/>
              <w:t>200 000 zł</w:t>
            </w:r>
          </w:p>
          <w:p w:rsidR="008B5B06" w:rsidRPr="00144B9F" w:rsidRDefault="00144B9F" w:rsidP="00144B9F">
            <w:r>
              <w:t>10pkt – mniej niż 100 000zł</w:t>
            </w:r>
          </w:p>
        </w:tc>
      </w:tr>
      <w:tr w:rsidR="008B5B06" w:rsidRPr="008B5B06" w:rsidTr="00B13314">
        <w:tc>
          <w:tcPr>
            <w:tcW w:w="709" w:type="dxa"/>
            <w:vAlign w:val="center"/>
          </w:tcPr>
          <w:p w:rsidR="008B5B06" w:rsidRPr="008B5B06" w:rsidRDefault="008B5B06" w:rsidP="00D8651E">
            <w:pPr>
              <w:spacing w:before="280" w:after="280"/>
              <w:jc w:val="center"/>
              <w:rPr>
                <w:rFonts w:cs="Arial Unicode MS"/>
                <w:sz w:val="20"/>
                <w:szCs w:val="20"/>
              </w:rPr>
            </w:pPr>
            <w:r w:rsidRPr="008B5B06">
              <w:rPr>
                <w:rFonts w:cs="Arial Unicode MS"/>
                <w:sz w:val="20"/>
                <w:szCs w:val="20"/>
              </w:rPr>
              <w:lastRenderedPageBreak/>
              <w:t>5</w:t>
            </w:r>
          </w:p>
        </w:tc>
        <w:tc>
          <w:tcPr>
            <w:tcW w:w="2552" w:type="dxa"/>
            <w:vAlign w:val="center"/>
          </w:tcPr>
          <w:p w:rsidR="008B5B06" w:rsidRPr="008B5B06" w:rsidRDefault="008B5B06" w:rsidP="00B13314">
            <w:pPr>
              <w:spacing w:before="280" w:after="280" w:line="276" w:lineRule="auto"/>
              <w:rPr>
                <w:rFonts w:cs="Arial Unicode MS"/>
                <w:sz w:val="20"/>
                <w:szCs w:val="20"/>
              </w:rPr>
            </w:pPr>
            <w:r w:rsidRPr="008B5B06">
              <w:rPr>
                <w:rFonts w:cs="Arial Unicode MS"/>
                <w:sz w:val="20"/>
                <w:szCs w:val="20"/>
              </w:rPr>
              <w:t>Kryterium</w:t>
            </w:r>
            <w:r w:rsidRPr="008B5B06">
              <w:rPr>
                <w:rFonts w:cs="Arial Unicode MS"/>
                <w:b/>
                <w:sz w:val="20"/>
                <w:szCs w:val="20"/>
              </w:rPr>
              <w:t xml:space="preserve">: </w:t>
            </w:r>
            <w:r w:rsidRPr="008B5B06">
              <w:rPr>
                <w:rFonts w:cs="Arial Unicode MS"/>
                <w:sz w:val="20"/>
                <w:szCs w:val="20"/>
              </w:rPr>
              <w:t xml:space="preserve">wykorzystanie potencjału turystycznego </w:t>
            </w:r>
            <w:r w:rsidR="00B13314">
              <w:rPr>
                <w:rFonts w:cs="Arial Unicode MS"/>
                <w:sz w:val="20"/>
                <w:szCs w:val="20"/>
              </w:rPr>
              <w:br/>
            </w:r>
            <w:r w:rsidRPr="008B5B06">
              <w:rPr>
                <w:rFonts w:cs="Arial Unicode MS"/>
                <w:sz w:val="20"/>
                <w:szCs w:val="20"/>
              </w:rPr>
              <w:t xml:space="preserve">i dziedzictwa kulturowego oraz ochronę wartości przyrodniczo – krajobrazowych </w:t>
            </w:r>
          </w:p>
        </w:tc>
        <w:tc>
          <w:tcPr>
            <w:tcW w:w="3969" w:type="dxa"/>
          </w:tcPr>
          <w:p w:rsidR="008B5B06" w:rsidRPr="008B5B06" w:rsidRDefault="008B5B06" w:rsidP="00B13314">
            <w:pPr>
              <w:spacing w:before="280" w:after="280" w:line="276" w:lineRule="auto"/>
              <w:jc w:val="both"/>
              <w:rPr>
                <w:rFonts w:cs="Arial Unicode MS"/>
                <w:sz w:val="20"/>
                <w:szCs w:val="20"/>
              </w:rPr>
            </w:pPr>
            <w:r w:rsidRPr="008B5B06">
              <w:rPr>
                <w:rFonts w:cs="Arial Unicode MS"/>
                <w:sz w:val="20"/>
                <w:szCs w:val="20"/>
              </w:rPr>
              <w:t xml:space="preserve">Kryterium to zostało przyjęte jako odpowiedź na  słabe strony ukazane w analizie SWOT: brak zintegrowanego produktu turystycznego, znikoma ilość certyfikowanych produktów </w:t>
            </w:r>
            <w:r w:rsidR="00B13314">
              <w:rPr>
                <w:rFonts w:cs="Arial Unicode MS"/>
                <w:sz w:val="20"/>
                <w:szCs w:val="20"/>
              </w:rPr>
              <w:br/>
            </w:r>
            <w:r w:rsidRPr="008B5B06">
              <w:rPr>
                <w:rFonts w:cs="Arial Unicode MS"/>
                <w:sz w:val="20"/>
                <w:szCs w:val="20"/>
              </w:rPr>
              <w:t xml:space="preserve">i usług, słabo rozwinięte rolnictwo ekologiczne, zaniedbane, nie oznakowane zabytki, pomniki przyrody, niski komfort istniejącej bazy noclegowej i szans jakimi są: rozwój i promocja produktów lokalnych, rozwój dziedzictwa kulturowego w kraju, wykorzystanie ekologicznych i kulturowych walorów regionu w procesie edukacji młodzieży, moda na produkty regionalne </w:t>
            </w:r>
            <w:r w:rsidR="00B13314">
              <w:rPr>
                <w:rFonts w:cs="Arial Unicode MS"/>
                <w:sz w:val="20"/>
                <w:szCs w:val="20"/>
              </w:rPr>
              <w:br/>
            </w:r>
            <w:r w:rsidRPr="008B5B06">
              <w:rPr>
                <w:rFonts w:cs="Arial Unicode MS"/>
                <w:sz w:val="20"/>
                <w:szCs w:val="20"/>
              </w:rPr>
              <w:t>i lokalne.</w:t>
            </w:r>
          </w:p>
        </w:tc>
        <w:tc>
          <w:tcPr>
            <w:tcW w:w="1275" w:type="dxa"/>
            <w:vAlign w:val="center"/>
          </w:tcPr>
          <w:p w:rsidR="008B5B06" w:rsidRPr="008B5B06" w:rsidRDefault="008B5B06" w:rsidP="00B13314">
            <w:pPr>
              <w:spacing w:before="280" w:after="280" w:line="276" w:lineRule="auto"/>
              <w:jc w:val="center"/>
              <w:rPr>
                <w:rFonts w:cs="Arial Unicode MS"/>
                <w:sz w:val="20"/>
                <w:szCs w:val="20"/>
              </w:rPr>
            </w:pPr>
            <w:r w:rsidRPr="008B5B06">
              <w:rPr>
                <w:rFonts w:cs="Arial Unicode MS"/>
                <w:sz w:val="20"/>
                <w:szCs w:val="20"/>
              </w:rPr>
              <w:t>0-10</w:t>
            </w:r>
          </w:p>
        </w:tc>
        <w:tc>
          <w:tcPr>
            <w:tcW w:w="2268" w:type="dxa"/>
            <w:vAlign w:val="center"/>
          </w:tcPr>
          <w:p w:rsidR="00144B9F" w:rsidRPr="00123EE4" w:rsidRDefault="00144B9F" w:rsidP="00144B9F">
            <w:pPr>
              <w:spacing w:line="276" w:lineRule="auto"/>
              <w:jc w:val="center"/>
              <w:rPr>
                <w:sz w:val="22"/>
                <w:szCs w:val="22"/>
              </w:rPr>
            </w:pPr>
            <w:r w:rsidRPr="00123EE4">
              <w:rPr>
                <w:sz w:val="22"/>
                <w:szCs w:val="22"/>
              </w:rPr>
              <w:t>0 pkt – operacja nie wykorzystuje potencjału turystycznego i dziedzictwa kulturowego oraz</w:t>
            </w:r>
            <w:r w:rsidR="00937441" w:rsidRPr="00123EE4">
              <w:rPr>
                <w:sz w:val="22"/>
                <w:szCs w:val="22"/>
              </w:rPr>
              <w:t xml:space="preserve"> nie zawiera elementów</w:t>
            </w:r>
            <w:r w:rsidRPr="00123EE4">
              <w:rPr>
                <w:sz w:val="22"/>
                <w:szCs w:val="22"/>
              </w:rPr>
              <w:t xml:space="preserve"> ochron</w:t>
            </w:r>
            <w:r w:rsidR="00937441" w:rsidRPr="00123EE4">
              <w:rPr>
                <w:sz w:val="22"/>
                <w:szCs w:val="22"/>
              </w:rPr>
              <w:t>y</w:t>
            </w:r>
            <w:r w:rsidRPr="00123EE4">
              <w:rPr>
                <w:sz w:val="22"/>
                <w:szCs w:val="22"/>
              </w:rPr>
              <w:t xml:space="preserve"> wartości przyrodniczo – krajobrazowych</w:t>
            </w:r>
            <w:r w:rsidRPr="00123EE4">
              <w:rPr>
                <w:sz w:val="22"/>
                <w:szCs w:val="22"/>
              </w:rPr>
              <w:br/>
              <w:t xml:space="preserve">5 pkt - jeżeli przedsięwzięcie zawiera elementy promocji lokalnych zasobów </w:t>
            </w:r>
          </w:p>
          <w:p w:rsidR="008B5B06" w:rsidRPr="008B5B06" w:rsidRDefault="00144B9F" w:rsidP="00144B9F">
            <w:pPr>
              <w:spacing w:line="276" w:lineRule="auto"/>
              <w:jc w:val="center"/>
              <w:rPr>
                <w:rFonts w:cs="Arial Unicode MS"/>
                <w:sz w:val="20"/>
                <w:szCs w:val="20"/>
              </w:rPr>
            </w:pPr>
            <w:r w:rsidRPr="00123EE4">
              <w:rPr>
                <w:sz w:val="22"/>
                <w:szCs w:val="22"/>
              </w:rPr>
              <w:t>10 pkt - jeżeli operacja jest oparta na wykorzystaniu lokalnych zasobów</w:t>
            </w:r>
          </w:p>
        </w:tc>
      </w:tr>
      <w:tr w:rsidR="006C26D1" w:rsidRPr="008B5B06" w:rsidTr="00B13314">
        <w:tc>
          <w:tcPr>
            <w:tcW w:w="709" w:type="dxa"/>
            <w:vAlign w:val="center"/>
          </w:tcPr>
          <w:p w:rsidR="006C26D1" w:rsidRPr="00C312E7" w:rsidRDefault="006C26D1" w:rsidP="00D8651E">
            <w:pPr>
              <w:spacing w:before="280" w:after="280"/>
              <w:jc w:val="center"/>
              <w:rPr>
                <w:rFonts w:cs="Arial Unicode MS"/>
                <w:color w:val="000000"/>
                <w:sz w:val="20"/>
                <w:szCs w:val="20"/>
              </w:rPr>
            </w:pPr>
            <w:r w:rsidRPr="00C312E7">
              <w:rPr>
                <w:rFonts w:cs="Arial Unicode MS"/>
                <w:color w:val="000000"/>
                <w:sz w:val="20"/>
                <w:szCs w:val="20"/>
              </w:rPr>
              <w:t>6.</w:t>
            </w:r>
          </w:p>
        </w:tc>
        <w:tc>
          <w:tcPr>
            <w:tcW w:w="2552" w:type="dxa"/>
            <w:vAlign w:val="center"/>
          </w:tcPr>
          <w:p w:rsidR="006C26D1" w:rsidRPr="00C312E7" w:rsidRDefault="006C26D1" w:rsidP="00B13314">
            <w:pPr>
              <w:spacing w:before="280" w:after="280" w:line="276" w:lineRule="auto"/>
              <w:rPr>
                <w:rFonts w:cs="Arial Unicode MS"/>
                <w:color w:val="000000"/>
                <w:sz w:val="20"/>
                <w:szCs w:val="20"/>
              </w:rPr>
            </w:pPr>
            <w:r w:rsidRPr="00C312E7">
              <w:rPr>
                <w:rFonts w:cs="Lucida Sans Unicode"/>
                <w:color w:val="000000"/>
                <w:sz w:val="20"/>
                <w:szCs w:val="20"/>
              </w:rPr>
              <w:t>Operacja wpływa na realizację celów szczegółowych LSR.</w:t>
            </w:r>
          </w:p>
        </w:tc>
        <w:tc>
          <w:tcPr>
            <w:tcW w:w="3969" w:type="dxa"/>
          </w:tcPr>
          <w:p w:rsidR="006C26D1" w:rsidRPr="00123EE4" w:rsidRDefault="006C26D1" w:rsidP="00123EE4">
            <w:pPr>
              <w:spacing w:before="280" w:after="280" w:line="276" w:lineRule="auto"/>
              <w:jc w:val="both"/>
              <w:rPr>
                <w:rFonts w:cs="Arial Unicode MS"/>
                <w:color w:val="000000"/>
                <w:sz w:val="22"/>
                <w:szCs w:val="22"/>
              </w:rPr>
            </w:pPr>
            <w:r w:rsidRPr="00123EE4">
              <w:rPr>
                <w:rFonts w:cs="Arial Unicode MS"/>
                <w:color w:val="000000"/>
                <w:sz w:val="22"/>
                <w:szCs w:val="22"/>
              </w:rPr>
              <w:t>Oceniany jest wpływ operacji na realizację jak największej ilości celów. Ocenie będą podlegać cele LSR planowane</w:t>
            </w:r>
            <w:r w:rsidR="00123EE4">
              <w:rPr>
                <w:rFonts w:cs="Arial Unicode MS"/>
                <w:color w:val="000000"/>
                <w:sz w:val="22"/>
                <w:szCs w:val="22"/>
              </w:rPr>
              <w:t xml:space="preserve"> </w:t>
            </w:r>
            <w:r w:rsidRPr="00123EE4">
              <w:rPr>
                <w:rFonts w:cs="Arial Unicode MS"/>
                <w:color w:val="000000"/>
                <w:sz w:val="22"/>
                <w:szCs w:val="22"/>
              </w:rPr>
              <w:t xml:space="preserve">do realizacji </w:t>
            </w:r>
            <w:r w:rsidR="00B13314" w:rsidRPr="00123EE4">
              <w:rPr>
                <w:rFonts w:cs="Arial Unicode MS"/>
                <w:color w:val="000000"/>
                <w:sz w:val="22"/>
                <w:szCs w:val="22"/>
              </w:rPr>
              <w:br/>
            </w:r>
            <w:r w:rsidRPr="00123EE4">
              <w:rPr>
                <w:rFonts w:cs="Arial Unicode MS"/>
                <w:color w:val="000000"/>
                <w:sz w:val="22"/>
                <w:szCs w:val="22"/>
              </w:rPr>
              <w:t>w ramach operacji pod kątem tego czy będą tworzyć między sobą logiczne związki i wzajemnie na siebie oddziaływać.</w:t>
            </w:r>
          </w:p>
        </w:tc>
        <w:tc>
          <w:tcPr>
            <w:tcW w:w="1275" w:type="dxa"/>
            <w:vAlign w:val="center"/>
          </w:tcPr>
          <w:p w:rsidR="006C26D1" w:rsidRPr="00C312E7" w:rsidRDefault="006C26D1" w:rsidP="00B13314">
            <w:pPr>
              <w:spacing w:before="280" w:after="280" w:line="276" w:lineRule="auto"/>
              <w:jc w:val="center"/>
              <w:rPr>
                <w:rFonts w:cs="Arial Unicode MS"/>
                <w:color w:val="000000"/>
                <w:sz w:val="20"/>
                <w:szCs w:val="20"/>
              </w:rPr>
            </w:pPr>
            <w:r w:rsidRPr="00C312E7">
              <w:rPr>
                <w:rFonts w:cs="Arial Unicode MS"/>
                <w:color w:val="000000"/>
                <w:sz w:val="20"/>
                <w:szCs w:val="20"/>
              </w:rPr>
              <w:t>0-10</w:t>
            </w:r>
          </w:p>
        </w:tc>
        <w:tc>
          <w:tcPr>
            <w:tcW w:w="2268" w:type="dxa"/>
            <w:vAlign w:val="center"/>
          </w:tcPr>
          <w:p w:rsidR="006C26D1" w:rsidRPr="00123EE4" w:rsidRDefault="00B13314" w:rsidP="00B13314">
            <w:pPr>
              <w:spacing w:line="276" w:lineRule="auto"/>
              <w:jc w:val="center"/>
              <w:rPr>
                <w:rFonts w:eastAsia="Lucida Sans Unicode" w:cs="Tahoma"/>
                <w:color w:val="000000"/>
                <w:sz w:val="22"/>
                <w:szCs w:val="22"/>
              </w:rPr>
            </w:pPr>
            <w:r w:rsidRPr="00123EE4">
              <w:rPr>
                <w:rFonts w:eastAsia="Lucida Sans Unicode" w:cs="Tahoma"/>
                <w:color w:val="000000"/>
                <w:sz w:val="22"/>
                <w:szCs w:val="22"/>
              </w:rPr>
              <w:br/>
            </w:r>
            <w:r w:rsidR="006C26D1" w:rsidRPr="00123EE4">
              <w:rPr>
                <w:rFonts w:eastAsia="Lucida Sans Unicode" w:cs="Tahoma"/>
                <w:color w:val="000000"/>
                <w:sz w:val="22"/>
                <w:szCs w:val="22"/>
              </w:rPr>
              <w:t>0 pkt. – operacja wpływa na realizację 1 celu</w:t>
            </w:r>
            <w:r w:rsidRPr="00123EE4">
              <w:rPr>
                <w:rFonts w:eastAsia="Lucida Sans Unicode" w:cs="Tahoma"/>
                <w:color w:val="000000"/>
                <w:sz w:val="22"/>
                <w:szCs w:val="22"/>
              </w:rPr>
              <w:br/>
            </w:r>
          </w:p>
          <w:p w:rsidR="006C26D1" w:rsidRPr="00123EE4" w:rsidRDefault="006C26D1" w:rsidP="00B13314">
            <w:pPr>
              <w:spacing w:line="276" w:lineRule="auto"/>
              <w:jc w:val="center"/>
              <w:rPr>
                <w:rFonts w:eastAsia="Lucida Sans Unicode" w:cs="Tahoma"/>
                <w:color w:val="000000"/>
                <w:sz w:val="22"/>
                <w:szCs w:val="22"/>
              </w:rPr>
            </w:pPr>
            <w:r w:rsidRPr="00123EE4">
              <w:rPr>
                <w:rFonts w:eastAsia="Lucida Sans Unicode" w:cs="Tahoma"/>
                <w:color w:val="000000"/>
                <w:sz w:val="22"/>
                <w:szCs w:val="22"/>
              </w:rPr>
              <w:t>5 pkt. – operacja wpływa na realizację 2 celów</w:t>
            </w:r>
          </w:p>
          <w:p w:rsidR="006C26D1" w:rsidRPr="00123EE4" w:rsidRDefault="006C26D1" w:rsidP="00B13314">
            <w:pPr>
              <w:spacing w:before="280" w:after="280" w:line="276" w:lineRule="auto"/>
              <w:jc w:val="center"/>
              <w:rPr>
                <w:rFonts w:cs="Arial Unicode MS"/>
                <w:color w:val="000000"/>
                <w:sz w:val="22"/>
                <w:szCs w:val="22"/>
              </w:rPr>
            </w:pPr>
            <w:r w:rsidRPr="00123EE4">
              <w:rPr>
                <w:rFonts w:eastAsia="Lucida Sans Unicode" w:cs="Tahoma"/>
                <w:color w:val="000000"/>
                <w:sz w:val="22"/>
                <w:szCs w:val="22"/>
              </w:rPr>
              <w:t xml:space="preserve">10 pkt. – operacja wpływa na realizację </w:t>
            </w:r>
            <w:r w:rsidR="00B13314" w:rsidRPr="00123EE4">
              <w:rPr>
                <w:rFonts w:eastAsia="Lucida Sans Unicode" w:cs="Tahoma"/>
                <w:color w:val="000000"/>
                <w:sz w:val="22"/>
                <w:szCs w:val="22"/>
              </w:rPr>
              <w:br/>
            </w:r>
            <w:r w:rsidRPr="00123EE4">
              <w:rPr>
                <w:rFonts w:eastAsia="Lucida Sans Unicode" w:cs="Tahoma"/>
                <w:color w:val="000000"/>
                <w:sz w:val="22"/>
                <w:szCs w:val="22"/>
              </w:rPr>
              <w:t>3 lub więcej celów</w:t>
            </w:r>
          </w:p>
        </w:tc>
      </w:tr>
    </w:tbl>
    <w:p w:rsidR="008B5B06" w:rsidRDefault="008B5B06" w:rsidP="008B5B06">
      <w:pPr>
        <w:spacing w:line="360" w:lineRule="auto"/>
        <w:jc w:val="both"/>
        <w:rPr>
          <w:color w:val="548DD4"/>
        </w:rPr>
      </w:pPr>
    </w:p>
    <w:p w:rsidR="008B5B06" w:rsidRPr="00745209" w:rsidRDefault="008B5B06" w:rsidP="0047799A">
      <w:pPr>
        <w:spacing w:line="360" w:lineRule="auto"/>
        <w:ind w:firstLine="709"/>
        <w:jc w:val="both"/>
      </w:pPr>
      <w:r w:rsidRPr="00745209">
        <w:t>Kryteria wyboru operacji dla działania odnowa i rozwój wsi</w:t>
      </w:r>
      <w:r w:rsidR="00B13314">
        <w:t>.</w:t>
      </w:r>
    </w:p>
    <w:p w:rsidR="00762B70" w:rsidRPr="00745209" w:rsidRDefault="00762B70" w:rsidP="00B13314">
      <w:pPr>
        <w:spacing w:line="360" w:lineRule="auto"/>
        <w:ind w:firstLine="709"/>
        <w:jc w:val="both"/>
      </w:pPr>
      <w:r w:rsidRPr="00745209">
        <w:t xml:space="preserve">Operacja przyczyni się do realizacji co najmniej jednego celu ogólnego, a w ramach niego do jednego celu szczegółowego LSR. </w:t>
      </w:r>
      <w:r w:rsidR="00A91944" w:rsidRPr="00745209">
        <w:t xml:space="preserve">Operacja powinna być zgodna z co najmniej jednym przedsięwzięciem. </w:t>
      </w:r>
    </w:p>
    <w:p w:rsidR="00762B70" w:rsidRPr="00C312E7" w:rsidRDefault="00762B70" w:rsidP="008D5CE2">
      <w:pPr>
        <w:spacing w:line="360" w:lineRule="auto"/>
        <w:ind w:firstLine="709"/>
        <w:jc w:val="both"/>
        <w:rPr>
          <w:color w:val="000000"/>
        </w:rPr>
      </w:pPr>
      <w:r w:rsidRPr="00C312E7">
        <w:rPr>
          <w:color w:val="000000"/>
        </w:rPr>
        <w:lastRenderedPageBreak/>
        <w:t xml:space="preserve">Minimum punktowe dla operacji, które należy osiągnąć aby operacja mogła uzyskać dofinansowanie: </w:t>
      </w:r>
      <w:r w:rsidR="006C26D1" w:rsidRPr="00C312E7">
        <w:rPr>
          <w:color w:val="000000"/>
        </w:rPr>
        <w:t>18</w:t>
      </w:r>
      <w:r w:rsidRPr="00C312E7">
        <w:rPr>
          <w:color w:val="000000"/>
        </w:rPr>
        <w:t xml:space="preserve"> pkt.</w:t>
      </w:r>
      <w:r w:rsidR="006C26D1" w:rsidRPr="00C312E7">
        <w:rPr>
          <w:b/>
          <w:color w:val="000000"/>
        </w:rPr>
        <w:t xml:space="preserve"> </w:t>
      </w:r>
      <w:r w:rsidR="006C26D1" w:rsidRPr="00C312E7">
        <w:rPr>
          <w:color w:val="000000"/>
        </w:rPr>
        <w:t>(30% z maksymalnej liczby punktów, które można zdobyć w ramach oceny).</w:t>
      </w:r>
    </w:p>
    <w:p w:rsidR="00762B70" w:rsidRDefault="00762B70" w:rsidP="008B5B06">
      <w:pPr>
        <w:spacing w:line="360" w:lineRule="auto"/>
        <w:jc w:val="both"/>
        <w:rPr>
          <w:color w:val="C0504D"/>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52"/>
        <w:gridCol w:w="3956"/>
        <w:gridCol w:w="1288"/>
        <w:gridCol w:w="2268"/>
      </w:tblGrid>
      <w:tr w:rsidR="008B5B06" w:rsidRPr="00D31F5D" w:rsidTr="00D67835">
        <w:tc>
          <w:tcPr>
            <w:tcW w:w="709" w:type="dxa"/>
            <w:shd w:val="clear" w:color="auto" w:fill="D9F1FF"/>
            <w:vAlign w:val="center"/>
          </w:tcPr>
          <w:p w:rsidR="008B5B06" w:rsidRPr="008D5CE2" w:rsidRDefault="008B5B06" w:rsidP="001A0945">
            <w:pPr>
              <w:spacing w:before="280" w:after="280"/>
              <w:jc w:val="center"/>
              <w:rPr>
                <w:rFonts w:cs="Arial Unicode MS"/>
              </w:rPr>
            </w:pPr>
            <w:r w:rsidRPr="008D5CE2">
              <w:rPr>
                <w:rFonts w:cs="Arial Unicode MS"/>
              </w:rPr>
              <w:t>L</w:t>
            </w:r>
            <w:r w:rsidR="00B13314" w:rsidRPr="008D5CE2">
              <w:rPr>
                <w:rFonts w:cs="Arial Unicode MS"/>
              </w:rPr>
              <w:t>p.</w:t>
            </w:r>
          </w:p>
        </w:tc>
        <w:tc>
          <w:tcPr>
            <w:tcW w:w="2552" w:type="dxa"/>
            <w:shd w:val="clear" w:color="auto" w:fill="D9F1FF"/>
          </w:tcPr>
          <w:p w:rsidR="008B5B06" w:rsidRPr="008D5CE2" w:rsidRDefault="008B5B06" w:rsidP="008D5CE2">
            <w:pPr>
              <w:spacing w:before="280" w:after="280"/>
              <w:jc w:val="center"/>
              <w:rPr>
                <w:rFonts w:cs="Arial Unicode MS"/>
              </w:rPr>
            </w:pPr>
            <w:r w:rsidRPr="008D5CE2">
              <w:rPr>
                <w:rFonts w:cs="Arial Unicode MS"/>
              </w:rPr>
              <w:t>Lokalne kryterium oceny operacji</w:t>
            </w:r>
          </w:p>
        </w:tc>
        <w:tc>
          <w:tcPr>
            <w:tcW w:w="3956" w:type="dxa"/>
            <w:shd w:val="clear" w:color="auto" w:fill="D9F1FF"/>
          </w:tcPr>
          <w:p w:rsidR="008B5B06" w:rsidRPr="008D5CE2" w:rsidRDefault="008B5B06" w:rsidP="008D5CE2">
            <w:pPr>
              <w:spacing w:before="280" w:after="280"/>
              <w:jc w:val="center"/>
              <w:rPr>
                <w:rFonts w:cs="Arial Unicode MS"/>
              </w:rPr>
            </w:pPr>
            <w:r w:rsidRPr="008D5CE2">
              <w:rPr>
                <w:rFonts w:cs="Arial Unicode MS"/>
              </w:rPr>
              <w:t>Opis lokalnego kryterium oceny operacji</w:t>
            </w:r>
          </w:p>
        </w:tc>
        <w:tc>
          <w:tcPr>
            <w:tcW w:w="1288" w:type="dxa"/>
            <w:shd w:val="clear" w:color="auto" w:fill="D9F1FF"/>
          </w:tcPr>
          <w:p w:rsidR="008B5B06" w:rsidRPr="008D5CE2" w:rsidRDefault="008B5B06" w:rsidP="008D5CE2">
            <w:pPr>
              <w:spacing w:before="280" w:after="280"/>
              <w:jc w:val="center"/>
              <w:rPr>
                <w:rFonts w:cs="Arial Unicode MS"/>
              </w:rPr>
            </w:pPr>
            <w:r w:rsidRPr="008D5CE2">
              <w:rPr>
                <w:rFonts w:cs="Arial Unicode MS"/>
              </w:rPr>
              <w:t>Punktacja</w:t>
            </w:r>
          </w:p>
        </w:tc>
        <w:tc>
          <w:tcPr>
            <w:tcW w:w="2268" w:type="dxa"/>
            <w:shd w:val="clear" w:color="auto" w:fill="D9F1FF"/>
          </w:tcPr>
          <w:p w:rsidR="008B5B06" w:rsidRPr="008D5CE2" w:rsidRDefault="008B5B06" w:rsidP="008D5CE2">
            <w:pPr>
              <w:spacing w:before="280" w:after="280"/>
              <w:jc w:val="center"/>
              <w:rPr>
                <w:rFonts w:cs="Arial Unicode MS"/>
              </w:rPr>
            </w:pPr>
            <w:r w:rsidRPr="008D5CE2">
              <w:rPr>
                <w:rFonts w:cs="Arial Unicode MS"/>
              </w:rPr>
              <w:t>Uwagi</w:t>
            </w:r>
          </w:p>
        </w:tc>
      </w:tr>
      <w:tr w:rsidR="008B5B06" w:rsidRPr="00D31F5D" w:rsidTr="001A0945">
        <w:trPr>
          <w:trHeight w:val="3350"/>
        </w:trPr>
        <w:tc>
          <w:tcPr>
            <w:tcW w:w="709" w:type="dxa"/>
            <w:vAlign w:val="center"/>
          </w:tcPr>
          <w:p w:rsidR="008B5B06" w:rsidRPr="008B5B06" w:rsidRDefault="008B5B06" w:rsidP="001A0945">
            <w:pPr>
              <w:spacing w:before="280" w:after="280" w:line="276" w:lineRule="auto"/>
              <w:jc w:val="center"/>
              <w:rPr>
                <w:rFonts w:cs="Arial Unicode MS"/>
                <w:sz w:val="20"/>
                <w:szCs w:val="20"/>
              </w:rPr>
            </w:pPr>
            <w:r w:rsidRPr="008B5B06">
              <w:rPr>
                <w:rFonts w:cs="Arial Unicode MS"/>
                <w:sz w:val="20"/>
                <w:szCs w:val="20"/>
              </w:rPr>
              <w:t>1</w:t>
            </w:r>
          </w:p>
        </w:tc>
        <w:tc>
          <w:tcPr>
            <w:tcW w:w="2552" w:type="dxa"/>
            <w:vAlign w:val="center"/>
          </w:tcPr>
          <w:p w:rsidR="008B5B06" w:rsidRPr="001A0945" w:rsidRDefault="008B5B06" w:rsidP="001A0945">
            <w:pPr>
              <w:spacing w:before="280" w:after="280" w:line="276" w:lineRule="auto"/>
              <w:rPr>
                <w:rFonts w:cs="Arial Unicode MS"/>
                <w:b/>
                <w:bCs/>
                <w:sz w:val="20"/>
                <w:szCs w:val="20"/>
              </w:rPr>
            </w:pPr>
            <w:r w:rsidRPr="001A0945">
              <w:rPr>
                <w:rFonts w:cs="Arial Unicode MS"/>
                <w:sz w:val="20"/>
                <w:szCs w:val="20"/>
              </w:rPr>
              <w:t xml:space="preserve">Kryterium: </w:t>
            </w:r>
            <w:r w:rsidRPr="001A0945">
              <w:rPr>
                <w:rFonts w:cs="Arial Unicode MS"/>
                <w:bCs/>
                <w:sz w:val="20"/>
                <w:szCs w:val="20"/>
              </w:rPr>
              <w:t>przedsięwzięcie sprzyja integracji społecznej i wspiera rozwój aktywnego wypoczynku</w:t>
            </w:r>
            <w:r w:rsidRPr="001A0945">
              <w:rPr>
                <w:rFonts w:cs="Arial Unicode MS"/>
                <w:b/>
                <w:bCs/>
                <w:sz w:val="20"/>
                <w:szCs w:val="20"/>
              </w:rPr>
              <w:t xml:space="preserve">. </w:t>
            </w:r>
          </w:p>
          <w:p w:rsidR="00A91944" w:rsidRPr="001A0945" w:rsidRDefault="00A91944" w:rsidP="001A0945">
            <w:pPr>
              <w:spacing w:before="280" w:after="280" w:line="276" w:lineRule="auto"/>
              <w:rPr>
                <w:rFonts w:cs="Arial Unicode MS"/>
                <w:sz w:val="20"/>
                <w:szCs w:val="20"/>
              </w:rPr>
            </w:pPr>
          </w:p>
        </w:tc>
        <w:tc>
          <w:tcPr>
            <w:tcW w:w="3956" w:type="dxa"/>
            <w:vAlign w:val="center"/>
          </w:tcPr>
          <w:p w:rsidR="008B5B06" w:rsidRPr="001A0945" w:rsidRDefault="008B5B06" w:rsidP="001A0945">
            <w:pPr>
              <w:spacing w:line="276" w:lineRule="auto"/>
              <w:jc w:val="both"/>
              <w:rPr>
                <w:rFonts w:cs="Arial Unicode MS"/>
                <w:sz w:val="20"/>
                <w:szCs w:val="20"/>
              </w:rPr>
            </w:pPr>
            <w:r w:rsidRPr="001A0945">
              <w:rPr>
                <w:rFonts w:cs="Arial Unicode MS"/>
                <w:sz w:val="20"/>
                <w:szCs w:val="20"/>
              </w:rPr>
              <w:t xml:space="preserve">Kryterium to zostało przyjęte jako odpowiedź na słabe strony ukazane w analizie SWOT jakimi są: słabo rozwinięta infrastruktura około turystyczna (miejsca postojowe, punkty widokowe, tablice informacyjne itp., zaniedbane, nie oznakowane zabytki, pomniki przyrody, wymagające rewitalizacji centra wsi, miejsca wypoczynkowo – rekreacyjne </w:t>
            </w:r>
            <w:r w:rsidR="001A0945">
              <w:rPr>
                <w:rFonts w:cs="Arial Unicode MS"/>
                <w:sz w:val="20"/>
                <w:szCs w:val="20"/>
              </w:rPr>
              <w:br/>
            </w:r>
            <w:r w:rsidRPr="001A0945">
              <w:rPr>
                <w:rFonts w:cs="Arial Unicode MS"/>
                <w:sz w:val="20"/>
                <w:szCs w:val="20"/>
              </w:rPr>
              <w:t xml:space="preserve">i szanse jakimi są organizacja cyklicznych imprez o charakterze regionalnym </w:t>
            </w:r>
            <w:r w:rsidR="001A0945">
              <w:rPr>
                <w:rFonts w:cs="Arial Unicode MS"/>
                <w:sz w:val="20"/>
                <w:szCs w:val="20"/>
              </w:rPr>
              <w:br/>
            </w:r>
            <w:r w:rsidRPr="001A0945">
              <w:rPr>
                <w:rFonts w:cs="Arial Unicode MS"/>
                <w:sz w:val="20"/>
                <w:szCs w:val="20"/>
              </w:rPr>
              <w:t>i międzynarodowym, rosnące zainteresowanie aktywnymi formami wypoczynku.</w:t>
            </w:r>
          </w:p>
        </w:tc>
        <w:tc>
          <w:tcPr>
            <w:tcW w:w="1288" w:type="dxa"/>
            <w:vAlign w:val="center"/>
          </w:tcPr>
          <w:p w:rsidR="008B5B06" w:rsidRPr="008B5B06" w:rsidRDefault="008B5B06" w:rsidP="001A0945">
            <w:pPr>
              <w:spacing w:before="280" w:after="280" w:line="276" w:lineRule="auto"/>
              <w:jc w:val="center"/>
              <w:rPr>
                <w:rFonts w:cs="Arial Unicode MS"/>
                <w:sz w:val="20"/>
                <w:szCs w:val="20"/>
              </w:rPr>
            </w:pPr>
            <w:r w:rsidRPr="008B5B06">
              <w:rPr>
                <w:rFonts w:cs="Arial Unicode MS"/>
                <w:sz w:val="20"/>
                <w:szCs w:val="20"/>
              </w:rPr>
              <w:t>0-10</w:t>
            </w:r>
          </w:p>
        </w:tc>
        <w:tc>
          <w:tcPr>
            <w:tcW w:w="2268" w:type="dxa"/>
            <w:vAlign w:val="center"/>
          </w:tcPr>
          <w:p w:rsidR="008B5B06" w:rsidRPr="008B5B06" w:rsidRDefault="008B5B06" w:rsidP="001A0945">
            <w:pPr>
              <w:spacing w:before="280" w:after="280" w:line="276" w:lineRule="auto"/>
              <w:jc w:val="center"/>
              <w:rPr>
                <w:rFonts w:cs="Arial Unicode MS"/>
                <w:sz w:val="20"/>
                <w:szCs w:val="20"/>
              </w:rPr>
            </w:pPr>
            <w:r w:rsidRPr="008B5B06">
              <w:rPr>
                <w:rFonts w:cs="Arial Unicode MS"/>
                <w:sz w:val="20"/>
                <w:szCs w:val="20"/>
              </w:rPr>
              <w:t>0 pkt – nie dotyczy</w:t>
            </w:r>
            <w:r w:rsidR="001A0945">
              <w:rPr>
                <w:rFonts w:cs="Arial Unicode MS"/>
                <w:sz w:val="20"/>
                <w:szCs w:val="20"/>
              </w:rPr>
              <w:br/>
            </w:r>
            <w:r w:rsidRPr="008B5B06">
              <w:rPr>
                <w:rFonts w:cs="Arial Unicode MS"/>
                <w:sz w:val="20"/>
                <w:szCs w:val="20"/>
              </w:rPr>
              <w:br/>
              <w:t>10 pkt - dotyczy</w:t>
            </w:r>
          </w:p>
        </w:tc>
      </w:tr>
      <w:tr w:rsidR="008B5B06" w:rsidRPr="00D31F5D" w:rsidTr="001A0945">
        <w:tc>
          <w:tcPr>
            <w:tcW w:w="709" w:type="dxa"/>
            <w:vAlign w:val="center"/>
          </w:tcPr>
          <w:p w:rsidR="008B5B06" w:rsidRPr="008B5B06" w:rsidRDefault="008B5B06" w:rsidP="001A0945">
            <w:pPr>
              <w:spacing w:before="280" w:after="280" w:line="276" w:lineRule="auto"/>
              <w:jc w:val="center"/>
              <w:rPr>
                <w:rFonts w:cs="Arial Unicode MS"/>
                <w:sz w:val="20"/>
                <w:szCs w:val="20"/>
              </w:rPr>
            </w:pPr>
            <w:r w:rsidRPr="008B5B06">
              <w:rPr>
                <w:rFonts w:cs="Arial Unicode MS"/>
                <w:sz w:val="20"/>
                <w:szCs w:val="20"/>
              </w:rPr>
              <w:t>2</w:t>
            </w:r>
          </w:p>
        </w:tc>
        <w:tc>
          <w:tcPr>
            <w:tcW w:w="2552" w:type="dxa"/>
            <w:vAlign w:val="center"/>
          </w:tcPr>
          <w:p w:rsidR="008B5B06" w:rsidRPr="001A0945" w:rsidRDefault="008B5B06" w:rsidP="001A0945">
            <w:pPr>
              <w:spacing w:before="280" w:after="280" w:line="276" w:lineRule="auto"/>
              <w:rPr>
                <w:rFonts w:cs="Arial Unicode MS"/>
                <w:sz w:val="20"/>
                <w:szCs w:val="20"/>
              </w:rPr>
            </w:pPr>
            <w:r w:rsidRPr="001A0945">
              <w:rPr>
                <w:rFonts w:cs="Arial Unicode MS"/>
                <w:sz w:val="20"/>
                <w:szCs w:val="20"/>
              </w:rPr>
              <w:t xml:space="preserve">Kryterium: zasięg </w:t>
            </w:r>
            <w:r w:rsidR="00B8539B">
              <w:rPr>
                <w:rFonts w:cs="Arial Unicode MS"/>
                <w:sz w:val="20"/>
                <w:szCs w:val="20"/>
              </w:rPr>
              <w:br/>
            </w:r>
            <w:r w:rsidRPr="001A0945">
              <w:rPr>
                <w:rFonts w:cs="Arial Unicode MS"/>
                <w:sz w:val="20"/>
                <w:szCs w:val="20"/>
              </w:rPr>
              <w:t xml:space="preserve">i oddziaływanie operacji  </w:t>
            </w:r>
          </w:p>
        </w:tc>
        <w:tc>
          <w:tcPr>
            <w:tcW w:w="3956" w:type="dxa"/>
          </w:tcPr>
          <w:p w:rsidR="008B5B06" w:rsidRPr="001A0945" w:rsidRDefault="008B5B06" w:rsidP="001A0945">
            <w:pPr>
              <w:spacing w:before="280" w:after="280" w:line="276" w:lineRule="auto"/>
              <w:jc w:val="both"/>
              <w:rPr>
                <w:rFonts w:cs="Arial Unicode MS"/>
                <w:sz w:val="20"/>
                <w:szCs w:val="20"/>
              </w:rPr>
            </w:pPr>
            <w:r w:rsidRPr="001A0945">
              <w:rPr>
                <w:rFonts w:cs="Arial Unicode MS"/>
                <w:sz w:val="20"/>
                <w:szCs w:val="20"/>
              </w:rPr>
              <w:t xml:space="preserve">kryterium to zostało przyjęte jako odpowiedź na słabe strony ukazane w analizie SWOT jakimi są: brak zintegrowanego produktu turystycznego, brak wspólnego systemu oznakowania infrastruktury turystycznej, słabo rozwinięta sfera usług, słabo rozwinięte rolnictwo ekologiczne, niedostateczna oferta zagospodarowania czasu wolnego dzieci </w:t>
            </w:r>
            <w:r w:rsidR="001A0945">
              <w:rPr>
                <w:rFonts w:cs="Arial Unicode MS"/>
                <w:sz w:val="20"/>
                <w:szCs w:val="20"/>
              </w:rPr>
              <w:br/>
            </w:r>
            <w:r w:rsidRPr="001A0945">
              <w:rPr>
                <w:rFonts w:cs="Arial Unicode MS"/>
                <w:sz w:val="20"/>
                <w:szCs w:val="20"/>
              </w:rPr>
              <w:t xml:space="preserve">i młodzieży jak również znikome wspólne działania promocyjne i szansami jakimi są współpraca branżowa, sektorowa, rozwój </w:t>
            </w:r>
            <w:r w:rsidR="001A0945">
              <w:rPr>
                <w:rFonts w:cs="Arial Unicode MS"/>
                <w:sz w:val="20"/>
                <w:szCs w:val="20"/>
              </w:rPr>
              <w:br/>
            </w:r>
            <w:r w:rsidRPr="001A0945">
              <w:rPr>
                <w:rFonts w:cs="Arial Unicode MS"/>
                <w:sz w:val="20"/>
                <w:szCs w:val="20"/>
              </w:rPr>
              <w:t>i promocja produktów lokalnych, moda na produkty regionalne i lokalne.</w:t>
            </w:r>
          </w:p>
        </w:tc>
        <w:tc>
          <w:tcPr>
            <w:tcW w:w="1288" w:type="dxa"/>
            <w:vAlign w:val="center"/>
          </w:tcPr>
          <w:p w:rsidR="008B5B06" w:rsidRPr="008B5B06" w:rsidRDefault="008B5B06" w:rsidP="001A0945">
            <w:pPr>
              <w:spacing w:before="280" w:after="280" w:line="276" w:lineRule="auto"/>
              <w:jc w:val="center"/>
              <w:rPr>
                <w:rFonts w:cs="Arial Unicode MS"/>
                <w:sz w:val="20"/>
                <w:szCs w:val="20"/>
              </w:rPr>
            </w:pPr>
            <w:r w:rsidRPr="008B5B06">
              <w:rPr>
                <w:rFonts w:cs="Arial Unicode MS"/>
                <w:sz w:val="20"/>
                <w:szCs w:val="20"/>
              </w:rPr>
              <w:t>3-10</w:t>
            </w:r>
          </w:p>
        </w:tc>
        <w:tc>
          <w:tcPr>
            <w:tcW w:w="2268" w:type="dxa"/>
            <w:vAlign w:val="center"/>
          </w:tcPr>
          <w:p w:rsidR="008B5B06" w:rsidRPr="008B5B06" w:rsidRDefault="008B5B06" w:rsidP="001A0945">
            <w:pPr>
              <w:spacing w:before="280" w:after="280" w:line="276" w:lineRule="auto"/>
              <w:jc w:val="center"/>
              <w:rPr>
                <w:rFonts w:cs="Arial Unicode MS"/>
                <w:sz w:val="20"/>
                <w:szCs w:val="20"/>
              </w:rPr>
            </w:pPr>
            <w:r w:rsidRPr="008B5B06">
              <w:rPr>
                <w:rFonts w:cs="Arial Unicode MS"/>
                <w:sz w:val="20"/>
                <w:szCs w:val="20"/>
              </w:rPr>
              <w:t>3 pkt – miejscowość</w:t>
            </w:r>
            <w:r w:rsidR="001A0945">
              <w:rPr>
                <w:rFonts w:cs="Arial Unicode MS"/>
                <w:sz w:val="20"/>
                <w:szCs w:val="20"/>
              </w:rPr>
              <w:br/>
            </w:r>
            <w:r w:rsidRPr="008B5B06">
              <w:rPr>
                <w:rFonts w:cs="Arial Unicode MS"/>
                <w:sz w:val="20"/>
                <w:szCs w:val="20"/>
              </w:rPr>
              <w:br/>
              <w:t>6 pkt – gmina</w:t>
            </w:r>
            <w:r w:rsidR="001A0945">
              <w:rPr>
                <w:rFonts w:cs="Arial Unicode MS"/>
                <w:sz w:val="20"/>
                <w:szCs w:val="20"/>
              </w:rPr>
              <w:br/>
            </w:r>
            <w:r w:rsidRPr="008B5B06">
              <w:rPr>
                <w:rFonts w:cs="Arial Unicode MS"/>
                <w:sz w:val="20"/>
                <w:szCs w:val="20"/>
              </w:rPr>
              <w:br/>
              <w:t>10 pkt – obszar LGD</w:t>
            </w:r>
          </w:p>
        </w:tc>
      </w:tr>
      <w:tr w:rsidR="008B5B06" w:rsidRPr="00D31F5D" w:rsidTr="001A0945">
        <w:tc>
          <w:tcPr>
            <w:tcW w:w="709" w:type="dxa"/>
            <w:vAlign w:val="center"/>
          </w:tcPr>
          <w:p w:rsidR="008B5B06" w:rsidRPr="008B5B06" w:rsidRDefault="008B5B06" w:rsidP="001A0945">
            <w:pPr>
              <w:spacing w:before="280" w:after="280" w:line="276" w:lineRule="auto"/>
              <w:jc w:val="center"/>
              <w:rPr>
                <w:rFonts w:cs="Arial Unicode MS"/>
                <w:sz w:val="20"/>
                <w:szCs w:val="20"/>
              </w:rPr>
            </w:pPr>
            <w:r w:rsidRPr="008B5B06">
              <w:rPr>
                <w:rFonts w:cs="Arial Unicode MS"/>
                <w:sz w:val="20"/>
                <w:szCs w:val="20"/>
              </w:rPr>
              <w:t>3</w:t>
            </w:r>
          </w:p>
        </w:tc>
        <w:tc>
          <w:tcPr>
            <w:tcW w:w="2552" w:type="dxa"/>
            <w:vAlign w:val="center"/>
          </w:tcPr>
          <w:p w:rsidR="0052519D" w:rsidRPr="0052519D" w:rsidRDefault="0052519D" w:rsidP="0052519D">
            <w:pPr>
              <w:rPr>
                <w:rFonts w:cs="Arial Unicode MS"/>
                <w:color w:val="000000"/>
                <w:sz w:val="20"/>
                <w:szCs w:val="20"/>
              </w:rPr>
            </w:pPr>
            <w:r w:rsidRPr="0052519D">
              <w:rPr>
                <w:rFonts w:cs="Arial Unicode MS"/>
                <w:color w:val="000000"/>
                <w:sz w:val="20"/>
                <w:szCs w:val="20"/>
              </w:rPr>
              <w:t>Kryterium: Komplementarność (spójność) w stosunku do projektu realizowanego lub zrealizowanego za pośrednictwem LGD, na jej terenie.</w:t>
            </w:r>
          </w:p>
          <w:p w:rsidR="008B5B06" w:rsidRPr="001A0945" w:rsidRDefault="008B5B06" w:rsidP="001A0945">
            <w:pPr>
              <w:spacing w:before="280" w:after="280" w:line="276" w:lineRule="auto"/>
              <w:rPr>
                <w:rFonts w:cs="Arial Unicode MS"/>
                <w:sz w:val="20"/>
                <w:szCs w:val="20"/>
              </w:rPr>
            </w:pPr>
          </w:p>
        </w:tc>
        <w:tc>
          <w:tcPr>
            <w:tcW w:w="3956" w:type="dxa"/>
          </w:tcPr>
          <w:p w:rsidR="008B5B06" w:rsidRPr="001A0945" w:rsidRDefault="008B5B06" w:rsidP="001A0945">
            <w:pPr>
              <w:spacing w:before="280" w:after="280" w:line="276" w:lineRule="auto"/>
              <w:jc w:val="both"/>
              <w:rPr>
                <w:rFonts w:cs="Arial Unicode MS"/>
                <w:sz w:val="20"/>
                <w:szCs w:val="20"/>
              </w:rPr>
            </w:pPr>
            <w:r w:rsidRPr="001A0945">
              <w:rPr>
                <w:rFonts w:cs="Arial Unicode MS"/>
                <w:sz w:val="20"/>
                <w:szCs w:val="20"/>
              </w:rPr>
              <w:t xml:space="preserve">Kryterium to zostało przyjęte jako odpowiedź na słabe strony w ukazane w analizie SWOT jakimi są: brak zintegrowanego produktu regionalnego, jak również znaczny stopień bezrobocia, niski status materialny mieszkańców, rozdrobnione, nierentowne gospodarstwa rolne i szansą jaką jest wzrastające znaczenie współpracy branżowej, sektorowej oraz wykorzystanie ekologicznych </w:t>
            </w:r>
            <w:r w:rsidRPr="001A0945">
              <w:rPr>
                <w:rFonts w:cs="Arial Unicode MS"/>
                <w:sz w:val="20"/>
                <w:szCs w:val="20"/>
              </w:rPr>
              <w:lastRenderedPageBreak/>
              <w:t>i kulturowych walorów regionu</w:t>
            </w:r>
          </w:p>
        </w:tc>
        <w:tc>
          <w:tcPr>
            <w:tcW w:w="1288" w:type="dxa"/>
            <w:vAlign w:val="center"/>
          </w:tcPr>
          <w:p w:rsidR="008B5B06" w:rsidRPr="008B5B06" w:rsidRDefault="008B5B06" w:rsidP="001A0945">
            <w:pPr>
              <w:spacing w:before="280" w:after="280" w:line="276" w:lineRule="auto"/>
              <w:jc w:val="center"/>
              <w:rPr>
                <w:rFonts w:cs="Arial Unicode MS"/>
                <w:sz w:val="20"/>
                <w:szCs w:val="20"/>
              </w:rPr>
            </w:pPr>
            <w:r w:rsidRPr="008B5B06">
              <w:rPr>
                <w:rFonts w:cs="Arial Unicode MS"/>
                <w:sz w:val="20"/>
                <w:szCs w:val="20"/>
              </w:rPr>
              <w:lastRenderedPageBreak/>
              <w:t>0-10</w:t>
            </w:r>
          </w:p>
        </w:tc>
        <w:tc>
          <w:tcPr>
            <w:tcW w:w="2268" w:type="dxa"/>
            <w:vAlign w:val="center"/>
          </w:tcPr>
          <w:p w:rsidR="0052519D" w:rsidRPr="0052519D" w:rsidRDefault="0052519D" w:rsidP="0052519D">
            <w:pPr>
              <w:spacing w:before="280" w:after="280" w:line="276" w:lineRule="auto"/>
              <w:jc w:val="center"/>
              <w:rPr>
                <w:rFonts w:cs="Arial Unicode MS"/>
                <w:color w:val="000000"/>
                <w:sz w:val="20"/>
                <w:szCs w:val="20"/>
              </w:rPr>
            </w:pPr>
            <w:r w:rsidRPr="0052519D">
              <w:rPr>
                <w:rFonts w:cs="Arial Unicode MS"/>
                <w:color w:val="000000"/>
                <w:sz w:val="20"/>
                <w:szCs w:val="20"/>
              </w:rPr>
              <w:t xml:space="preserve">0 pkt – operacja nie jest </w:t>
            </w:r>
            <w:r w:rsidR="00EF6804">
              <w:rPr>
                <w:rFonts w:cs="Arial Unicode MS"/>
                <w:color w:val="000000"/>
                <w:sz w:val="20"/>
                <w:szCs w:val="20"/>
              </w:rPr>
              <w:t>komplementarna, uzupełniająca</w:t>
            </w:r>
            <w:r w:rsidRPr="0052519D">
              <w:rPr>
                <w:rFonts w:cs="Arial Unicode MS"/>
                <w:color w:val="000000"/>
                <w:sz w:val="20"/>
                <w:szCs w:val="20"/>
              </w:rPr>
              <w:t xml:space="preserve"> zakres innych operacji realizowanych lub zrealizowanych w ramach przedsięwzięć. </w:t>
            </w:r>
          </w:p>
          <w:p w:rsidR="0052519D" w:rsidRPr="0052519D" w:rsidRDefault="0052519D" w:rsidP="0052519D">
            <w:pPr>
              <w:spacing w:before="280" w:after="280" w:line="276" w:lineRule="auto"/>
              <w:jc w:val="center"/>
              <w:rPr>
                <w:rFonts w:cs="Arial Unicode MS"/>
                <w:color w:val="000000"/>
                <w:sz w:val="20"/>
                <w:szCs w:val="20"/>
              </w:rPr>
            </w:pPr>
          </w:p>
          <w:p w:rsidR="0052519D" w:rsidRPr="0052519D" w:rsidRDefault="0052519D" w:rsidP="0052519D">
            <w:pPr>
              <w:spacing w:before="280" w:after="280" w:line="276" w:lineRule="auto"/>
              <w:jc w:val="center"/>
              <w:rPr>
                <w:rFonts w:cs="Arial Unicode MS"/>
                <w:color w:val="000000"/>
                <w:sz w:val="20"/>
                <w:szCs w:val="20"/>
              </w:rPr>
            </w:pPr>
            <w:r w:rsidRPr="0052519D">
              <w:rPr>
                <w:rFonts w:cs="Arial Unicode MS"/>
                <w:color w:val="000000"/>
                <w:sz w:val="20"/>
                <w:szCs w:val="20"/>
              </w:rPr>
              <w:t>5 pkt – operacja jest komplementarna z zakresem jednej operacji realizowanej lub zrealizowanej w ramach przedsięwzięć.</w:t>
            </w:r>
          </w:p>
          <w:p w:rsidR="0052519D" w:rsidRPr="0052519D" w:rsidRDefault="0052519D" w:rsidP="0052519D">
            <w:pPr>
              <w:spacing w:before="280" w:after="280" w:line="276" w:lineRule="auto"/>
              <w:jc w:val="center"/>
              <w:rPr>
                <w:rFonts w:cs="Arial Unicode MS"/>
                <w:color w:val="000000"/>
                <w:sz w:val="20"/>
                <w:szCs w:val="20"/>
              </w:rPr>
            </w:pPr>
          </w:p>
          <w:p w:rsidR="0052519D" w:rsidRPr="0052519D" w:rsidRDefault="0052519D" w:rsidP="0052519D">
            <w:pPr>
              <w:spacing w:before="280" w:after="280" w:line="276" w:lineRule="auto"/>
              <w:jc w:val="center"/>
              <w:rPr>
                <w:rFonts w:cs="Arial Unicode MS"/>
                <w:color w:val="000000"/>
                <w:sz w:val="20"/>
                <w:szCs w:val="20"/>
              </w:rPr>
            </w:pPr>
            <w:r w:rsidRPr="0052519D">
              <w:rPr>
                <w:rFonts w:cs="Arial Unicode MS"/>
                <w:color w:val="000000"/>
                <w:sz w:val="20"/>
                <w:szCs w:val="20"/>
              </w:rPr>
              <w:t>10 pkt – operacja jest komplementarna z zakresem więcej niż jednej  operacji realizowanej lub zrealizowanej w ramach przedsięwzięć.</w:t>
            </w:r>
          </w:p>
          <w:p w:rsidR="008B5B06" w:rsidRPr="008B5B06" w:rsidRDefault="008B5B06" w:rsidP="00144B9F">
            <w:pPr>
              <w:spacing w:line="276" w:lineRule="auto"/>
              <w:jc w:val="center"/>
              <w:rPr>
                <w:rFonts w:cs="Arial Unicode MS"/>
                <w:sz w:val="20"/>
                <w:szCs w:val="20"/>
              </w:rPr>
            </w:pPr>
          </w:p>
        </w:tc>
      </w:tr>
      <w:tr w:rsidR="008B5B06" w:rsidRPr="00D31F5D" w:rsidTr="001A0945">
        <w:tc>
          <w:tcPr>
            <w:tcW w:w="709" w:type="dxa"/>
            <w:vAlign w:val="center"/>
          </w:tcPr>
          <w:p w:rsidR="008B5B06" w:rsidRPr="008B5B06" w:rsidRDefault="008B5B06" w:rsidP="001A0945">
            <w:pPr>
              <w:spacing w:before="280" w:after="280" w:line="276" w:lineRule="auto"/>
              <w:jc w:val="center"/>
              <w:rPr>
                <w:rFonts w:cs="Arial Unicode MS"/>
                <w:sz w:val="20"/>
                <w:szCs w:val="20"/>
              </w:rPr>
            </w:pPr>
            <w:r w:rsidRPr="008B5B06">
              <w:rPr>
                <w:rFonts w:cs="Arial Unicode MS"/>
                <w:sz w:val="20"/>
                <w:szCs w:val="20"/>
              </w:rPr>
              <w:lastRenderedPageBreak/>
              <w:t>4</w:t>
            </w:r>
          </w:p>
        </w:tc>
        <w:tc>
          <w:tcPr>
            <w:tcW w:w="2552" w:type="dxa"/>
            <w:vAlign w:val="center"/>
          </w:tcPr>
          <w:p w:rsidR="008B5B06" w:rsidRPr="001A0945" w:rsidRDefault="008B5B06" w:rsidP="001A0945">
            <w:pPr>
              <w:spacing w:before="280" w:after="280" w:line="276" w:lineRule="auto"/>
              <w:rPr>
                <w:rFonts w:cs="Arial Unicode MS"/>
                <w:sz w:val="20"/>
                <w:szCs w:val="20"/>
              </w:rPr>
            </w:pPr>
            <w:r w:rsidRPr="001A0945">
              <w:rPr>
                <w:rFonts w:cs="Arial Unicode MS"/>
                <w:sz w:val="20"/>
                <w:szCs w:val="20"/>
              </w:rPr>
              <w:t>Kryterium</w:t>
            </w:r>
            <w:r w:rsidRPr="001A0945">
              <w:rPr>
                <w:rFonts w:cs="Arial Unicode MS"/>
                <w:b/>
                <w:sz w:val="20"/>
                <w:szCs w:val="20"/>
              </w:rPr>
              <w:t xml:space="preserve">: </w:t>
            </w:r>
            <w:r w:rsidRPr="001A0945">
              <w:rPr>
                <w:rFonts w:cs="Arial Unicode MS"/>
                <w:sz w:val="20"/>
                <w:szCs w:val="20"/>
              </w:rPr>
              <w:t xml:space="preserve">wykorzystanie potencjału turystycznego i dziedzictwa kulturowego oraz ochronę wartości przyrodniczo – krajobrazowych </w:t>
            </w:r>
          </w:p>
        </w:tc>
        <w:tc>
          <w:tcPr>
            <w:tcW w:w="3956" w:type="dxa"/>
          </w:tcPr>
          <w:p w:rsidR="008B5B06" w:rsidRPr="001A0945" w:rsidRDefault="008B5B06" w:rsidP="001A0945">
            <w:pPr>
              <w:spacing w:before="280" w:after="280" w:line="276" w:lineRule="auto"/>
              <w:jc w:val="both"/>
              <w:rPr>
                <w:rFonts w:cs="Arial Unicode MS"/>
                <w:sz w:val="20"/>
                <w:szCs w:val="20"/>
              </w:rPr>
            </w:pPr>
            <w:r w:rsidRPr="001A0945">
              <w:rPr>
                <w:rFonts w:cs="Arial Unicode MS"/>
                <w:sz w:val="20"/>
                <w:szCs w:val="20"/>
              </w:rPr>
              <w:t xml:space="preserve">Kryterium to zostało przyjęte jako odpowiedź na  słabe strony ukazane w analizie SWOT: brak zintegrowanego produktu turystycznego, znikoma ilość certyfikowanych produktów </w:t>
            </w:r>
            <w:r w:rsidR="001A0945">
              <w:rPr>
                <w:rFonts w:cs="Arial Unicode MS"/>
                <w:sz w:val="20"/>
                <w:szCs w:val="20"/>
              </w:rPr>
              <w:br/>
            </w:r>
            <w:r w:rsidRPr="001A0945">
              <w:rPr>
                <w:rFonts w:cs="Arial Unicode MS"/>
                <w:sz w:val="20"/>
                <w:szCs w:val="20"/>
              </w:rPr>
              <w:t xml:space="preserve">i usług, słabo rozwinięte rolnictwo ekologiczne, zaniedbane, nie oznakowane zabytki, pomniki przyrody, niski komfort istniejącej bazy noclegowej i szans jakimi są: rozwój i promocja produktów lokalnych, rozwój dziedzictwa kulturowego w kraju, wykorzystanie ekologicznych i kulturowych walorów regionu w procesie edukacji młodzieży, moda na produkty regionalne </w:t>
            </w:r>
            <w:r w:rsidR="001A0945">
              <w:rPr>
                <w:rFonts w:cs="Arial Unicode MS"/>
                <w:sz w:val="20"/>
                <w:szCs w:val="20"/>
              </w:rPr>
              <w:br/>
            </w:r>
            <w:r w:rsidRPr="001A0945">
              <w:rPr>
                <w:rFonts w:cs="Arial Unicode MS"/>
                <w:sz w:val="20"/>
                <w:szCs w:val="20"/>
              </w:rPr>
              <w:t>i lokalne.</w:t>
            </w:r>
          </w:p>
        </w:tc>
        <w:tc>
          <w:tcPr>
            <w:tcW w:w="1288" w:type="dxa"/>
            <w:vAlign w:val="center"/>
          </w:tcPr>
          <w:p w:rsidR="008B5B06" w:rsidRPr="008B5B06" w:rsidRDefault="008B5B06" w:rsidP="001A0945">
            <w:pPr>
              <w:spacing w:before="280" w:after="280" w:line="276" w:lineRule="auto"/>
              <w:jc w:val="center"/>
              <w:rPr>
                <w:rFonts w:cs="Arial Unicode MS"/>
                <w:sz w:val="20"/>
                <w:szCs w:val="20"/>
              </w:rPr>
            </w:pPr>
            <w:r w:rsidRPr="008B5B06">
              <w:rPr>
                <w:rFonts w:cs="Arial Unicode MS"/>
                <w:sz w:val="20"/>
                <w:szCs w:val="20"/>
              </w:rPr>
              <w:t>0-10</w:t>
            </w:r>
          </w:p>
        </w:tc>
        <w:tc>
          <w:tcPr>
            <w:tcW w:w="2268" w:type="dxa"/>
            <w:vAlign w:val="center"/>
          </w:tcPr>
          <w:p w:rsidR="00144B9F" w:rsidRDefault="00144B9F" w:rsidP="00144B9F">
            <w:pPr>
              <w:spacing w:line="276" w:lineRule="auto"/>
              <w:jc w:val="center"/>
            </w:pPr>
            <w:r w:rsidRPr="00E02DB3">
              <w:t xml:space="preserve">0 pkt </w:t>
            </w:r>
            <w:r>
              <w:t>–</w:t>
            </w:r>
            <w:r w:rsidRPr="00E02DB3">
              <w:t xml:space="preserve"> </w:t>
            </w:r>
            <w:r>
              <w:t xml:space="preserve">operacja nie wykorzystuje </w:t>
            </w:r>
            <w:r w:rsidRPr="00E02DB3">
              <w:t>potencjału turystycznego i dziedzictwa kulturowego oraz</w:t>
            </w:r>
            <w:r w:rsidR="00937441">
              <w:t xml:space="preserve"> nie zawiera elementów</w:t>
            </w:r>
            <w:r w:rsidRPr="00E02DB3">
              <w:t xml:space="preserve"> ochron</w:t>
            </w:r>
            <w:r w:rsidR="00937441">
              <w:t>y</w:t>
            </w:r>
            <w:r w:rsidRPr="00E02DB3">
              <w:t xml:space="preserve"> wartości przyrodniczo – krajobrazowych</w:t>
            </w:r>
            <w:r w:rsidRPr="00E02DB3">
              <w:br/>
              <w:t xml:space="preserve">5 pkt - jeżeli przedsięwzięcie zawiera elementy promocji lokalnych zasobów </w:t>
            </w:r>
          </w:p>
          <w:p w:rsidR="008B5B06" w:rsidRPr="008B5B06" w:rsidRDefault="00144B9F" w:rsidP="00144B9F">
            <w:pPr>
              <w:spacing w:line="276" w:lineRule="auto"/>
              <w:jc w:val="center"/>
              <w:rPr>
                <w:rFonts w:cs="Arial Unicode MS"/>
                <w:sz w:val="20"/>
                <w:szCs w:val="20"/>
              </w:rPr>
            </w:pPr>
            <w:r w:rsidRPr="00E02DB3">
              <w:t>10 pkt - jeżeli operacja jest oparta na wykorzystaniu lokalnych zasobów</w:t>
            </w:r>
          </w:p>
        </w:tc>
      </w:tr>
      <w:tr w:rsidR="008B5B06" w:rsidRPr="00D31F5D" w:rsidTr="001A0945">
        <w:tc>
          <w:tcPr>
            <w:tcW w:w="709" w:type="dxa"/>
            <w:vAlign w:val="center"/>
          </w:tcPr>
          <w:p w:rsidR="008B5B06" w:rsidRPr="008B5B06" w:rsidRDefault="008B5B06" w:rsidP="001A0945">
            <w:pPr>
              <w:spacing w:before="280" w:after="280" w:line="276" w:lineRule="auto"/>
              <w:jc w:val="center"/>
              <w:rPr>
                <w:rFonts w:cs="Arial Unicode MS"/>
                <w:sz w:val="20"/>
                <w:szCs w:val="20"/>
              </w:rPr>
            </w:pPr>
            <w:r w:rsidRPr="008B5B06">
              <w:rPr>
                <w:rFonts w:cs="Arial Unicode MS"/>
                <w:sz w:val="20"/>
                <w:szCs w:val="20"/>
              </w:rPr>
              <w:t>5</w:t>
            </w:r>
          </w:p>
        </w:tc>
        <w:tc>
          <w:tcPr>
            <w:tcW w:w="2552" w:type="dxa"/>
            <w:vAlign w:val="center"/>
          </w:tcPr>
          <w:p w:rsidR="008B5B06" w:rsidRPr="001A0945" w:rsidRDefault="008B5B06" w:rsidP="001A0945">
            <w:pPr>
              <w:spacing w:before="280" w:after="280" w:line="276" w:lineRule="auto"/>
              <w:rPr>
                <w:rFonts w:cs="Arial Unicode MS"/>
                <w:sz w:val="20"/>
                <w:szCs w:val="20"/>
              </w:rPr>
            </w:pPr>
            <w:r w:rsidRPr="001A0945">
              <w:rPr>
                <w:rFonts w:cs="Arial Unicode MS"/>
                <w:sz w:val="20"/>
                <w:szCs w:val="20"/>
              </w:rPr>
              <w:t xml:space="preserve">Kryterium: przedsięwzięcie sprzyja poprawie estetyki przestrzeni wiejskiej poprzez zagospodarowanie i </w:t>
            </w:r>
            <w:r w:rsidRPr="001A0945">
              <w:rPr>
                <w:rFonts w:cs="Arial Unicode MS"/>
                <w:sz w:val="20"/>
                <w:szCs w:val="20"/>
              </w:rPr>
              <w:lastRenderedPageBreak/>
              <w:t xml:space="preserve">rewitalizację miejsc pełniących funkcje kulturalne i społeczne.  </w:t>
            </w:r>
          </w:p>
        </w:tc>
        <w:tc>
          <w:tcPr>
            <w:tcW w:w="3956" w:type="dxa"/>
          </w:tcPr>
          <w:p w:rsidR="008B5B06" w:rsidRPr="001A0945" w:rsidRDefault="008B5B06" w:rsidP="001A0945">
            <w:pPr>
              <w:spacing w:before="280" w:after="280" w:line="276" w:lineRule="auto"/>
              <w:jc w:val="both"/>
              <w:rPr>
                <w:rFonts w:eastAsia="Tahoma" w:cs="Tahoma"/>
                <w:color w:val="548DD4"/>
                <w:sz w:val="20"/>
                <w:szCs w:val="20"/>
              </w:rPr>
            </w:pPr>
            <w:r w:rsidRPr="001A0945">
              <w:rPr>
                <w:rFonts w:cs="Arial Unicode MS"/>
                <w:sz w:val="20"/>
                <w:szCs w:val="20"/>
              </w:rPr>
              <w:lastRenderedPageBreak/>
              <w:t xml:space="preserve">Kryterium to zostało przyjęte jako odpowiedź na słabe strony ukazane w analizie SWOT jakimi są: niski standard obiektów sportowych, kulturalnych i gastronomicznych, </w:t>
            </w:r>
            <w:r w:rsidRPr="001A0945">
              <w:rPr>
                <w:rFonts w:cs="Arial Unicode MS"/>
                <w:sz w:val="20"/>
                <w:szCs w:val="20"/>
              </w:rPr>
              <w:lastRenderedPageBreak/>
              <w:t xml:space="preserve">niski komfort istniejącej bazy noclegowej wymagające rewitalizacji centra wsi, miejsca wypoczynkowo rekreacyjne i szansami jakimi są: rozwój dziedzictwa kulturowego w kraju, wzrost jakości życia mieszkańców, dostępność środków unijnych, w tym przeznaczonych na rozwój obszarów wiejskich.  </w:t>
            </w:r>
          </w:p>
        </w:tc>
        <w:tc>
          <w:tcPr>
            <w:tcW w:w="1288" w:type="dxa"/>
            <w:vAlign w:val="center"/>
          </w:tcPr>
          <w:p w:rsidR="008B5B06" w:rsidRPr="008B5B06" w:rsidRDefault="008B5B06" w:rsidP="001A0945">
            <w:pPr>
              <w:spacing w:before="280" w:after="280" w:line="276" w:lineRule="auto"/>
              <w:jc w:val="center"/>
              <w:rPr>
                <w:rFonts w:cs="Arial Unicode MS"/>
                <w:sz w:val="20"/>
                <w:szCs w:val="20"/>
              </w:rPr>
            </w:pPr>
            <w:r w:rsidRPr="008B5B06">
              <w:rPr>
                <w:rFonts w:cs="Arial Unicode MS"/>
                <w:sz w:val="20"/>
                <w:szCs w:val="20"/>
              </w:rPr>
              <w:lastRenderedPageBreak/>
              <w:t>0-10</w:t>
            </w:r>
          </w:p>
        </w:tc>
        <w:tc>
          <w:tcPr>
            <w:tcW w:w="2268" w:type="dxa"/>
            <w:vAlign w:val="center"/>
          </w:tcPr>
          <w:p w:rsidR="008B5B06" w:rsidRPr="008B5B06" w:rsidRDefault="008B5B06" w:rsidP="001A0945">
            <w:pPr>
              <w:spacing w:before="280" w:after="280" w:line="276" w:lineRule="auto"/>
              <w:jc w:val="center"/>
              <w:rPr>
                <w:rFonts w:cs="Arial Unicode MS"/>
                <w:sz w:val="20"/>
                <w:szCs w:val="20"/>
              </w:rPr>
            </w:pPr>
            <w:r w:rsidRPr="008B5B06">
              <w:rPr>
                <w:rFonts w:cs="Arial Unicode MS"/>
                <w:sz w:val="20"/>
                <w:szCs w:val="20"/>
              </w:rPr>
              <w:t>0 pkt nie dotyczy</w:t>
            </w:r>
            <w:r w:rsidR="001A0945">
              <w:rPr>
                <w:rFonts w:cs="Arial Unicode MS"/>
                <w:sz w:val="20"/>
                <w:szCs w:val="20"/>
              </w:rPr>
              <w:br/>
            </w:r>
            <w:r w:rsidRPr="008B5B06">
              <w:rPr>
                <w:rFonts w:cs="Arial Unicode MS"/>
                <w:sz w:val="20"/>
                <w:szCs w:val="20"/>
              </w:rPr>
              <w:br/>
              <w:t>10 pkt - dotyczy</w:t>
            </w:r>
          </w:p>
        </w:tc>
      </w:tr>
      <w:tr w:rsidR="006C26D1" w:rsidRPr="00D31F5D" w:rsidTr="001A0945">
        <w:tc>
          <w:tcPr>
            <w:tcW w:w="709" w:type="dxa"/>
            <w:vAlign w:val="center"/>
          </w:tcPr>
          <w:p w:rsidR="006C26D1" w:rsidRPr="001A0945" w:rsidRDefault="006C26D1" w:rsidP="001A0945">
            <w:pPr>
              <w:spacing w:before="280" w:after="280" w:line="276" w:lineRule="auto"/>
              <w:jc w:val="center"/>
              <w:rPr>
                <w:rFonts w:cs="Arial Unicode MS"/>
                <w:color w:val="C0504D"/>
                <w:sz w:val="22"/>
                <w:szCs w:val="22"/>
              </w:rPr>
            </w:pPr>
            <w:r w:rsidRPr="001A0945">
              <w:rPr>
                <w:rFonts w:cs="Arial Unicode MS"/>
                <w:color w:val="C0504D"/>
                <w:sz w:val="22"/>
                <w:szCs w:val="22"/>
              </w:rPr>
              <w:lastRenderedPageBreak/>
              <w:t>6.</w:t>
            </w:r>
          </w:p>
        </w:tc>
        <w:tc>
          <w:tcPr>
            <w:tcW w:w="2552" w:type="dxa"/>
            <w:vAlign w:val="center"/>
          </w:tcPr>
          <w:p w:rsidR="006C26D1" w:rsidRPr="00C312E7" w:rsidRDefault="006C26D1" w:rsidP="001A0945">
            <w:pPr>
              <w:spacing w:before="280" w:after="280" w:line="276" w:lineRule="auto"/>
              <w:rPr>
                <w:rFonts w:cs="Arial Unicode MS"/>
                <w:color w:val="000000"/>
                <w:sz w:val="20"/>
                <w:szCs w:val="20"/>
              </w:rPr>
            </w:pPr>
            <w:r w:rsidRPr="00C312E7">
              <w:rPr>
                <w:rFonts w:cs="Lucida Sans Unicode"/>
                <w:color w:val="000000"/>
                <w:sz w:val="20"/>
                <w:szCs w:val="20"/>
              </w:rPr>
              <w:t>Operacja wpływa na realizację celów szczegółowych LSR.</w:t>
            </w:r>
          </w:p>
        </w:tc>
        <w:tc>
          <w:tcPr>
            <w:tcW w:w="3956" w:type="dxa"/>
          </w:tcPr>
          <w:p w:rsidR="006C26D1" w:rsidRPr="00C312E7" w:rsidRDefault="006C26D1" w:rsidP="001A0945">
            <w:pPr>
              <w:spacing w:before="280" w:after="280" w:line="276" w:lineRule="auto"/>
              <w:jc w:val="both"/>
              <w:rPr>
                <w:rFonts w:cs="Arial Unicode MS"/>
                <w:color w:val="000000"/>
                <w:sz w:val="20"/>
                <w:szCs w:val="20"/>
              </w:rPr>
            </w:pPr>
            <w:r w:rsidRPr="00C312E7">
              <w:rPr>
                <w:rFonts w:cs="Arial Unicode MS"/>
                <w:color w:val="000000"/>
                <w:sz w:val="20"/>
                <w:szCs w:val="20"/>
              </w:rPr>
              <w:t xml:space="preserve">Oceniany jest wpływ operacji na realizację jak największej ilości celów. Ocenie będą podlegać cele LSR planowane do realizacji w ramach operacji pod kątem tego czy będą tworzyć między sobą logiczne związki </w:t>
            </w:r>
            <w:r w:rsidR="001A0945" w:rsidRPr="00C312E7">
              <w:rPr>
                <w:rFonts w:cs="Arial Unicode MS"/>
                <w:color w:val="000000"/>
                <w:sz w:val="20"/>
                <w:szCs w:val="20"/>
              </w:rPr>
              <w:br/>
            </w:r>
            <w:r w:rsidRPr="00C312E7">
              <w:rPr>
                <w:rFonts w:cs="Arial Unicode MS"/>
                <w:color w:val="000000"/>
                <w:sz w:val="20"/>
                <w:szCs w:val="20"/>
              </w:rPr>
              <w:t>i wzajemnie na siebie oddziaływać.</w:t>
            </w:r>
          </w:p>
        </w:tc>
        <w:tc>
          <w:tcPr>
            <w:tcW w:w="1288" w:type="dxa"/>
            <w:vAlign w:val="center"/>
          </w:tcPr>
          <w:p w:rsidR="006C26D1" w:rsidRPr="00C312E7" w:rsidRDefault="006C26D1" w:rsidP="001A0945">
            <w:pPr>
              <w:spacing w:before="280" w:after="280" w:line="276" w:lineRule="auto"/>
              <w:jc w:val="center"/>
              <w:rPr>
                <w:rFonts w:cs="Arial Unicode MS"/>
                <w:color w:val="000000"/>
                <w:sz w:val="22"/>
                <w:szCs w:val="22"/>
              </w:rPr>
            </w:pPr>
            <w:r w:rsidRPr="00C312E7">
              <w:rPr>
                <w:rFonts w:cs="Arial Unicode MS"/>
                <w:color w:val="000000"/>
                <w:sz w:val="22"/>
                <w:szCs w:val="22"/>
              </w:rPr>
              <w:t>0-10</w:t>
            </w:r>
          </w:p>
        </w:tc>
        <w:tc>
          <w:tcPr>
            <w:tcW w:w="2268" w:type="dxa"/>
            <w:vAlign w:val="center"/>
          </w:tcPr>
          <w:p w:rsidR="006C26D1" w:rsidRPr="00C312E7" w:rsidRDefault="006C26D1" w:rsidP="001A0945">
            <w:pPr>
              <w:spacing w:line="276" w:lineRule="auto"/>
              <w:jc w:val="center"/>
              <w:rPr>
                <w:rFonts w:eastAsia="Lucida Sans Unicode" w:cs="Tahoma"/>
                <w:color w:val="000000"/>
                <w:sz w:val="20"/>
                <w:szCs w:val="20"/>
              </w:rPr>
            </w:pPr>
            <w:r w:rsidRPr="00C312E7">
              <w:rPr>
                <w:rFonts w:eastAsia="Lucida Sans Unicode" w:cs="Tahoma"/>
                <w:color w:val="000000"/>
                <w:sz w:val="20"/>
                <w:szCs w:val="20"/>
              </w:rPr>
              <w:t>0 pkt. – operacja wpływa na realizację 1 celu</w:t>
            </w:r>
            <w:r w:rsidR="001A0945" w:rsidRPr="00C312E7">
              <w:rPr>
                <w:rFonts w:eastAsia="Lucida Sans Unicode" w:cs="Tahoma"/>
                <w:color w:val="000000"/>
                <w:sz w:val="20"/>
                <w:szCs w:val="20"/>
              </w:rPr>
              <w:br/>
            </w:r>
          </w:p>
          <w:p w:rsidR="006C26D1" w:rsidRPr="00C312E7" w:rsidRDefault="006C26D1" w:rsidP="001A0945">
            <w:pPr>
              <w:spacing w:line="276" w:lineRule="auto"/>
              <w:jc w:val="center"/>
              <w:rPr>
                <w:rFonts w:eastAsia="Lucida Sans Unicode" w:cs="Tahoma"/>
                <w:color w:val="000000"/>
                <w:sz w:val="20"/>
                <w:szCs w:val="20"/>
              </w:rPr>
            </w:pPr>
            <w:r w:rsidRPr="00C312E7">
              <w:rPr>
                <w:rFonts w:eastAsia="Lucida Sans Unicode" w:cs="Tahoma"/>
                <w:color w:val="000000"/>
                <w:sz w:val="20"/>
                <w:szCs w:val="20"/>
              </w:rPr>
              <w:t>5 pkt. – operacja wpływa na realizację 2 celów</w:t>
            </w:r>
          </w:p>
          <w:p w:rsidR="006C26D1" w:rsidRPr="00C312E7" w:rsidRDefault="006C26D1" w:rsidP="001A0945">
            <w:pPr>
              <w:spacing w:before="280" w:after="280" w:line="276" w:lineRule="auto"/>
              <w:jc w:val="center"/>
              <w:rPr>
                <w:rFonts w:cs="Arial Unicode MS"/>
                <w:color w:val="000000"/>
                <w:sz w:val="22"/>
                <w:szCs w:val="22"/>
              </w:rPr>
            </w:pPr>
            <w:r w:rsidRPr="00C312E7">
              <w:rPr>
                <w:rFonts w:eastAsia="Lucida Sans Unicode" w:cs="Tahoma"/>
                <w:color w:val="000000"/>
                <w:sz w:val="20"/>
                <w:szCs w:val="20"/>
              </w:rPr>
              <w:t xml:space="preserve">10 pkt. – operacja wpływa na realizację </w:t>
            </w:r>
            <w:r w:rsidR="001A0945" w:rsidRPr="00C312E7">
              <w:rPr>
                <w:rFonts w:eastAsia="Lucida Sans Unicode" w:cs="Tahoma"/>
                <w:color w:val="000000"/>
                <w:sz w:val="20"/>
                <w:szCs w:val="20"/>
              </w:rPr>
              <w:br/>
            </w:r>
            <w:r w:rsidRPr="00C312E7">
              <w:rPr>
                <w:rFonts w:eastAsia="Lucida Sans Unicode" w:cs="Tahoma"/>
                <w:color w:val="000000"/>
                <w:sz w:val="20"/>
                <w:szCs w:val="20"/>
              </w:rPr>
              <w:t>3 lub więcej celów</w:t>
            </w:r>
          </w:p>
        </w:tc>
      </w:tr>
    </w:tbl>
    <w:p w:rsidR="000B0DA2" w:rsidRPr="001A0945" w:rsidRDefault="000B0DA2" w:rsidP="001A0945">
      <w:pPr>
        <w:spacing w:line="360" w:lineRule="auto"/>
        <w:rPr>
          <w:b/>
          <w:color w:val="000000"/>
        </w:rPr>
      </w:pPr>
      <w:r w:rsidRPr="001A0945">
        <w:rPr>
          <w:color w:val="000000"/>
        </w:rPr>
        <w:t xml:space="preserve">Rada w procesie oceny stosuje Karty Oceny Operacji Według Lokalnych Kryteriów LGD: </w:t>
      </w:r>
    </w:p>
    <w:p w:rsidR="000B0DA2" w:rsidRPr="00A91944" w:rsidRDefault="000B0DA2" w:rsidP="00B659F0">
      <w:pPr>
        <w:widowControl w:val="0"/>
        <w:numPr>
          <w:ilvl w:val="0"/>
          <w:numId w:val="20"/>
        </w:numPr>
        <w:tabs>
          <w:tab w:val="left" w:pos="1080"/>
        </w:tabs>
        <w:spacing w:line="360" w:lineRule="auto"/>
        <w:jc w:val="both"/>
        <w:rPr>
          <w:color w:val="000000"/>
        </w:rPr>
      </w:pPr>
      <w:r w:rsidRPr="00A91944">
        <w:rPr>
          <w:color w:val="000000"/>
        </w:rPr>
        <w:t xml:space="preserve">Karta Oceny Operacji Według Lokalnych Kryteriów LGD- Działanie Odnowa wsi, </w:t>
      </w:r>
    </w:p>
    <w:p w:rsidR="000B0DA2" w:rsidRPr="00A91944" w:rsidRDefault="000B0DA2" w:rsidP="00B659F0">
      <w:pPr>
        <w:widowControl w:val="0"/>
        <w:numPr>
          <w:ilvl w:val="0"/>
          <w:numId w:val="20"/>
        </w:numPr>
        <w:tabs>
          <w:tab w:val="left" w:pos="1080"/>
        </w:tabs>
        <w:spacing w:line="360" w:lineRule="auto"/>
        <w:jc w:val="both"/>
        <w:rPr>
          <w:color w:val="000000"/>
        </w:rPr>
      </w:pPr>
      <w:r w:rsidRPr="00A91944">
        <w:rPr>
          <w:color w:val="000000"/>
        </w:rPr>
        <w:t xml:space="preserve">Karta Oceny Operacji Według Lokalnych Kryteriów LGD – Działanie Różnicowanie </w:t>
      </w:r>
      <w:r w:rsidRPr="00A91944">
        <w:rPr>
          <w:color w:val="000000"/>
        </w:rPr>
        <w:br/>
        <w:t xml:space="preserve">w kierunku działalności nierolniczej, </w:t>
      </w:r>
    </w:p>
    <w:p w:rsidR="000B0DA2" w:rsidRPr="00A91944" w:rsidRDefault="000B0DA2" w:rsidP="00B659F0">
      <w:pPr>
        <w:widowControl w:val="0"/>
        <w:numPr>
          <w:ilvl w:val="0"/>
          <w:numId w:val="20"/>
        </w:numPr>
        <w:tabs>
          <w:tab w:val="left" w:pos="1080"/>
        </w:tabs>
        <w:spacing w:line="360" w:lineRule="auto"/>
        <w:jc w:val="both"/>
        <w:rPr>
          <w:color w:val="000000"/>
        </w:rPr>
      </w:pPr>
      <w:r w:rsidRPr="00A91944">
        <w:rPr>
          <w:color w:val="000000"/>
        </w:rPr>
        <w:t xml:space="preserve">Karta Oceny Operacji Według Lokalnych Kryteriów LGD – Działanie Tworzenie </w:t>
      </w:r>
      <w:r w:rsidRPr="00A91944">
        <w:rPr>
          <w:color w:val="000000"/>
        </w:rPr>
        <w:br/>
        <w:t xml:space="preserve">i rozwój mikroprzedsiębiorstw </w:t>
      </w:r>
    </w:p>
    <w:p w:rsidR="000B0DA2" w:rsidRPr="00A91944" w:rsidRDefault="000B0DA2" w:rsidP="00B659F0">
      <w:pPr>
        <w:widowControl w:val="0"/>
        <w:numPr>
          <w:ilvl w:val="0"/>
          <w:numId w:val="20"/>
        </w:numPr>
        <w:tabs>
          <w:tab w:val="left" w:pos="1080"/>
        </w:tabs>
        <w:spacing w:line="360" w:lineRule="auto"/>
        <w:jc w:val="both"/>
        <w:rPr>
          <w:i/>
          <w:color w:val="000000"/>
        </w:rPr>
      </w:pPr>
      <w:r w:rsidRPr="00A91944">
        <w:rPr>
          <w:color w:val="000000"/>
        </w:rPr>
        <w:t>Karta Oceny Operacji Według Lokalnych Kryteriów LGD – Działanie Małe Projekty</w:t>
      </w:r>
      <w:r w:rsidRPr="00A91944">
        <w:rPr>
          <w:color w:val="000000"/>
        </w:rPr>
        <w:br/>
      </w:r>
      <w:r w:rsidRPr="00A91944">
        <w:rPr>
          <w:i/>
          <w:color w:val="000000"/>
        </w:rPr>
        <w:t>Karty oceny i instrukcja ich wypełnienia stanowią załącznik do Regulaminu Rady.</w:t>
      </w:r>
    </w:p>
    <w:p w:rsidR="000B0DA2" w:rsidRPr="00A91944" w:rsidRDefault="000B0DA2" w:rsidP="00B8539B">
      <w:pPr>
        <w:spacing w:line="360" w:lineRule="auto"/>
        <w:ind w:firstLine="709"/>
        <w:jc w:val="both"/>
        <w:rPr>
          <w:color w:val="000000"/>
        </w:rPr>
      </w:pPr>
      <w:r w:rsidRPr="00A91944">
        <w:rPr>
          <w:color w:val="000000"/>
        </w:rPr>
        <w:t>Ocena dokonywana jest indywidualnie przez członków Rady na imiennych kartach oceny operacji wg. lokalnych kryteriów wyboru. W wypadku decyzji Rady o wybraniu danej operacji do dofinansowania LGD niezwłocznie informuje na piśmie wnioskodawcę o wybraniu operacji do dofinansowania i przesłaniu wniosku do dalszej oceny do odpowiednich instytucji (samorząd województwa, Podkarpacki Oddział Regionalny ARiMR).</w:t>
      </w:r>
    </w:p>
    <w:p w:rsidR="000B0DA2" w:rsidRPr="00A91944" w:rsidRDefault="000B0DA2" w:rsidP="00B8539B">
      <w:pPr>
        <w:spacing w:line="360" w:lineRule="auto"/>
        <w:ind w:firstLine="709"/>
        <w:jc w:val="both"/>
        <w:rPr>
          <w:color w:val="000000"/>
        </w:rPr>
      </w:pPr>
      <w:r w:rsidRPr="00A91944">
        <w:rPr>
          <w:color w:val="000000"/>
        </w:rPr>
        <w:t>W Wypadku nie wybrania danej operacji do dofinansowania – zastosowanie ma procedura odwołania od decyzji Rady.</w:t>
      </w:r>
    </w:p>
    <w:p w:rsidR="006665EB" w:rsidRPr="00A91944" w:rsidRDefault="006665EB" w:rsidP="000B0DA2">
      <w:pPr>
        <w:spacing w:line="360" w:lineRule="auto"/>
        <w:jc w:val="both"/>
        <w:rPr>
          <w:color w:val="000000"/>
        </w:rPr>
      </w:pPr>
    </w:p>
    <w:p w:rsidR="006665EB" w:rsidRPr="00A91944" w:rsidRDefault="00B8539B" w:rsidP="00B12EED">
      <w:pPr>
        <w:pStyle w:val="f2"/>
      </w:pPr>
      <w:bookmarkStart w:id="45" w:name="_Toc289456750"/>
      <w:bookmarkStart w:id="46" w:name="_Toc383672995"/>
      <w:r>
        <w:t xml:space="preserve">9.6. </w:t>
      </w:r>
      <w:r w:rsidR="006665EB" w:rsidRPr="00A91944">
        <w:t>Procedura zmiany lokalnych kryteriów oceny w wypadku konieczności zmiany, bądź aktualizacji lokalnych kryteriów wyboru operacji.</w:t>
      </w:r>
      <w:bookmarkEnd w:id="45"/>
      <w:bookmarkEnd w:id="46"/>
      <w:r w:rsidR="006665EB" w:rsidRPr="00A91944">
        <w:t xml:space="preserve"> </w:t>
      </w:r>
    </w:p>
    <w:p w:rsidR="00D07E4E" w:rsidRPr="00A91944" w:rsidRDefault="00D07E4E" w:rsidP="00D07E4E">
      <w:pPr>
        <w:tabs>
          <w:tab w:val="left" w:pos="1005"/>
          <w:tab w:val="center" w:pos="4702"/>
        </w:tabs>
        <w:spacing w:line="276" w:lineRule="auto"/>
        <w:jc w:val="both"/>
        <w:rPr>
          <w:b/>
          <w:color w:val="000000"/>
        </w:rPr>
      </w:pPr>
    </w:p>
    <w:p w:rsidR="006D4E3A" w:rsidRPr="00A91944" w:rsidRDefault="006665EB" w:rsidP="0047799A">
      <w:pPr>
        <w:spacing w:after="283" w:line="360" w:lineRule="auto"/>
        <w:ind w:firstLine="709"/>
        <w:jc w:val="both"/>
        <w:rPr>
          <w:color w:val="000000"/>
        </w:rPr>
      </w:pPr>
      <w:r w:rsidRPr="00A91944">
        <w:rPr>
          <w:color w:val="000000"/>
        </w:rPr>
        <w:lastRenderedPageBreak/>
        <w:t>Z inicjatywą zmiany bądź aktualizacji kryteriów wyboru operacji występuje Rada.</w:t>
      </w:r>
      <w:r w:rsidR="0047799A">
        <w:rPr>
          <w:color w:val="000000"/>
        </w:rPr>
        <w:t xml:space="preserve"> </w:t>
      </w:r>
      <w:r w:rsidR="0047799A">
        <w:rPr>
          <w:color w:val="000000"/>
        </w:rPr>
        <w:tab/>
      </w:r>
      <w:r w:rsidR="00644794">
        <w:rPr>
          <w:color w:val="000000"/>
        </w:rPr>
        <w:br/>
      </w:r>
      <w:r w:rsidRPr="00A91944">
        <w:rPr>
          <w:color w:val="000000"/>
        </w:rPr>
        <w:t>Zarząd LGD opiniuje propozycje zmian i przedstawia na najbli</w:t>
      </w:r>
      <w:r w:rsidR="00644794">
        <w:rPr>
          <w:color w:val="000000"/>
        </w:rPr>
        <w:t xml:space="preserve">ższym Walnym Zebraniu Członków. </w:t>
      </w:r>
      <w:r w:rsidRPr="00A91944">
        <w:rPr>
          <w:color w:val="000000"/>
        </w:rPr>
        <w:t>Walne Zebranie Członków podejmuje decyzje o zatwierdzeniu lokalnych kryteriów wyboru.</w:t>
      </w:r>
      <w:r w:rsidR="006D4E3A" w:rsidRPr="00A91944">
        <w:rPr>
          <w:color w:val="000000"/>
        </w:rPr>
        <w:t xml:space="preserve"> </w:t>
      </w:r>
    </w:p>
    <w:p w:rsidR="006D4E3A" w:rsidRPr="004C20F9" w:rsidRDefault="006D4E3A" w:rsidP="00B12EED">
      <w:pPr>
        <w:pStyle w:val="f2"/>
      </w:pPr>
      <w:r w:rsidRPr="00A91944">
        <w:rPr>
          <w:color w:val="000000"/>
        </w:rPr>
        <w:br w:type="page"/>
      </w:r>
      <w:bookmarkStart w:id="47" w:name="_Toc289456751"/>
      <w:bookmarkStart w:id="48" w:name="_Toc383672996"/>
      <w:r w:rsidR="004C20F9" w:rsidRPr="004C20F9">
        <w:rPr>
          <w:color w:val="000000"/>
        </w:rPr>
        <w:lastRenderedPageBreak/>
        <w:t>9.</w:t>
      </w:r>
      <w:r w:rsidR="004C20F9">
        <w:rPr>
          <w:color w:val="000000"/>
        </w:rPr>
        <w:t>7</w:t>
      </w:r>
      <w:r w:rsidR="004C20F9" w:rsidRPr="004C20F9">
        <w:rPr>
          <w:color w:val="000000"/>
        </w:rPr>
        <w:t xml:space="preserve">. </w:t>
      </w:r>
      <w:r w:rsidRPr="00E9039E">
        <w:rPr>
          <w:u w:val="single"/>
        </w:rPr>
        <w:t>Ogólna procedura wyboru operacji (wersja graficzna)</w:t>
      </w:r>
      <w:bookmarkEnd w:id="47"/>
      <w:bookmarkEnd w:id="48"/>
    </w:p>
    <w:p w:rsidR="0002744F" w:rsidRPr="004C20F9" w:rsidRDefault="0002744F" w:rsidP="0002744F">
      <w:pPr>
        <w:suppressAutoHyphens w:val="0"/>
        <w:rPr>
          <w:b/>
          <w:color w:val="000000"/>
        </w:rPr>
      </w:pPr>
    </w:p>
    <w:tbl>
      <w:tblPr>
        <w:tblW w:w="0" w:type="auto"/>
        <w:jc w:val="center"/>
        <w:tblInd w:w="1372"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5704"/>
      </w:tblGrid>
      <w:tr w:rsidR="00E107F6" w:rsidTr="00644794">
        <w:trPr>
          <w:jc w:val="center"/>
        </w:trPr>
        <w:tc>
          <w:tcPr>
            <w:tcW w:w="5704" w:type="dxa"/>
            <w:shd w:val="clear" w:color="auto" w:fill="D9D9D9"/>
          </w:tcPr>
          <w:p w:rsidR="006D4E3A" w:rsidRPr="00F40382" w:rsidRDefault="006D4E3A" w:rsidP="006D4E3A">
            <w:pPr>
              <w:pStyle w:val="Zawartotabeli0"/>
              <w:snapToGrid w:val="0"/>
              <w:jc w:val="center"/>
            </w:pPr>
            <w:r w:rsidRPr="00F40382">
              <w:t>Przyjęcie wniosku przez Biuro LGD</w:t>
            </w:r>
          </w:p>
          <w:p w:rsidR="006D4E3A" w:rsidRPr="00F40382" w:rsidRDefault="006D4E3A" w:rsidP="006D4E3A">
            <w:pPr>
              <w:pStyle w:val="Zawartotabeli0"/>
              <w:jc w:val="center"/>
            </w:pPr>
            <w:r w:rsidRPr="00F40382">
              <w:t>nadanie numeru kancelaryjnego (pracownik kancelaryjny)</w:t>
            </w:r>
          </w:p>
        </w:tc>
      </w:tr>
    </w:tbl>
    <w:p w:rsidR="006D4E3A" w:rsidRPr="0051573F" w:rsidRDefault="00664FAE" w:rsidP="006D4E3A">
      <w:pPr>
        <w:tabs>
          <w:tab w:val="left" w:pos="3945"/>
        </w:tabs>
        <w:spacing w:line="360" w:lineRule="auto"/>
        <w:jc w:val="center"/>
        <w:rPr>
          <w:b/>
          <w:color w:val="FFFFFF"/>
        </w:rPr>
      </w:pPr>
      <w:r>
        <w:rPr>
          <w:b/>
          <w:noProof/>
          <w:color w:val="FFFFFF"/>
          <w:lang w:eastAsia="pl-PL"/>
        </w:rPr>
        <w:pict>
          <v:shapetype id="_x0000_t32" coordsize="21600,21600" o:spt="32" o:oned="t" path="m,l21600,21600e" filled="f">
            <v:path arrowok="t" fillok="f" o:connecttype="none"/>
            <o:lock v:ext="edit" shapetype="t"/>
          </v:shapetype>
          <v:shape id="_x0000_s1430" type="#_x0000_t32" style="position:absolute;left:0;text-align:left;margin-left:237.35pt;margin-top:.8pt;width:.05pt;height:16.75pt;z-index:251628544;mso-position-horizontal-relative:text;mso-position-vertical-relative:text" o:connectortype="straight">
            <v:stroke endarrow="block"/>
          </v:shape>
        </w:pict>
      </w:r>
      <w:r w:rsidR="006D4E3A" w:rsidRPr="0051573F">
        <w:rPr>
          <w:b/>
          <w:color w:val="FFFFFF"/>
        </w:rPr>
        <w:t>↓</w:t>
      </w:r>
    </w:p>
    <w:tbl>
      <w:tblPr>
        <w:tblW w:w="0" w:type="auto"/>
        <w:jc w:val="center"/>
        <w:tblInd w:w="-270"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4840"/>
      </w:tblGrid>
      <w:tr w:rsidR="00E107F6" w:rsidTr="00644794">
        <w:trPr>
          <w:jc w:val="center"/>
        </w:trPr>
        <w:tc>
          <w:tcPr>
            <w:tcW w:w="4840" w:type="dxa"/>
            <w:shd w:val="clear" w:color="auto" w:fill="D9D9D9"/>
          </w:tcPr>
          <w:p w:rsidR="006D4E3A" w:rsidRPr="00F40382" w:rsidRDefault="00664FAE" w:rsidP="006D4E3A">
            <w:pPr>
              <w:pStyle w:val="Zawartotabeli0"/>
              <w:snapToGrid w:val="0"/>
              <w:jc w:val="center"/>
            </w:pPr>
            <w:r w:rsidRPr="00664FAE">
              <w:rPr>
                <w:b/>
                <w:noProof/>
                <w:color w:val="FFFFFF"/>
                <w:lang w:eastAsia="pl-PL"/>
              </w:rPr>
              <w:pict>
                <v:shape id="_x0000_s1431" type="#_x0000_t32" style="position:absolute;left:0;text-align:left;margin-left:121.45pt;margin-top:30pt;width:.05pt;height:16.75pt;z-index:251629568" o:connectortype="straight">
                  <v:stroke endarrow="block"/>
                </v:shape>
              </w:pict>
            </w:r>
            <w:r w:rsidR="006D4E3A" w:rsidRPr="00F40382">
              <w:t>Weryfikacja wniosków – przygotowanie fiszek wniosków (pracownicy Biura LGD)</w:t>
            </w:r>
          </w:p>
        </w:tc>
      </w:tr>
    </w:tbl>
    <w:p w:rsidR="006D4E3A" w:rsidRPr="0051573F" w:rsidRDefault="006D4E3A" w:rsidP="006D4E3A">
      <w:pPr>
        <w:tabs>
          <w:tab w:val="left" w:pos="4020"/>
        </w:tabs>
        <w:spacing w:line="360" w:lineRule="auto"/>
        <w:jc w:val="center"/>
        <w:rPr>
          <w:b/>
          <w:color w:val="FFFFFF"/>
        </w:rPr>
      </w:pPr>
      <w:r w:rsidRPr="0051573F">
        <w:rPr>
          <w:b/>
          <w:color w:val="FFFFFF"/>
        </w:rPr>
        <w:t>↓</w:t>
      </w:r>
    </w:p>
    <w:tbl>
      <w:tblPr>
        <w:tblW w:w="0" w:type="auto"/>
        <w:jc w:val="center"/>
        <w:tblInd w:w="1529"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4746"/>
      </w:tblGrid>
      <w:tr w:rsidR="00E107F6" w:rsidTr="00644794">
        <w:trPr>
          <w:jc w:val="center"/>
        </w:trPr>
        <w:tc>
          <w:tcPr>
            <w:tcW w:w="4746" w:type="dxa"/>
            <w:shd w:val="clear" w:color="auto" w:fill="E0E0E0"/>
          </w:tcPr>
          <w:p w:rsidR="006D4E3A" w:rsidRPr="00F40382" w:rsidRDefault="006D4E3A" w:rsidP="006D4E3A">
            <w:pPr>
              <w:pStyle w:val="Zawartotabeli0"/>
              <w:snapToGrid w:val="0"/>
              <w:jc w:val="center"/>
            </w:pPr>
            <w:r w:rsidRPr="00F40382">
              <w:t>Przekazani Radzie fiszek projektów przez Kierownika Biura</w:t>
            </w:r>
          </w:p>
        </w:tc>
      </w:tr>
    </w:tbl>
    <w:p w:rsidR="006D4E3A" w:rsidRPr="0051573F" w:rsidRDefault="00664FAE" w:rsidP="006D4E3A">
      <w:pPr>
        <w:tabs>
          <w:tab w:val="left" w:pos="3990"/>
        </w:tabs>
        <w:spacing w:line="360" w:lineRule="auto"/>
        <w:jc w:val="center"/>
        <w:rPr>
          <w:b/>
          <w:color w:val="FFFFFF"/>
        </w:rPr>
      </w:pPr>
      <w:r>
        <w:rPr>
          <w:b/>
          <w:noProof/>
          <w:color w:val="FFFFFF"/>
          <w:lang w:eastAsia="pl-PL"/>
        </w:rPr>
        <w:pict>
          <v:shape id="_x0000_s1432" type="#_x0000_t32" style="position:absolute;left:0;text-align:left;margin-left:237.25pt;margin-top:.55pt;width:.05pt;height:16.75pt;z-index:251630592;mso-position-horizontal-relative:text;mso-position-vertical-relative:text" o:connectortype="straight">
            <v:stroke endarrow="block"/>
          </v:shape>
        </w:pict>
      </w:r>
      <w:r w:rsidR="006D4E3A" w:rsidRPr="0051573F">
        <w:rPr>
          <w:b/>
          <w:color w:val="FFFFFF"/>
        </w:rPr>
        <w:t>↓</w:t>
      </w:r>
    </w:p>
    <w:tbl>
      <w:tblPr>
        <w:tblW w:w="0" w:type="auto"/>
        <w:jc w:val="center"/>
        <w:tblInd w:w="1668"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4743"/>
      </w:tblGrid>
      <w:tr w:rsidR="00E107F6" w:rsidTr="00644794">
        <w:trPr>
          <w:jc w:val="center"/>
        </w:trPr>
        <w:tc>
          <w:tcPr>
            <w:tcW w:w="4743" w:type="dxa"/>
            <w:shd w:val="clear" w:color="auto" w:fill="E6E6E6"/>
          </w:tcPr>
          <w:p w:rsidR="006D4E3A" w:rsidRPr="00F40382" w:rsidRDefault="006D4E3A" w:rsidP="006D4E3A">
            <w:pPr>
              <w:pStyle w:val="Zawartotabeli0"/>
              <w:snapToGrid w:val="0"/>
              <w:jc w:val="center"/>
            </w:pPr>
            <w:r w:rsidRPr="00F40382">
              <w:t>Zawiadomienie o posiedzeniu Rady</w:t>
            </w:r>
          </w:p>
        </w:tc>
      </w:tr>
    </w:tbl>
    <w:p w:rsidR="006D4E3A" w:rsidRPr="0051573F" w:rsidRDefault="00664FAE" w:rsidP="006D4E3A">
      <w:pPr>
        <w:tabs>
          <w:tab w:val="left" w:pos="4035"/>
        </w:tabs>
        <w:spacing w:line="360" w:lineRule="auto"/>
        <w:jc w:val="center"/>
        <w:rPr>
          <w:b/>
          <w:color w:val="FFFFFF"/>
        </w:rPr>
      </w:pPr>
      <w:r>
        <w:rPr>
          <w:b/>
          <w:noProof/>
          <w:color w:val="FFFFFF"/>
          <w:lang w:eastAsia="pl-PL"/>
        </w:rPr>
        <w:pict>
          <v:shape id="_x0000_s1434" type="#_x0000_t32" style="position:absolute;left:0;text-align:left;margin-left:237.45pt;margin-top:1.6pt;width:.05pt;height:16.75pt;z-index:251632640;mso-position-horizontal-relative:text;mso-position-vertical-relative:text" o:connectortype="straight">
            <v:stroke endarrow="block"/>
          </v:shape>
        </w:pict>
      </w:r>
      <w:r w:rsidR="006D4E3A" w:rsidRPr="0051573F">
        <w:rPr>
          <w:b/>
          <w:color w:val="FFFFFF"/>
        </w:rPr>
        <w:t>↓</w:t>
      </w:r>
    </w:p>
    <w:tbl>
      <w:tblPr>
        <w:tblW w:w="0" w:type="auto"/>
        <w:jc w:val="center"/>
        <w:tblInd w:w="1542"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4710"/>
      </w:tblGrid>
      <w:tr w:rsidR="00E107F6" w:rsidTr="00644794">
        <w:trPr>
          <w:jc w:val="center"/>
        </w:trPr>
        <w:tc>
          <w:tcPr>
            <w:tcW w:w="4710" w:type="dxa"/>
            <w:shd w:val="clear" w:color="auto" w:fill="F3F3F3"/>
          </w:tcPr>
          <w:p w:rsidR="006D4E3A" w:rsidRPr="00F40382" w:rsidRDefault="006D4E3A" w:rsidP="006D4E3A">
            <w:pPr>
              <w:pStyle w:val="Zawartotabeli0"/>
              <w:snapToGrid w:val="0"/>
              <w:jc w:val="center"/>
            </w:pPr>
            <w:r w:rsidRPr="00F40382">
              <w:t>Posiedzenie Rady – Ocena operacji pod względem zgodności z LSR</w:t>
            </w:r>
          </w:p>
        </w:tc>
      </w:tr>
    </w:tbl>
    <w:p w:rsidR="006D4E3A" w:rsidRPr="0051573F" w:rsidRDefault="00664FAE" w:rsidP="006D4E3A">
      <w:pPr>
        <w:tabs>
          <w:tab w:val="left" w:pos="4110"/>
        </w:tabs>
        <w:spacing w:line="360" w:lineRule="auto"/>
        <w:jc w:val="center"/>
        <w:rPr>
          <w:b/>
          <w:color w:val="FFFFFF"/>
        </w:rPr>
      </w:pPr>
      <w:r>
        <w:rPr>
          <w:b/>
          <w:noProof/>
          <w:color w:val="FFFFFF"/>
          <w:lang w:eastAsia="pl-PL"/>
        </w:rPr>
        <w:pict>
          <v:shape id="_x0000_s1433" type="#_x0000_t32" style="position:absolute;left:0;text-align:left;margin-left:237.4pt;margin-top:.1pt;width:.05pt;height:16.75pt;z-index:251631616;mso-position-horizontal-relative:text;mso-position-vertical-relative:text" o:connectortype="straight">
            <v:stroke endarrow="block"/>
          </v:shape>
        </w:pict>
      </w:r>
      <w:r w:rsidR="006D4E3A" w:rsidRPr="0051573F">
        <w:rPr>
          <w:b/>
          <w:color w:val="FFFFFF"/>
        </w:rPr>
        <w:t>↓</w:t>
      </w:r>
    </w:p>
    <w:tbl>
      <w:tblPr>
        <w:tblW w:w="0" w:type="auto"/>
        <w:jc w:val="center"/>
        <w:tblInd w:w="1536"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4689"/>
      </w:tblGrid>
      <w:tr w:rsidR="00E107F6" w:rsidTr="00644794">
        <w:trPr>
          <w:trHeight w:val="286"/>
          <w:jc w:val="center"/>
        </w:trPr>
        <w:tc>
          <w:tcPr>
            <w:tcW w:w="4689" w:type="dxa"/>
            <w:shd w:val="clear" w:color="auto" w:fill="F3F3F3"/>
          </w:tcPr>
          <w:p w:rsidR="006D4E3A" w:rsidRPr="00F40382" w:rsidRDefault="006D4E3A" w:rsidP="006D4E3A">
            <w:pPr>
              <w:pStyle w:val="Zawartotabeli0"/>
              <w:snapToGrid w:val="0"/>
              <w:jc w:val="center"/>
            </w:pPr>
            <w:r w:rsidRPr="00F40382">
              <w:t>Operacje zgodne z LSR</w:t>
            </w:r>
          </w:p>
        </w:tc>
      </w:tr>
    </w:tbl>
    <w:p w:rsidR="006665EB" w:rsidRPr="00F40382" w:rsidRDefault="00664FAE" w:rsidP="006D4E3A">
      <w:pPr>
        <w:tabs>
          <w:tab w:val="left" w:pos="1005"/>
          <w:tab w:val="center" w:pos="4702"/>
        </w:tabs>
        <w:spacing w:line="360" w:lineRule="auto"/>
        <w:jc w:val="center"/>
      </w:pPr>
      <w:r w:rsidRPr="00664FAE">
        <w:rPr>
          <w:b/>
          <w:bCs/>
          <w:noProof/>
          <w:lang w:eastAsia="pl-PL"/>
        </w:rPr>
        <w:pict>
          <v:shape id="_x0000_s1469" type="#_x0000_t32" style="position:absolute;left:0;text-align:left;margin-left:309.6pt;margin-top:4.25pt;width:.05pt;height:16.75pt;z-index:251654144;mso-position-horizontal-relative:text;mso-position-vertical-relative:text" o:connectortype="straight">
            <v:stroke endarrow="block"/>
          </v:shape>
        </w:pict>
      </w:r>
      <w:r w:rsidRPr="00664FAE">
        <w:rPr>
          <w:b/>
          <w:bCs/>
          <w:noProof/>
          <w:lang w:eastAsia="pl-PL"/>
        </w:rPr>
        <w:pict>
          <v:shape id="_x0000_s1468" type="#_x0000_t32" style="position:absolute;left:0;text-align:left;margin-left:146.95pt;margin-top:4.25pt;width:.05pt;height:16.75pt;z-index:251653120;mso-position-horizontal-relative:text;mso-position-vertical-relative:text" o:connectortype="straight">
            <v:stroke endarrow="block"/>
          </v:shape>
        </w:pict>
      </w:r>
    </w:p>
    <w:tbl>
      <w:tblPr>
        <w:tblpPr w:leftFromText="141" w:rightFromText="141" w:vertAnchor="text" w:horzAnchor="page" w:tblpX="7297" w:tblpY="142"/>
        <w:tblW w:w="0" w:type="auto"/>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1179"/>
      </w:tblGrid>
      <w:tr w:rsidR="00E107F6" w:rsidTr="00644794">
        <w:trPr>
          <w:trHeight w:val="248"/>
        </w:trPr>
        <w:tc>
          <w:tcPr>
            <w:tcW w:w="1179" w:type="dxa"/>
            <w:shd w:val="clear" w:color="auto" w:fill="CCCCCC"/>
          </w:tcPr>
          <w:p w:rsidR="006D4E3A" w:rsidRDefault="00664FAE" w:rsidP="006D4E3A">
            <w:pPr>
              <w:pStyle w:val="Zawartotabeli0"/>
              <w:snapToGrid w:val="0"/>
              <w:jc w:val="center"/>
              <w:rPr>
                <w:sz w:val="22"/>
                <w:szCs w:val="22"/>
              </w:rPr>
            </w:pPr>
            <w:r w:rsidRPr="00664FAE">
              <w:rPr>
                <w:noProof/>
                <w:lang w:eastAsia="pl-PL"/>
              </w:rPr>
              <w:pict>
                <v:shape id="_x0000_s1471" type="#_x0000_t32" style="position:absolute;left:0;text-align:left;margin-left:15.65pt;margin-top:13.3pt;width:.05pt;height:16.75pt;z-index:251656192" o:connectortype="straight">
                  <v:stroke endarrow="block"/>
                </v:shape>
              </w:pict>
            </w:r>
            <w:r w:rsidR="006D4E3A">
              <w:rPr>
                <w:sz w:val="22"/>
                <w:szCs w:val="22"/>
              </w:rPr>
              <w:t>Nie</w:t>
            </w:r>
          </w:p>
        </w:tc>
      </w:tr>
    </w:tbl>
    <w:p w:rsidR="001C093F" w:rsidRPr="001C093F" w:rsidRDefault="001C093F" w:rsidP="001C093F">
      <w:pPr>
        <w:rPr>
          <w:vanish/>
        </w:rPr>
      </w:pPr>
    </w:p>
    <w:tbl>
      <w:tblPr>
        <w:tblpPr w:leftFromText="141" w:rightFromText="141" w:vertAnchor="text" w:horzAnchor="page" w:tblpX="3751" w:tblpY="87"/>
        <w:tblW w:w="0" w:type="auto"/>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1189"/>
      </w:tblGrid>
      <w:tr w:rsidR="00E107F6" w:rsidTr="00644794">
        <w:trPr>
          <w:trHeight w:val="248"/>
        </w:trPr>
        <w:tc>
          <w:tcPr>
            <w:tcW w:w="1189" w:type="dxa"/>
            <w:shd w:val="clear" w:color="auto" w:fill="CCCCCC"/>
          </w:tcPr>
          <w:p w:rsidR="006D4E3A" w:rsidRDefault="006D4E3A" w:rsidP="006D4E3A">
            <w:pPr>
              <w:pStyle w:val="Zawartotabeli0"/>
              <w:snapToGrid w:val="0"/>
              <w:jc w:val="center"/>
              <w:rPr>
                <w:sz w:val="22"/>
                <w:szCs w:val="22"/>
              </w:rPr>
            </w:pPr>
            <w:r>
              <w:rPr>
                <w:sz w:val="22"/>
                <w:szCs w:val="22"/>
              </w:rPr>
              <w:t>Tak</w:t>
            </w:r>
          </w:p>
        </w:tc>
      </w:tr>
    </w:tbl>
    <w:p w:rsidR="006665EB" w:rsidRPr="00F40382" w:rsidRDefault="006665EB" w:rsidP="006665EB">
      <w:pPr>
        <w:tabs>
          <w:tab w:val="left" w:pos="1005"/>
          <w:tab w:val="center" w:pos="4702"/>
        </w:tabs>
        <w:spacing w:line="360" w:lineRule="auto"/>
        <w:jc w:val="both"/>
        <w:rPr>
          <w:b/>
          <w:bCs/>
        </w:rPr>
      </w:pPr>
      <w:r w:rsidRPr="00F40382">
        <w:rPr>
          <w:b/>
          <w:bCs/>
        </w:rPr>
        <w:t xml:space="preserve">                    </w:t>
      </w:r>
    </w:p>
    <w:tbl>
      <w:tblPr>
        <w:tblpPr w:leftFromText="141" w:rightFromText="141" w:vertAnchor="text" w:horzAnchor="margin" w:tblpY="383"/>
        <w:tblW w:w="0" w:type="auto"/>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3746"/>
      </w:tblGrid>
      <w:tr w:rsidR="00E107F6" w:rsidTr="00644794">
        <w:trPr>
          <w:trHeight w:val="647"/>
        </w:trPr>
        <w:tc>
          <w:tcPr>
            <w:tcW w:w="3746" w:type="dxa"/>
            <w:shd w:val="clear" w:color="auto" w:fill="E6E6E6"/>
          </w:tcPr>
          <w:p w:rsidR="006D4E3A" w:rsidRDefault="006D4E3A" w:rsidP="006D4E3A">
            <w:pPr>
              <w:pStyle w:val="Zawartotabeli0"/>
              <w:snapToGrid w:val="0"/>
              <w:jc w:val="center"/>
              <w:rPr>
                <w:sz w:val="22"/>
                <w:szCs w:val="22"/>
              </w:rPr>
            </w:pPr>
            <w:r>
              <w:rPr>
                <w:sz w:val="22"/>
                <w:szCs w:val="22"/>
                <w:shd w:val="clear" w:color="auto" w:fill="E6E6E6"/>
              </w:rPr>
              <w:t>Ocena Rady według lokalnych kryteriów</w:t>
            </w:r>
            <w:r>
              <w:rPr>
                <w:sz w:val="22"/>
                <w:szCs w:val="22"/>
              </w:rPr>
              <w:t xml:space="preserve"> wyboru</w:t>
            </w:r>
          </w:p>
        </w:tc>
      </w:tr>
    </w:tbl>
    <w:p w:rsidR="000B0DA2" w:rsidRDefault="00664FAE" w:rsidP="006F52FA">
      <w:pPr>
        <w:jc w:val="both"/>
      </w:pPr>
      <w:r>
        <w:rPr>
          <w:noProof/>
          <w:lang w:eastAsia="pl-PL"/>
        </w:rPr>
        <w:pict>
          <v:shape id="_x0000_s1470" type="#_x0000_t32" style="position:absolute;left:0;text-align:left;margin-left:146.9pt;margin-top:2.95pt;width:.05pt;height:16.75pt;z-index:251655168;mso-position-horizontal-relative:text;mso-position-vertical-relative:text" o:connectortype="straight">
            <v:stroke endarrow="block"/>
          </v:shape>
        </w:pict>
      </w:r>
    </w:p>
    <w:p w:rsidR="006D4E3A" w:rsidRDefault="006D4E3A" w:rsidP="006F52FA">
      <w:pPr>
        <w:jc w:val="both"/>
      </w:pPr>
    </w:p>
    <w:tbl>
      <w:tblPr>
        <w:tblpPr w:leftFromText="141" w:rightFromText="141" w:vertAnchor="text" w:horzAnchor="page" w:tblpX="7273" w:tblpY="-102"/>
        <w:tblW w:w="0" w:type="auto"/>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3920"/>
      </w:tblGrid>
      <w:tr w:rsidR="00E107F6" w:rsidTr="00644794">
        <w:trPr>
          <w:trHeight w:val="646"/>
        </w:trPr>
        <w:tc>
          <w:tcPr>
            <w:tcW w:w="3920" w:type="dxa"/>
            <w:shd w:val="clear" w:color="auto" w:fill="CCCCCC"/>
            <w:vAlign w:val="center"/>
          </w:tcPr>
          <w:p w:rsidR="00C75682" w:rsidRDefault="002040B7" w:rsidP="00C75682">
            <w:pPr>
              <w:pStyle w:val="Zawartotabeli0"/>
              <w:snapToGrid w:val="0"/>
              <w:jc w:val="center"/>
            </w:pPr>
            <w:r>
              <w:t>Nie podlegają ocenie</w:t>
            </w:r>
          </w:p>
        </w:tc>
      </w:tr>
    </w:tbl>
    <w:p w:rsidR="00C75682" w:rsidRDefault="00C75682" w:rsidP="006F52FA">
      <w:pPr>
        <w:jc w:val="both"/>
      </w:pPr>
      <w:r>
        <w:t xml:space="preserve">         </w:t>
      </w:r>
    </w:p>
    <w:p w:rsidR="006D4E3A" w:rsidRDefault="006D4E3A" w:rsidP="006F52FA">
      <w:pPr>
        <w:jc w:val="both"/>
      </w:pPr>
    </w:p>
    <w:p w:rsidR="00C75682" w:rsidRDefault="00664FAE" w:rsidP="006F52FA">
      <w:pPr>
        <w:jc w:val="both"/>
      </w:pPr>
      <w:r>
        <w:rPr>
          <w:noProof/>
          <w:lang w:eastAsia="pl-PL"/>
        </w:rPr>
        <w:pict>
          <v:shape id="_x0000_s1427" type="#_x0000_t32" style="position:absolute;left:0;text-align:left;margin-left:-105.65pt;margin-top:4.85pt;width:0;height:21.5pt;z-index:251625472" o:connectortype="straight">
            <v:stroke endarrow="block"/>
          </v:shape>
        </w:pict>
      </w:r>
    </w:p>
    <w:p w:rsidR="006D4E3A" w:rsidRDefault="006D4E3A" w:rsidP="006F52FA">
      <w:pPr>
        <w:jc w:val="both"/>
      </w:pPr>
    </w:p>
    <w:tbl>
      <w:tblPr>
        <w:tblpPr w:leftFromText="141" w:rightFromText="141" w:vertAnchor="text" w:horzAnchor="margin" w:tblpY="-26"/>
        <w:tblW w:w="0" w:type="auto"/>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3746"/>
      </w:tblGrid>
      <w:tr w:rsidR="00E107F6" w:rsidTr="00644794">
        <w:tc>
          <w:tcPr>
            <w:tcW w:w="3746" w:type="dxa"/>
            <w:shd w:val="clear" w:color="auto" w:fill="E6E6E6"/>
          </w:tcPr>
          <w:p w:rsidR="00C75682" w:rsidRDefault="00C75682" w:rsidP="00A17A5E">
            <w:pPr>
              <w:pStyle w:val="Zawartotabeli0"/>
              <w:snapToGrid w:val="0"/>
              <w:jc w:val="center"/>
              <w:rPr>
                <w:sz w:val="22"/>
                <w:szCs w:val="22"/>
              </w:rPr>
            </w:pPr>
            <w:r>
              <w:rPr>
                <w:sz w:val="22"/>
                <w:szCs w:val="22"/>
              </w:rPr>
              <w:t>Operacje, które uzyskały odpowiednią ilość punktów kwalifikującą je do dalszej oceny</w:t>
            </w:r>
          </w:p>
        </w:tc>
      </w:tr>
    </w:tbl>
    <w:p w:rsidR="006D4E3A" w:rsidRDefault="006D4E3A" w:rsidP="006F52FA">
      <w:pPr>
        <w:jc w:val="both"/>
      </w:pPr>
    </w:p>
    <w:p w:rsidR="00C75682" w:rsidRDefault="00C75682" w:rsidP="006F52FA">
      <w:pPr>
        <w:jc w:val="both"/>
      </w:pPr>
    </w:p>
    <w:p w:rsidR="00C75682" w:rsidRDefault="00C75682" w:rsidP="006F52FA">
      <w:pPr>
        <w:jc w:val="both"/>
      </w:pPr>
    </w:p>
    <w:p w:rsidR="00C75682" w:rsidRDefault="00664FAE" w:rsidP="006F52FA">
      <w:pPr>
        <w:jc w:val="both"/>
      </w:pPr>
      <w:r>
        <w:rPr>
          <w:noProof/>
          <w:lang w:eastAsia="pl-PL"/>
        </w:rPr>
        <w:pict>
          <v:shape id="_x0000_s1428" type="#_x0000_t32" style="position:absolute;left:0;text-align:left;margin-left:-105.65pt;margin-top:2.25pt;width:0;height:21.5pt;z-index:251626496" o:connectortype="straight">
            <v:stroke endarrow="block"/>
          </v:shape>
        </w:pict>
      </w:r>
    </w:p>
    <w:tbl>
      <w:tblPr>
        <w:tblpPr w:leftFromText="141" w:rightFromText="141" w:vertAnchor="text" w:horzAnchor="margin" w:tblpY="269"/>
        <w:tblW w:w="0" w:type="auto"/>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3741"/>
      </w:tblGrid>
      <w:tr w:rsidR="00E107F6" w:rsidTr="00644794">
        <w:tc>
          <w:tcPr>
            <w:tcW w:w="3741" w:type="dxa"/>
            <w:shd w:val="clear" w:color="auto" w:fill="D9D9D9"/>
          </w:tcPr>
          <w:p w:rsidR="00C75682" w:rsidRDefault="00C75682" w:rsidP="00C75682">
            <w:pPr>
              <w:pStyle w:val="Zawartotabeli0"/>
              <w:snapToGrid w:val="0"/>
              <w:jc w:val="center"/>
            </w:pPr>
            <w:r>
              <w:t>Procedura odwoławcza</w:t>
            </w:r>
          </w:p>
        </w:tc>
      </w:tr>
    </w:tbl>
    <w:p w:rsidR="00C75682" w:rsidRDefault="00C75682" w:rsidP="006F52FA">
      <w:pPr>
        <w:jc w:val="both"/>
      </w:pPr>
    </w:p>
    <w:p w:rsidR="00C75682" w:rsidRDefault="00C75682" w:rsidP="006F52FA">
      <w:pPr>
        <w:jc w:val="both"/>
      </w:pPr>
    </w:p>
    <w:p w:rsidR="00C75682" w:rsidRDefault="00664FAE" w:rsidP="006F52FA">
      <w:pPr>
        <w:jc w:val="both"/>
      </w:pPr>
      <w:r>
        <w:rPr>
          <w:noProof/>
          <w:lang w:eastAsia="pl-PL"/>
        </w:rPr>
        <w:pict>
          <v:shape id="_x0000_s1429" type="#_x0000_t32" style="position:absolute;left:0;text-align:left;margin-left:-105.4pt;margin-top:6.4pt;width:0;height:21.5pt;z-index:251627520" o:connectortype="straight">
            <v:stroke endarrow="block"/>
          </v:shape>
        </w:pict>
      </w:r>
      <w:r w:rsidR="00C75682">
        <w:br/>
      </w:r>
    </w:p>
    <w:tbl>
      <w:tblPr>
        <w:tblpPr w:leftFromText="141" w:rightFromText="141" w:vertAnchor="text" w:horzAnchor="margin" w:tblpY="175"/>
        <w:tblW w:w="0" w:type="auto"/>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3746"/>
      </w:tblGrid>
      <w:tr w:rsidR="00E107F6" w:rsidTr="00644794">
        <w:tc>
          <w:tcPr>
            <w:tcW w:w="3746" w:type="dxa"/>
            <w:shd w:val="clear" w:color="auto" w:fill="E0E0E0"/>
          </w:tcPr>
          <w:p w:rsidR="007C7877" w:rsidRDefault="007C7877" w:rsidP="007C7877">
            <w:pPr>
              <w:pStyle w:val="Zawartotabeli0"/>
              <w:snapToGrid w:val="0"/>
              <w:jc w:val="center"/>
            </w:pPr>
            <w:r>
              <w:t>Przesłanie wybranych wniosków do SW i ARiMR</w:t>
            </w:r>
          </w:p>
        </w:tc>
      </w:tr>
    </w:tbl>
    <w:p w:rsidR="007C7877" w:rsidRDefault="007C7877" w:rsidP="006F52FA">
      <w:pPr>
        <w:jc w:val="both"/>
      </w:pPr>
    </w:p>
    <w:p w:rsidR="007C7877" w:rsidRDefault="007C7877" w:rsidP="006F52FA">
      <w:pPr>
        <w:jc w:val="both"/>
      </w:pPr>
    </w:p>
    <w:p w:rsidR="007C7877" w:rsidRDefault="007C7877" w:rsidP="006F52FA">
      <w:pPr>
        <w:jc w:val="both"/>
      </w:pPr>
    </w:p>
    <w:p w:rsidR="007C7877" w:rsidRDefault="007C7877" w:rsidP="006F52FA">
      <w:pPr>
        <w:jc w:val="both"/>
      </w:pPr>
    </w:p>
    <w:p w:rsidR="007C7877" w:rsidRDefault="007C7877" w:rsidP="006F52FA">
      <w:pPr>
        <w:jc w:val="both"/>
      </w:pPr>
    </w:p>
    <w:p w:rsidR="007C7877" w:rsidRDefault="007C7877" w:rsidP="006F52FA">
      <w:pPr>
        <w:jc w:val="both"/>
      </w:pPr>
    </w:p>
    <w:p w:rsidR="007C7877" w:rsidRDefault="007C7877" w:rsidP="00BB48BB">
      <w:pPr>
        <w:jc w:val="center"/>
      </w:pPr>
      <w:r w:rsidRPr="00F40382">
        <w:rPr>
          <w:b/>
          <w:bCs/>
        </w:rPr>
        <w:lastRenderedPageBreak/>
        <w:t xml:space="preserve">Ogólne procedury </w:t>
      </w:r>
      <w:r>
        <w:rPr>
          <w:b/>
          <w:bCs/>
        </w:rPr>
        <w:t xml:space="preserve">wyboru operacji oceny zgodności </w:t>
      </w:r>
      <w:r w:rsidRPr="00F40382">
        <w:rPr>
          <w:b/>
          <w:bCs/>
        </w:rPr>
        <w:t>operacj</w:t>
      </w:r>
      <w:r w:rsidR="004C20F9">
        <w:rPr>
          <w:b/>
          <w:bCs/>
        </w:rPr>
        <w:t xml:space="preserve">i z Lokalną Strategią Rozwoju </w:t>
      </w:r>
      <w:r w:rsidRPr="001958ED">
        <w:rPr>
          <w:bCs/>
        </w:rPr>
        <w:t>(Wersja tabelaryczna)</w:t>
      </w:r>
      <w:r w:rsidR="004C20F9">
        <w:rPr>
          <w:bCs/>
        </w:rPr>
        <w:t>.</w:t>
      </w:r>
    </w:p>
    <w:p w:rsidR="007C7877" w:rsidRDefault="007C7877" w:rsidP="006F52FA">
      <w:pPr>
        <w:jc w:val="both"/>
      </w:pP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701"/>
        <w:gridCol w:w="2977"/>
        <w:gridCol w:w="2126"/>
        <w:gridCol w:w="2694"/>
      </w:tblGrid>
      <w:tr w:rsidR="00E107F6" w:rsidTr="00D67835">
        <w:tc>
          <w:tcPr>
            <w:tcW w:w="1701" w:type="dxa"/>
            <w:shd w:val="clear" w:color="auto" w:fill="D9F1FF"/>
            <w:vAlign w:val="center"/>
          </w:tcPr>
          <w:p w:rsidR="007C7877" w:rsidRPr="008D288F" w:rsidRDefault="007C7877" w:rsidP="001958ED">
            <w:pPr>
              <w:pStyle w:val="Zawartotabeli0"/>
              <w:snapToGrid w:val="0"/>
              <w:jc w:val="center"/>
              <w:rPr>
                <w:b/>
                <w:bCs/>
                <w:sz w:val="22"/>
                <w:szCs w:val="22"/>
              </w:rPr>
            </w:pPr>
            <w:r w:rsidRPr="008D288F">
              <w:rPr>
                <w:b/>
                <w:bCs/>
                <w:sz w:val="22"/>
                <w:szCs w:val="22"/>
              </w:rPr>
              <w:t>Odpowiedzialny organ LGD C.K. Podkarpacie</w:t>
            </w:r>
          </w:p>
        </w:tc>
        <w:tc>
          <w:tcPr>
            <w:tcW w:w="2977" w:type="dxa"/>
            <w:shd w:val="clear" w:color="auto" w:fill="D9F1FF"/>
            <w:vAlign w:val="center"/>
          </w:tcPr>
          <w:p w:rsidR="007C7877" w:rsidRPr="008D288F" w:rsidRDefault="007C7877" w:rsidP="001958ED">
            <w:pPr>
              <w:pStyle w:val="Zawartotabeli0"/>
              <w:snapToGrid w:val="0"/>
              <w:jc w:val="center"/>
              <w:rPr>
                <w:b/>
                <w:bCs/>
                <w:sz w:val="22"/>
                <w:szCs w:val="22"/>
              </w:rPr>
            </w:pPr>
            <w:r w:rsidRPr="008D288F">
              <w:rPr>
                <w:b/>
                <w:bCs/>
                <w:sz w:val="22"/>
                <w:szCs w:val="22"/>
              </w:rPr>
              <w:t>Procedura Postępowania</w:t>
            </w:r>
          </w:p>
        </w:tc>
        <w:tc>
          <w:tcPr>
            <w:tcW w:w="2126" w:type="dxa"/>
            <w:shd w:val="clear" w:color="auto" w:fill="D9F1FF"/>
            <w:vAlign w:val="center"/>
          </w:tcPr>
          <w:p w:rsidR="007C7877" w:rsidRPr="008D288F" w:rsidRDefault="007C7877" w:rsidP="001958ED">
            <w:pPr>
              <w:pStyle w:val="Zawartotabeli0"/>
              <w:snapToGrid w:val="0"/>
              <w:jc w:val="center"/>
              <w:rPr>
                <w:b/>
                <w:bCs/>
                <w:sz w:val="22"/>
                <w:szCs w:val="22"/>
              </w:rPr>
            </w:pPr>
            <w:r w:rsidRPr="008D288F">
              <w:rPr>
                <w:b/>
                <w:bCs/>
                <w:sz w:val="22"/>
                <w:szCs w:val="22"/>
              </w:rPr>
              <w:t>Odpowiedzialny organ / pracownik</w:t>
            </w:r>
          </w:p>
        </w:tc>
        <w:tc>
          <w:tcPr>
            <w:tcW w:w="2694" w:type="dxa"/>
            <w:shd w:val="clear" w:color="auto" w:fill="D9F1FF"/>
            <w:vAlign w:val="center"/>
          </w:tcPr>
          <w:p w:rsidR="007C7877" w:rsidRPr="008D288F" w:rsidRDefault="007C7877" w:rsidP="001958ED">
            <w:pPr>
              <w:pStyle w:val="Zawartotabeli0"/>
              <w:snapToGrid w:val="0"/>
              <w:jc w:val="center"/>
              <w:rPr>
                <w:b/>
                <w:bCs/>
                <w:sz w:val="22"/>
                <w:szCs w:val="22"/>
              </w:rPr>
            </w:pPr>
            <w:r w:rsidRPr="008D288F">
              <w:rPr>
                <w:b/>
                <w:bCs/>
                <w:sz w:val="22"/>
                <w:szCs w:val="22"/>
              </w:rPr>
              <w:t>Pismo</w:t>
            </w:r>
          </w:p>
        </w:tc>
      </w:tr>
      <w:tr w:rsidR="00E107F6" w:rsidTr="00D67835">
        <w:tc>
          <w:tcPr>
            <w:tcW w:w="1701" w:type="dxa"/>
            <w:shd w:val="clear" w:color="auto" w:fill="D9F1FF"/>
            <w:vAlign w:val="center"/>
          </w:tcPr>
          <w:p w:rsidR="007C7877" w:rsidRPr="008D288F" w:rsidRDefault="007C7877" w:rsidP="001958ED">
            <w:pPr>
              <w:pStyle w:val="Zawartotabeli0"/>
              <w:snapToGrid w:val="0"/>
              <w:rPr>
                <w:sz w:val="22"/>
                <w:szCs w:val="22"/>
              </w:rPr>
            </w:pPr>
            <w:r w:rsidRPr="008D288F">
              <w:rPr>
                <w:sz w:val="22"/>
                <w:szCs w:val="22"/>
              </w:rPr>
              <w:t>Biuro LGD C.K. Podkarpacie</w:t>
            </w:r>
          </w:p>
        </w:tc>
        <w:tc>
          <w:tcPr>
            <w:tcW w:w="2977" w:type="dxa"/>
            <w:vAlign w:val="center"/>
          </w:tcPr>
          <w:p w:rsidR="007C7877" w:rsidRPr="008D288F" w:rsidRDefault="007C7877" w:rsidP="001958ED">
            <w:pPr>
              <w:pStyle w:val="Zawartotabeli0"/>
              <w:snapToGrid w:val="0"/>
              <w:rPr>
                <w:sz w:val="22"/>
                <w:szCs w:val="22"/>
              </w:rPr>
            </w:pPr>
            <w:r w:rsidRPr="008D288F">
              <w:rPr>
                <w:sz w:val="22"/>
                <w:szCs w:val="22"/>
              </w:rPr>
              <w:t>Przyjęcie wniosku, nadanie numeru kancelaryjnego (wraz z godziną wpływu), wstępna (formalna) weryfikacja wniosku, przygotowanie fiszki projektu</w:t>
            </w:r>
          </w:p>
          <w:p w:rsidR="007C7877" w:rsidRPr="008D288F" w:rsidRDefault="007C7877" w:rsidP="001958ED">
            <w:pPr>
              <w:pStyle w:val="Zawartotabeli0"/>
              <w:snapToGrid w:val="0"/>
              <w:rPr>
                <w:sz w:val="22"/>
                <w:szCs w:val="22"/>
              </w:rPr>
            </w:pPr>
          </w:p>
        </w:tc>
        <w:tc>
          <w:tcPr>
            <w:tcW w:w="2126" w:type="dxa"/>
            <w:vAlign w:val="center"/>
          </w:tcPr>
          <w:p w:rsidR="007C7877" w:rsidRPr="008D288F" w:rsidRDefault="007C7877" w:rsidP="001958ED">
            <w:pPr>
              <w:pStyle w:val="Zawartotabeli0"/>
              <w:snapToGrid w:val="0"/>
              <w:rPr>
                <w:sz w:val="22"/>
                <w:szCs w:val="22"/>
              </w:rPr>
            </w:pPr>
            <w:r w:rsidRPr="008D288F">
              <w:rPr>
                <w:sz w:val="22"/>
                <w:szCs w:val="22"/>
              </w:rPr>
              <w:t xml:space="preserve">Biuro LGD C.K. Podkarpacie </w:t>
            </w:r>
          </w:p>
          <w:p w:rsidR="007C7877" w:rsidRPr="008D288F" w:rsidRDefault="007C7877" w:rsidP="001958ED">
            <w:pPr>
              <w:pStyle w:val="Zawartotabeli0"/>
              <w:rPr>
                <w:sz w:val="22"/>
                <w:szCs w:val="22"/>
              </w:rPr>
            </w:pPr>
            <w:r w:rsidRPr="008D288F">
              <w:rPr>
                <w:sz w:val="22"/>
                <w:szCs w:val="22"/>
              </w:rPr>
              <w:t>Pracownik ds. obsługi</w:t>
            </w:r>
            <w:r w:rsidR="005759D2">
              <w:rPr>
                <w:sz w:val="22"/>
                <w:szCs w:val="22"/>
              </w:rPr>
              <w:t xml:space="preserve"> wniosków i</w:t>
            </w:r>
            <w:r w:rsidRPr="008D288F">
              <w:rPr>
                <w:sz w:val="22"/>
                <w:szCs w:val="22"/>
              </w:rPr>
              <w:t xml:space="preserve"> sekretariatu Biura LGD C.K. Podkarpacie</w:t>
            </w:r>
          </w:p>
        </w:tc>
        <w:tc>
          <w:tcPr>
            <w:tcW w:w="2694" w:type="dxa"/>
            <w:vAlign w:val="center"/>
          </w:tcPr>
          <w:p w:rsidR="007C7877" w:rsidRPr="008D288F" w:rsidRDefault="007C7877" w:rsidP="001958ED">
            <w:pPr>
              <w:pStyle w:val="Zawartotabeli0"/>
              <w:snapToGrid w:val="0"/>
              <w:rPr>
                <w:sz w:val="22"/>
                <w:szCs w:val="22"/>
              </w:rPr>
            </w:pPr>
            <w:r w:rsidRPr="008D288F">
              <w:rPr>
                <w:sz w:val="22"/>
                <w:szCs w:val="22"/>
              </w:rPr>
              <w:t>Fisza projektu dla Zarządu LGD C.K. Podkarpacie</w:t>
            </w:r>
          </w:p>
        </w:tc>
      </w:tr>
      <w:tr w:rsidR="00E107F6" w:rsidTr="00D67835">
        <w:trPr>
          <w:trHeight w:val="78"/>
        </w:trPr>
        <w:tc>
          <w:tcPr>
            <w:tcW w:w="1701" w:type="dxa"/>
            <w:shd w:val="clear" w:color="auto" w:fill="D9F1FF"/>
            <w:vAlign w:val="center"/>
          </w:tcPr>
          <w:p w:rsidR="007C7877" w:rsidRPr="008D288F" w:rsidRDefault="007C7877" w:rsidP="001958ED">
            <w:pPr>
              <w:pStyle w:val="Zawartotabeli0"/>
              <w:snapToGrid w:val="0"/>
              <w:rPr>
                <w:sz w:val="22"/>
                <w:szCs w:val="22"/>
              </w:rPr>
            </w:pPr>
            <w:r w:rsidRPr="008D288F">
              <w:rPr>
                <w:sz w:val="22"/>
                <w:szCs w:val="22"/>
              </w:rPr>
              <w:t>Biuro LGD C.K. Podkarpacie</w:t>
            </w:r>
          </w:p>
        </w:tc>
        <w:tc>
          <w:tcPr>
            <w:tcW w:w="2977" w:type="dxa"/>
            <w:vAlign w:val="center"/>
          </w:tcPr>
          <w:p w:rsidR="007C7877" w:rsidRPr="008D288F" w:rsidRDefault="007C7877" w:rsidP="001958ED">
            <w:pPr>
              <w:pStyle w:val="Zawartotabeli0"/>
              <w:snapToGrid w:val="0"/>
              <w:rPr>
                <w:sz w:val="22"/>
                <w:szCs w:val="22"/>
              </w:rPr>
            </w:pPr>
            <w:r w:rsidRPr="008D288F">
              <w:rPr>
                <w:sz w:val="22"/>
                <w:szCs w:val="22"/>
              </w:rPr>
              <w:t>Przekazanie listy wniosków do oceny Radzie Stowarzyszenia</w:t>
            </w:r>
          </w:p>
        </w:tc>
        <w:tc>
          <w:tcPr>
            <w:tcW w:w="2126" w:type="dxa"/>
            <w:vAlign w:val="center"/>
          </w:tcPr>
          <w:p w:rsidR="007C7877" w:rsidRPr="008D288F" w:rsidRDefault="007C7877" w:rsidP="001958ED">
            <w:pPr>
              <w:pStyle w:val="Zawartotabeli0"/>
              <w:snapToGrid w:val="0"/>
              <w:rPr>
                <w:sz w:val="22"/>
                <w:szCs w:val="22"/>
              </w:rPr>
            </w:pPr>
            <w:r w:rsidRPr="008D288F">
              <w:rPr>
                <w:sz w:val="22"/>
                <w:szCs w:val="22"/>
              </w:rPr>
              <w:t>Kierownik Biura LGD C.K. Podkarpacie</w:t>
            </w:r>
          </w:p>
        </w:tc>
        <w:tc>
          <w:tcPr>
            <w:tcW w:w="2694" w:type="dxa"/>
            <w:vAlign w:val="center"/>
          </w:tcPr>
          <w:p w:rsidR="007C7877" w:rsidRPr="008D288F" w:rsidRDefault="007C7877" w:rsidP="001958ED">
            <w:pPr>
              <w:pStyle w:val="Zawartotabeli0"/>
              <w:snapToGrid w:val="0"/>
              <w:spacing w:line="360" w:lineRule="auto"/>
              <w:rPr>
                <w:sz w:val="22"/>
                <w:szCs w:val="22"/>
              </w:rPr>
            </w:pPr>
            <w:r w:rsidRPr="008D288F">
              <w:rPr>
                <w:sz w:val="22"/>
                <w:szCs w:val="22"/>
              </w:rPr>
              <w:t xml:space="preserve">Lista wniosków </w:t>
            </w:r>
          </w:p>
        </w:tc>
      </w:tr>
      <w:tr w:rsidR="00E107F6" w:rsidTr="00D67835">
        <w:tc>
          <w:tcPr>
            <w:tcW w:w="1701" w:type="dxa"/>
            <w:shd w:val="clear" w:color="auto" w:fill="D9F1FF"/>
            <w:vAlign w:val="center"/>
          </w:tcPr>
          <w:p w:rsidR="007C7877" w:rsidRPr="008D288F" w:rsidRDefault="007C7877" w:rsidP="001958ED">
            <w:pPr>
              <w:pStyle w:val="Zawartotabeli0"/>
              <w:snapToGrid w:val="0"/>
              <w:rPr>
                <w:sz w:val="22"/>
                <w:szCs w:val="22"/>
              </w:rPr>
            </w:pPr>
            <w:r w:rsidRPr="008D288F">
              <w:rPr>
                <w:sz w:val="22"/>
                <w:szCs w:val="22"/>
              </w:rPr>
              <w:t>Rada Stowarzyszenia C.K. Podkarpacie</w:t>
            </w:r>
          </w:p>
        </w:tc>
        <w:tc>
          <w:tcPr>
            <w:tcW w:w="2977" w:type="dxa"/>
            <w:vAlign w:val="center"/>
          </w:tcPr>
          <w:p w:rsidR="007C7877" w:rsidRPr="008D288F" w:rsidRDefault="007C7877" w:rsidP="001958ED">
            <w:pPr>
              <w:pStyle w:val="Zawartotabeli0"/>
              <w:snapToGrid w:val="0"/>
              <w:rPr>
                <w:sz w:val="22"/>
                <w:szCs w:val="22"/>
              </w:rPr>
            </w:pPr>
            <w:r w:rsidRPr="008D288F">
              <w:rPr>
                <w:sz w:val="22"/>
                <w:szCs w:val="22"/>
              </w:rPr>
              <w:t xml:space="preserve">Ocena operacji ze względu na zgodność z  Lokalną Strategią Rozwoju, </w:t>
            </w:r>
          </w:p>
        </w:tc>
        <w:tc>
          <w:tcPr>
            <w:tcW w:w="2126" w:type="dxa"/>
            <w:vAlign w:val="center"/>
          </w:tcPr>
          <w:p w:rsidR="007C7877" w:rsidRPr="008D288F" w:rsidRDefault="007C7877" w:rsidP="001958ED">
            <w:pPr>
              <w:pStyle w:val="Zawartotabeli0"/>
              <w:snapToGrid w:val="0"/>
              <w:rPr>
                <w:sz w:val="22"/>
                <w:szCs w:val="22"/>
              </w:rPr>
            </w:pPr>
          </w:p>
        </w:tc>
        <w:tc>
          <w:tcPr>
            <w:tcW w:w="2694" w:type="dxa"/>
            <w:vAlign w:val="center"/>
          </w:tcPr>
          <w:p w:rsidR="007C7877" w:rsidRPr="008D288F" w:rsidRDefault="007C7877" w:rsidP="001958ED">
            <w:pPr>
              <w:snapToGrid w:val="0"/>
              <w:spacing w:line="200" w:lineRule="atLeast"/>
              <w:rPr>
                <w:sz w:val="22"/>
                <w:szCs w:val="22"/>
              </w:rPr>
            </w:pPr>
            <w:r w:rsidRPr="008D288F">
              <w:rPr>
                <w:sz w:val="22"/>
                <w:szCs w:val="22"/>
              </w:rPr>
              <w:t>Karta oceny operacji według zgodności z LSR</w:t>
            </w:r>
          </w:p>
          <w:p w:rsidR="007C7877" w:rsidRPr="008D288F" w:rsidRDefault="007C7877" w:rsidP="001958ED">
            <w:pPr>
              <w:snapToGrid w:val="0"/>
              <w:spacing w:line="200" w:lineRule="atLeast"/>
              <w:rPr>
                <w:sz w:val="22"/>
                <w:szCs w:val="22"/>
              </w:rPr>
            </w:pPr>
            <w:r w:rsidRPr="008D288F">
              <w:rPr>
                <w:sz w:val="22"/>
                <w:szCs w:val="22"/>
              </w:rPr>
              <w:t xml:space="preserve">Lista wniosków zgodnych </w:t>
            </w:r>
            <w:r w:rsidRPr="008D288F">
              <w:rPr>
                <w:sz w:val="22"/>
                <w:szCs w:val="22"/>
              </w:rPr>
              <w:br/>
              <w:t>z LSR.</w:t>
            </w:r>
          </w:p>
          <w:p w:rsidR="007C7877" w:rsidRPr="008D288F" w:rsidRDefault="007C7877" w:rsidP="001958ED">
            <w:pPr>
              <w:tabs>
                <w:tab w:val="left" w:pos="720"/>
              </w:tabs>
              <w:spacing w:line="200" w:lineRule="atLeast"/>
              <w:rPr>
                <w:sz w:val="22"/>
                <w:szCs w:val="22"/>
              </w:rPr>
            </w:pPr>
            <w:r w:rsidRPr="008D288F">
              <w:rPr>
                <w:sz w:val="22"/>
                <w:szCs w:val="22"/>
              </w:rPr>
              <w:t xml:space="preserve">Pismo o zgodności wniosku </w:t>
            </w:r>
            <w:r w:rsidRPr="008D288F">
              <w:rPr>
                <w:sz w:val="22"/>
                <w:szCs w:val="22"/>
              </w:rPr>
              <w:br/>
              <w:t>z LSR</w:t>
            </w:r>
          </w:p>
        </w:tc>
      </w:tr>
      <w:tr w:rsidR="00E107F6" w:rsidTr="00D67835">
        <w:trPr>
          <w:trHeight w:val="1455"/>
        </w:trPr>
        <w:tc>
          <w:tcPr>
            <w:tcW w:w="1701" w:type="dxa"/>
            <w:shd w:val="clear" w:color="auto" w:fill="D9F1FF"/>
            <w:vAlign w:val="center"/>
          </w:tcPr>
          <w:p w:rsidR="007C7877" w:rsidRPr="008D288F" w:rsidRDefault="007C7877" w:rsidP="001958ED">
            <w:pPr>
              <w:pStyle w:val="Zawartotabeli0"/>
              <w:snapToGrid w:val="0"/>
              <w:rPr>
                <w:sz w:val="22"/>
                <w:szCs w:val="22"/>
              </w:rPr>
            </w:pPr>
            <w:r w:rsidRPr="008D288F">
              <w:rPr>
                <w:sz w:val="22"/>
                <w:szCs w:val="22"/>
              </w:rPr>
              <w:t>Rada Stowarzyszenia C.K. Podkarpacie</w:t>
            </w:r>
          </w:p>
        </w:tc>
        <w:tc>
          <w:tcPr>
            <w:tcW w:w="2977" w:type="dxa"/>
            <w:vAlign w:val="center"/>
          </w:tcPr>
          <w:p w:rsidR="007C7877" w:rsidRPr="008D288F" w:rsidRDefault="007C7877" w:rsidP="001958ED">
            <w:pPr>
              <w:pStyle w:val="Zawartotabeli0"/>
              <w:snapToGrid w:val="0"/>
              <w:rPr>
                <w:sz w:val="22"/>
                <w:szCs w:val="22"/>
              </w:rPr>
            </w:pPr>
            <w:r w:rsidRPr="008D288F">
              <w:rPr>
                <w:sz w:val="22"/>
                <w:szCs w:val="22"/>
              </w:rPr>
              <w:t>Ocena operacji na podstawie lokalnych kryteriów</w:t>
            </w:r>
          </w:p>
        </w:tc>
        <w:tc>
          <w:tcPr>
            <w:tcW w:w="2126" w:type="dxa"/>
          </w:tcPr>
          <w:p w:rsidR="007C7877" w:rsidRPr="008D288F" w:rsidRDefault="007C7877" w:rsidP="007C7877">
            <w:pPr>
              <w:pStyle w:val="Zawartotabeli0"/>
              <w:snapToGrid w:val="0"/>
              <w:jc w:val="both"/>
              <w:rPr>
                <w:sz w:val="22"/>
                <w:szCs w:val="22"/>
              </w:rPr>
            </w:pPr>
          </w:p>
        </w:tc>
        <w:tc>
          <w:tcPr>
            <w:tcW w:w="2694" w:type="dxa"/>
          </w:tcPr>
          <w:p w:rsidR="007C7877" w:rsidRPr="008D288F" w:rsidRDefault="007C7877" w:rsidP="007C7877">
            <w:pPr>
              <w:snapToGrid w:val="0"/>
              <w:spacing w:line="200" w:lineRule="atLeast"/>
              <w:jc w:val="both"/>
              <w:rPr>
                <w:sz w:val="20"/>
                <w:szCs w:val="20"/>
              </w:rPr>
            </w:pPr>
            <w:r w:rsidRPr="008D288F">
              <w:rPr>
                <w:sz w:val="20"/>
                <w:szCs w:val="20"/>
              </w:rPr>
              <w:t xml:space="preserve">Pismo o zgodności wniosku </w:t>
            </w:r>
            <w:r w:rsidRPr="008D288F">
              <w:rPr>
                <w:sz w:val="20"/>
                <w:szCs w:val="20"/>
              </w:rPr>
              <w:br/>
              <w:t>z LSR</w:t>
            </w:r>
          </w:p>
          <w:p w:rsidR="007C7877" w:rsidRPr="008D288F" w:rsidRDefault="007C7877" w:rsidP="007C7877">
            <w:pPr>
              <w:snapToGrid w:val="0"/>
              <w:spacing w:line="360" w:lineRule="auto"/>
              <w:jc w:val="both"/>
              <w:rPr>
                <w:sz w:val="20"/>
                <w:szCs w:val="20"/>
              </w:rPr>
            </w:pPr>
          </w:p>
          <w:p w:rsidR="007C7877" w:rsidRPr="008D288F" w:rsidRDefault="007C7877" w:rsidP="007C7877">
            <w:pPr>
              <w:snapToGrid w:val="0"/>
              <w:spacing w:line="200" w:lineRule="atLeast"/>
              <w:jc w:val="both"/>
              <w:rPr>
                <w:sz w:val="20"/>
                <w:szCs w:val="20"/>
              </w:rPr>
            </w:pPr>
            <w:r w:rsidRPr="008D288F">
              <w:rPr>
                <w:sz w:val="20"/>
                <w:szCs w:val="20"/>
              </w:rPr>
              <w:t>Karta oceny operacji według lokalnych kryteriów LGD – działanie „Odnowa wsi”.</w:t>
            </w:r>
          </w:p>
          <w:p w:rsidR="007C7877" w:rsidRPr="008D288F" w:rsidRDefault="007C7877" w:rsidP="007C7877">
            <w:pPr>
              <w:snapToGrid w:val="0"/>
              <w:spacing w:line="200" w:lineRule="atLeast"/>
              <w:jc w:val="both"/>
              <w:rPr>
                <w:sz w:val="20"/>
                <w:szCs w:val="20"/>
              </w:rPr>
            </w:pPr>
          </w:p>
          <w:p w:rsidR="007C7877" w:rsidRPr="008D288F" w:rsidRDefault="007C7877" w:rsidP="007C7877">
            <w:pPr>
              <w:snapToGrid w:val="0"/>
              <w:spacing w:line="200" w:lineRule="atLeast"/>
              <w:jc w:val="both"/>
              <w:rPr>
                <w:sz w:val="20"/>
                <w:szCs w:val="20"/>
              </w:rPr>
            </w:pPr>
            <w:r w:rsidRPr="008D288F">
              <w:rPr>
                <w:sz w:val="20"/>
                <w:szCs w:val="20"/>
              </w:rPr>
              <w:t xml:space="preserve">Karta oceny operacji według lokalnych kryteriów LGD – działanie „Różnicowanie </w:t>
            </w:r>
            <w:r>
              <w:rPr>
                <w:sz w:val="20"/>
                <w:szCs w:val="20"/>
              </w:rPr>
              <w:br/>
            </w:r>
            <w:r w:rsidRPr="008D288F">
              <w:rPr>
                <w:sz w:val="20"/>
                <w:szCs w:val="20"/>
              </w:rPr>
              <w:t>w kierunku działalności nierolniczej”.</w:t>
            </w:r>
          </w:p>
          <w:p w:rsidR="007C7877" w:rsidRPr="008D288F" w:rsidRDefault="007C7877" w:rsidP="007C7877">
            <w:pPr>
              <w:snapToGrid w:val="0"/>
              <w:spacing w:line="200" w:lineRule="atLeast"/>
              <w:jc w:val="both"/>
              <w:rPr>
                <w:sz w:val="20"/>
                <w:szCs w:val="20"/>
              </w:rPr>
            </w:pPr>
          </w:p>
          <w:p w:rsidR="007C7877" w:rsidRPr="008D288F" w:rsidRDefault="007C7877" w:rsidP="007C7877">
            <w:pPr>
              <w:snapToGrid w:val="0"/>
              <w:spacing w:line="200" w:lineRule="atLeast"/>
              <w:jc w:val="both"/>
              <w:rPr>
                <w:sz w:val="20"/>
                <w:szCs w:val="20"/>
              </w:rPr>
            </w:pPr>
            <w:r w:rsidRPr="008D288F">
              <w:rPr>
                <w:sz w:val="20"/>
                <w:szCs w:val="20"/>
              </w:rPr>
              <w:t>Karta oceny operacji według lokalnych kryteriów LGD – działanie „Tworzenie i rozwój mikro przedsiębiorstw”.</w:t>
            </w:r>
          </w:p>
          <w:p w:rsidR="007C7877" w:rsidRPr="008D288F" w:rsidRDefault="007C7877" w:rsidP="007C7877">
            <w:pPr>
              <w:snapToGrid w:val="0"/>
              <w:spacing w:line="200" w:lineRule="atLeast"/>
              <w:jc w:val="both"/>
              <w:rPr>
                <w:sz w:val="20"/>
                <w:szCs w:val="20"/>
              </w:rPr>
            </w:pPr>
          </w:p>
          <w:p w:rsidR="007C7877" w:rsidRPr="008D288F" w:rsidRDefault="007C7877" w:rsidP="007C7877">
            <w:pPr>
              <w:snapToGrid w:val="0"/>
              <w:spacing w:line="200" w:lineRule="atLeast"/>
              <w:jc w:val="both"/>
              <w:rPr>
                <w:sz w:val="20"/>
                <w:szCs w:val="20"/>
              </w:rPr>
            </w:pPr>
            <w:r w:rsidRPr="008D288F">
              <w:rPr>
                <w:sz w:val="20"/>
                <w:szCs w:val="20"/>
              </w:rPr>
              <w:t>Karta oceny operacji według lokalnych kryteriów LGD – działanie „Małe granty”.</w:t>
            </w:r>
          </w:p>
          <w:p w:rsidR="007C7877" w:rsidRPr="008D288F" w:rsidRDefault="007C7877" w:rsidP="007C7877">
            <w:pPr>
              <w:snapToGrid w:val="0"/>
              <w:spacing w:line="200" w:lineRule="atLeast"/>
              <w:jc w:val="both"/>
              <w:rPr>
                <w:sz w:val="20"/>
                <w:szCs w:val="20"/>
              </w:rPr>
            </w:pPr>
          </w:p>
          <w:p w:rsidR="007C7877" w:rsidRPr="008D288F" w:rsidRDefault="007C7877" w:rsidP="007C7877">
            <w:pPr>
              <w:snapToGrid w:val="0"/>
              <w:spacing w:line="200" w:lineRule="atLeast"/>
              <w:jc w:val="both"/>
              <w:rPr>
                <w:sz w:val="20"/>
                <w:szCs w:val="20"/>
              </w:rPr>
            </w:pPr>
            <w:r w:rsidRPr="008D288F">
              <w:rPr>
                <w:sz w:val="20"/>
                <w:szCs w:val="20"/>
              </w:rPr>
              <w:t>Lista rankingowa wniosków.</w:t>
            </w:r>
          </w:p>
          <w:p w:rsidR="007C7877" w:rsidRPr="008D288F" w:rsidRDefault="007C7877" w:rsidP="007C7877">
            <w:pPr>
              <w:tabs>
                <w:tab w:val="left" w:pos="720"/>
              </w:tabs>
              <w:spacing w:line="360" w:lineRule="auto"/>
              <w:jc w:val="both"/>
              <w:rPr>
                <w:sz w:val="20"/>
                <w:szCs w:val="20"/>
              </w:rPr>
            </w:pPr>
          </w:p>
          <w:p w:rsidR="007C7877" w:rsidRPr="008D288F" w:rsidRDefault="007C7877" w:rsidP="007C7877">
            <w:pPr>
              <w:tabs>
                <w:tab w:val="left" w:pos="720"/>
              </w:tabs>
              <w:spacing w:line="200" w:lineRule="atLeast"/>
              <w:jc w:val="both"/>
              <w:rPr>
                <w:sz w:val="22"/>
                <w:szCs w:val="22"/>
              </w:rPr>
            </w:pPr>
            <w:r w:rsidRPr="008D288F">
              <w:rPr>
                <w:sz w:val="20"/>
                <w:szCs w:val="20"/>
              </w:rPr>
              <w:t>Pismo informujące o wynikach oceny operacji według lokalnych kryteriów</w:t>
            </w:r>
            <w:r w:rsidRPr="008D288F">
              <w:rPr>
                <w:sz w:val="22"/>
                <w:szCs w:val="22"/>
              </w:rPr>
              <w:t xml:space="preserve"> </w:t>
            </w:r>
          </w:p>
        </w:tc>
      </w:tr>
    </w:tbl>
    <w:p w:rsidR="007C7877" w:rsidRDefault="007C7877">
      <w:pPr>
        <w:suppressAutoHyphens w:val="0"/>
      </w:pPr>
    </w:p>
    <w:p w:rsidR="007C7877" w:rsidRDefault="007C7877" w:rsidP="006F52FA">
      <w:pPr>
        <w:jc w:val="both"/>
      </w:pPr>
    </w:p>
    <w:p w:rsidR="00A17A5E" w:rsidRPr="00D86633" w:rsidRDefault="00A17A5E" w:rsidP="00B12EED">
      <w:pPr>
        <w:pStyle w:val="f2"/>
      </w:pPr>
      <w:bookmarkStart w:id="49" w:name="_Toc289456752"/>
      <w:bookmarkStart w:id="50" w:name="_Toc383672997"/>
      <w:r w:rsidRPr="00D86633">
        <w:lastRenderedPageBreak/>
        <w:t>9.</w:t>
      </w:r>
      <w:r w:rsidR="00BB48BB">
        <w:t>8</w:t>
      </w:r>
      <w:r w:rsidRPr="00D86633">
        <w:t xml:space="preserve">. </w:t>
      </w:r>
      <w:r w:rsidRPr="00E9039E">
        <w:rPr>
          <w:u w:val="single"/>
        </w:rPr>
        <w:t>Procedura odwoławcza</w:t>
      </w:r>
      <w:bookmarkEnd w:id="49"/>
      <w:bookmarkEnd w:id="50"/>
    </w:p>
    <w:p w:rsidR="00A17A5E" w:rsidRPr="00D86633" w:rsidRDefault="00A17A5E" w:rsidP="00A17A5E">
      <w:pPr>
        <w:spacing w:line="360" w:lineRule="auto"/>
        <w:jc w:val="center"/>
        <w:rPr>
          <w:color w:val="000000"/>
        </w:rPr>
      </w:pPr>
    </w:p>
    <w:p w:rsidR="00207F06" w:rsidRPr="005A0EB5" w:rsidRDefault="00207F06" w:rsidP="00207F06">
      <w:pPr>
        <w:numPr>
          <w:ilvl w:val="0"/>
          <w:numId w:val="132"/>
        </w:numPr>
        <w:suppressAutoHyphens w:val="0"/>
        <w:spacing w:after="200" w:line="276" w:lineRule="auto"/>
        <w:contextualSpacing/>
        <w:rPr>
          <w:rFonts w:eastAsia="Calibri"/>
        </w:rPr>
      </w:pPr>
      <w:r w:rsidRPr="005A0EB5">
        <w:rPr>
          <w:rFonts w:eastAsia="Calibri"/>
        </w:rPr>
        <w:t>Lokalna Grupa Działania przekazuje wnioskodawcom listę ocenionych operacji informując ich na piśmie listem poleconym za zwrotnym potwierdzeniem odbioru, o zgodności lub niezgodności z LSR, stwierdzając przyczyny niezgodności:  liczbie uzyskanych punktów lub  miejsc na liście rankingowej.</w:t>
      </w:r>
    </w:p>
    <w:p w:rsidR="00207F06" w:rsidRPr="005A0EB5" w:rsidRDefault="00207F06" w:rsidP="00207F06">
      <w:pPr>
        <w:ind w:left="720"/>
        <w:contextualSpacing/>
        <w:rPr>
          <w:rFonts w:eastAsia="Calibri"/>
        </w:rPr>
      </w:pPr>
      <w:r w:rsidRPr="005A0EB5">
        <w:rPr>
          <w:rFonts w:eastAsia="Calibri"/>
        </w:rPr>
        <w:t xml:space="preserve"> </w:t>
      </w:r>
    </w:p>
    <w:p w:rsidR="00207F06" w:rsidRDefault="00207F06" w:rsidP="00207F06">
      <w:pPr>
        <w:numPr>
          <w:ilvl w:val="0"/>
          <w:numId w:val="132"/>
        </w:numPr>
        <w:suppressAutoHyphens w:val="0"/>
        <w:spacing w:after="200" w:line="276" w:lineRule="auto"/>
        <w:contextualSpacing/>
        <w:rPr>
          <w:rFonts w:eastAsia="Calibri"/>
        </w:rPr>
      </w:pPr>
      <w:r w:rsidRPr="005A0EB5">
        <w:rPr>
          <w:rFonts w:eastAsia="Calibri"/>
        </w:rPr>
        <w:t xml:space="preserve">Wnioskodawca ma prawo odwołania się od decyzji Rady LGD, niezależnie od wybrania lub niewybrania danej operacji do dofinansowania.  Odwołanie polega na ponownym rozpatrzeniu przez Radę wniosku o dofinansowanie operacji na zwołanym w tym celu posiedzeniu. Odwołanie należy złożyć osobiście, lub za pomocą listu poleconego za zwrotnym potwierdzeniem odbioru w terminie 7 dni od daty otrzymania pisma zawierającego decyzję Rady. </w:t>
      </w:r>
    </w:p>
    <w:p w:rsidR="00207F06" w:rsidRDefault="00207F06" w:rsidP="00207F06">
      <w:pPr>
        <w:tabs>
          <w:tab w:val="left" w:pos="720"/>
        </w:tabs>
        <w:spacing w:after="200" w:line="276" w:lineRule="auto"/>
        <w:ind w:left="720"/>
        <w:jc w:val="both"/>
      </w:pPr>
    </w:p>
    <w:p w:rsidR="00207F06" w:rsidRPr="005A0EB5" w:rsidRDefault="00207F06" w:rsidP="00207F06">
      <w:pPr>
        <w:numPr>
          <w:ilvl w:val="0"/>
          <w:numId w:val="132"/>
        </w:numPr>
        <w:tabs>
          <w:tab w:val="left" w:pos="720"/>
        </w:tabs>
        <w:spacing w:after="200" w:line="276" w:lineRule="auto"/>
        <w:jc w:val="both"/>
      </w:pPr>
      <w:r w:rsidRPr="005A0EB5">
        <w:t>Po wpłynięciu od wołań odbywa się posiedzenie Rady, mające na celu ponowne rozpatrzenie wniosków o przyznanie pomocy, co do których wpłynęło odwołanie. W ramach Procedury rozpatrywane są odwołania, które są prawidłowe pod względem formalnym.</w:t>
      </w:r>
    </w:p>
    <w:p w:rsidR="00207F06" w:rsidRPr="005A0EB5" w:rsidRDefault="00207F06" w:rsidP="00207F06">
      <w:pPr>
        <w:numPr>
          <w:ilvl w:val="0"/>
          <w:numId w:val="132"/>
        </w:numPr>
        <w:tabs>
          <w:tab w:val="left" w:pos="720"/>
        </w:tabs>
        <w:spacing w:after="200" w:line="276" w:lineRule="auto"/>
        <w:jc w:val="both"/>
      </w:pPr>
      <w:r w:rsidRPr="005A0EB5">
        <w:t>Odwołanie uznaje się za prawidłowe pod względem formalnym, jeżeli:</w:t>
      </w:r>
    </w:p>
    <w:p w:rsidR="00207F06" w:rsidRPr="005A0EB5" w:rsidRDefault="00207F06" w:rsidP="00207F06">
      <w:pPr>
        <w:numPr>
          <w:ilvl w:val="0"/>
          <w:numId w:val="123"/>
        </w:numPr>
        <w:spacing w:after="200" w:line="276" w:lineRule="auto"/>
        <w:contextualSpacing/>
        <w:jc w:val="both"/>
      </w:pPr>
      <w:r w:rsidRPr="005A0EB5">
        <w:t>Wpłynie do biura LGD w terminie nie późniejszym niż w ciągu 7 dni od daty otrzymania pisma zawierającego decyzję Rady</w:t>
      </w:r>
    </w:p>
    <w:p w:rsidR="00207F06" w:rsidRPr="005A0EB5" w:rsidRDefault="00207F06" w:rsidP="00207F06">
      <w:pPr>
        <w:numPr>
          <w:ilvl w:val="0"/>
          <w:numId w:val="123"/>
        </w:numPr>
        <w:spacing w:after="200" w:line="276" w:lineRule="auto"/>
        <w:contextualSpacing/>
        <w:jc w:val="both"/>
      </w:pPr>
      <w:r w:rsidRPr="005A0EB5">
        <w:t>Zawierać będzie pisemne uzasadnienie odwołania</w:t>
      </w:r>
    </w:p>
    <w:p w:rsidR="00207F06" w:rsidRDefault="00207F06" w:rsidP="00207F06">
      <w:pPr>
        <w:numPr>
          <w:ilvl w:val="0"/>
          <w:numId w:val="123"/>
        </w:numPr>
        <w:spacing w:after="200" w:line="276" w:lineRule="auto"/>
        <w:contextualSpacing/>
        <w:jc w:val="both"/>
      </w:pPr>
      <w:r w:rsidRPr="005A0EB5">
        <w:t>Zostało podpisane przez osobę uprawioną do składania wniosku o dofinansowanie operacji w ramach LSR lub przez osobę posiadającą pełnomocnictwo podpisane przez osobę/osoby uprawnione do reprezentowania wnioskodawcy</w:t>
      </w:r>
    </w:p>
    <w:p w:rsidR="00E9039E" w:rsidRPr="005A0EB5" w:rsidRDefault="00E9039E" w:rsidP="00E9039E">
      <w:pPr>
        <w:spacing w:after="200" w:line="276" w:lineRule="auto"/>
        <w:ind w:left="1440"/>
        <w:contextualSpacing/>
        <w:jc w:val="both"/>
      </w:pPr>
    </w:p>
    <w:p w:rsidR="00207F06" w:rsidRPr="005A0EB5" w:rsidRDefault="00207F06" w:rsidP="00207F06">
      <w:pPr>
        <w:numPr>
          <w:ilvl w:val="0"/>
          <w:numId w:val="132"/>
        </w:numPr>
        <w:tabs>
          <w:tab w:val="left" w:pos="720"/>
        </w:tabs>
        <w:spacing w:after="200" w:line="276" w:lineRule="auto"/>
        <w:jc w:val="both"/>
      </w:pPr>
      <w:r w:rsidRPr="005A0EB5">
        <w:t>Jeżeli odwołanie rozpatrzono na korzyść wnioskodawcy, a liczba uzyskanych przez wnioskodawcę punktów kwalifikuje wniosek do wpisania na listę operacji wybranych, może to spowodować skreślenie z listy operacji o mniejszej liczbie punktów. W tym wypadku konieczna jest uchwała Rady i aktualizacja listy operacji wybranych oraz niewybranych, a także wysłanie pism informujących o niewybraniu operacji do wnioskodawców, którzy zostali usunięci z listy operacji wybranych ze względu na zbyt niską liczbę uzyskanych punktów na skutek od wołań.</w:t>
      </w:r>
    </w:p>
    <w:p w:rsidR="00207F06" w:rsidRPr="005A0EB5" w:rsidRDefault="00207F06" w:rsidP="00207F06">
      <w:pPr>
        <w:numPr>
          <w:ilvl w:val="0"/>
          <w:numId w:val="132"/>
        </w:numPr>
        <w:tabs>
          <w:tab w:val="left" w:pos="720"/>
        </w:tabs>
        <w:spacing w:after="200" w:line="276" w:lineRule="auto"/>
        <w:jc w:val="both"/>
      </w:pPr>
      <w:r w:rsidRPr="005A0EB5">
        <w:t xml:space="preserve">Jeżeli odwołanie rozpatrzono negatywnie, LGD niezwłocznie informuje na piśmie wnioskodawcę o wyniku, wraz z jego uzasadnieniem. </w:t>
      </w:r>
    </w:p>
    <w:p w:rsidR="007C7877" w:rsidRPr="00D86633" w:rsidRDefault="007C7877" w:rsidP="006F52FA">
      <w:pPr>
        <w:jc w:val="both"/>
        <w:rPr>
          <w:color w:val="000000"/>
        </w:rPr>
      </w:pPr>
    </w:p>
    <w:p w:rsidR="00207F06" w:rsidRDefault="00207F06">
      <w:pPr>
        <w:suppressAutoHyphens w:val="0"/>
      </w:pPr>
      <w:r>
        <w:br w:type="page"/>
      </w:r>
    </w:p>
    <w:p w:rsidR="007C7877" w:rsidRDefault="007C7877" w:rsidP="006F52FA">
      <w:pPr>
        <w:jc w:val="both"/>
      </w:pPr>
    </w:p>
    <w:p w:rsidR="00C312E7" w:rsidRPr="00C312E7" w:rsidRDefault="00C312E7" w:rsidP="00C312E7">
      <w:pPr>
        <w:rPr>
          <w:vanish/>
        </w:rPr>
      </w:pPr>
    </w:p>
    <w:p w:rsidR="00957B36" w:rsidRPr="00F40382" w:rsidRDefault="00957B36" w:rsidP="009866BD">
      <w:pPr>
        <w:suppressAutoHyphens w:val="0"/>
        <w:jc w:val="center"/>
        <w:outlineLvl w:val="0"/>
        <w:rPr>
          <w:b/>
          <w:bCs/>
        </w:rPr>
      </w:pPr>
      <w:r w:rsidRPr="00F40382">
        <w:rPr>
          <w:b/>
          <w:bCs/>
        </w:rPr>
        <w:t>Procedura odwołania od rozstrzygnięć Rady w sprawie wyboru operacji</w:t>
      </w:r>
    </w:p>
    <w:p w:rsidR="00957B36" w:rsidRPr="00F40382" w:rsidRDefault="00957B36" w:rsidP="00A85CDE">
      <w:pPr>
        <w:spacing w:line="360" w:lineRule="auto"/>
        <w:jc w:val="center"/>
        <w:rPr>
          <w:b/>
          <w:bCs/>
        </w:rPr>
      </w:pPr>
      <w:r w:rsidRPr="00F40382">
        <w:rPr>
          <w:b/>
          <w:bCs/>
        </w:rPr>
        <w:t>(wersja tabelaryczna)</w:t>
      </w:r>
    </w:p>
    <w:p w:rsidR="00957B36" w:rsidRPr="00F40382" w:rsidRDefault="00957B36" w:rsidP="00957B36">
      <w:pPr>
        <w:spacing w:line="360" w:lineRule="auto"/>
        <w:jc w:val="both"/>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160"/>
        <w:gridCol w:w="2160"/>
        <w:gridCol w:w="2201"/>
        <w:gridCol w:w="2173"/>
      </w:tblGrid>
      <w:tr w:rsidR="00E107F6" w:rsidTr="00D67835">
        <w:trPr>
          <w:trHeight w:val="930"/>
        </w:trPr>
        <w:tc>
          <w:tcPr>
            <w:tcW w:w="2160" w:type="dxa"/>
            <w:shd w:val="clear" w:color="auto" w:fill="D9F1FF"/>
            <w:vAlign w:val="center"/>
          </w:tcPr>
          <w:p w:rsidR="00957B36" w:rsidRPr="00F40382" w:rsidRDefault="00957B36" w:rsidP="00A85CDE">
            <w:pPr>
              <w:pStyle w:val="Zawartotabeli0"/>
              <w:snapToGrid w:val="0"/>
              <w:jc w:val="center"/>
              <w:rPr>
                <w:b/>
              </w:rPr>
            </w:pPr>
            <w:r w:rsidRPr="00F40382">
              <w:rPr>
                <w:b/>
              </w:rPr>
              <w:t>Odpowiedzialny organ LGD C.K. Podkarpacie</w:t>
            </w:r>
          </w:p>
        </w:tc>
        <w:tc>
          <w:tcPr>
            <w:tcW w:w="2160" w:type="dxa"/>
            <w:shd w:val="clear" w:color="auto" w:fill="D9F1FF"/>
            <w:vAlign w:val="center"/>
          </w:tcPr>
          <w:p w:rsidR="00957B36" w:rsidRPr="00F40382" w:rsidRDefault="00957B36" w:rsidP="00A85CDE">
            <w:pPr>
              <w:pStyle w:val="Zawartotabeli0"/>
              <w:snapToGrid w:val="0"/>
              <w:jc w:val="center"/>
              <w:rPr>
                <w:b/>
              </w:rPr>
            </w:pPr>
            <w:r w:rsidRPr="00F40382">
              <w:rPr>
                <w:b/>
              </w:rPr>
              <w:t>Procedura postępowania</w:t>
            </w:r>
          </w:p>
        </w:tc>
        <w:tc>
          <w:tcPr>
            <w:tcW w:w="2201" w:type="dxa"/>
            <w:shd w:val="clear" w:color="auto" w:fill="D9F1FF"/>
            <w:vAlign w:val="center"/>
          </w:tcPr>
          <w:p w:rsidR="00957B36" w:rsidRPr="00F40382" w:rsidRDefault="00957B36" w:rsidP="00A85CDE">
            <w:pPr>
              <w:pStyle w:val="Zawartotabeli0"/>
              <w:snapToGrid w:val="0"/>
              <w:jc w:val="center"/>
              <w:rPr>
                <w:b/>
              </w:rPr>
            </w:pPr>
            <w:r w:rsidRPr="00F40382">
              <w:rPr>
                <w:b/>
              </w:rPr>
              <w:t>Odpowiedzialny organ / pracownik</w:t>
            </w:r>
          </w:p>
        </w:tc>
        <w:tc>
          <w:tcPr>
            <w:tcW w:w="2173" w:type="dxa"/>
            <w:shd w:val="clear" w:color="auto" w:fill="D9F1FF"/>
            <w:vAlign w:val="center"/>
          </w:tcPr>
          <w:p w:rsidR="00957B36" w:rsidRPr="00F40382" w:rsidRDefault="00957B36" w:rsidP="00A85CDE">
            <w:pPr>
              <w:pStyle w:val="Zawartotabeli0"/>
              <w:snapToGrid w:val="0"/>
              <w:jc w:val="center"/>
              <w:rPr>
                <w:b/>
              </w:rPr>
            </w:pPr>
            <w:r w:rsidRPr="00F40382">
              <w:rPr>
                <w:b/>
              </w:rPr>
              <w:t>Pismo</w:t>
            </w:r>
          </w:p>
        </w:tc>
      </w:tr>
      <w:tr w:rsidR="00E107F6" w:rsidTr="00D67835">
        <w:trPr>
          <w:trHeight w:val="510"/>
        </w:trPr>
        <w:tc>
          <w:tcPr>
            <w:tcW w:w="2160" w:type="dxa"/>
            <w:shd w:val="clear" w:color="auto" w:fill="D9F1FF"/>
            <w:vAlign w:val="center"/>
          </w:tcPr>
          <w:p w:rsidR="00957B36" w:rsidRPr="00A85CDE" w:rsidRDefault="00957B36" w:rsidP="00A85CDE">
            <w:pPr>
              <w:pStyle w:val="Zawartotabeli0"/>
              <w:snapToGrid w:val="0"/>
              <w:jc w:val="center"/>
              <w:rPr>
                <w:b/>
              </w:rPr>
            </w:pPr>
            <w:r w:rsidRPr="00A85CDE">
              <w:rPr>
                <w:b/>
              </w:rPr>
              <w:t>Biuro LGD C.K. Podkarpacie</w:t>
            </w:r>
          </w:p>
          <w:p w:rsidR="00957B36" w:rsidRPr="00A85CDE" w:rsidRDefault="00957B36" w:rsidP="00A85CDE">
            <w:pPr>
              <w:pStyle w:val="Zawartotabeli0"/>
              <w:snapToGrid w:val="0"/>
              <w:jc w:val="center"/>
              <w:rPr>
                <w:b/>
              </w:rPr>
            </w:pPr>
          </w:p>
        </w:tc>
        <w:tc>
          <w:tcPr>
            <w:tcW w:w="2160" w:type="dxa"/>
            <w:vAlign w:val="center"/>
          </w:tcPr>
          <w:p w:rsidR="00957B36" w:rsidRPr="00A85CDE" w:rsidRDefault="00957B36" w:rsidP="00A85CDE">
            <w:pPr>
              <w:pStyle w:val="Zawartotabeli0"/>
              <w:snapToGrid w:val="0"/>
              <w:jc w:val="center"/>
            </w:pPr>
            <w:r w:rsidRPr="00A85CDE">
              <w:t>Przyjęcie odwołania</w:t>
            </w:r>
          </w:p>
          <w:p w:rsidR="00957B36" w:rsidRPr="00A85CDE" w:rsidRDefault="00957B36" w:rsidP="00A85CDE">
            <w:pPr>
              <w:pStyle w:val="Zawartotabeli0"/>
              <w:snapToGrid w:val="0"/>
              <w:jc w:val="center"/>
            </w:pPr>
            <w:r w:rsidRPr="00A85CDE">
              <w:t>Od decyzji Rady – przekazania odwołań Radzie</w:t>
            </w:r>
          </w:p>
        </w:tc>
        <w:tc>
          <w:tcPr>
            <w:tcW w:w="2201" w:type="dxa"/>
            <w:vAlign w:val="center"/>
          </w:tcPr>
          <w:p w:rsidR="00957B36" w:rsidRPr="00A85CDE" w:rsidRDefault="00957B36" w:rsidP="00A85CDE">
            <w:pPr>
              <w:pStyle w:val="Zawartotabeli0"/>
              <w:snapToGrid w:val="0"/>
              <w:jc w:val="center"/>
            </w:pPr>
            <w:r w:rsidRPr="00A85CDE">
              <w:t xml:space="preserve">Pracownik </w:t>
            </w:r>
            <w:r w:rsidR="00FB5EB0">
              <w:t>biura na stanowisku ds. obsługi wniosków i sekretariatu</w:t>
            </w:r>
          </w:p>
        </w:tc>
        <w:tc>
          <w:tcPr>
            <w:tcW w:w="2173" w:type="dxa"/>
            <w:vAlign w:val="center"/>
          </w:tcPr>
          <w:p w:rsidR="00957B36" w:rsidRPr="00A85CDE" w:rsidRDefault="00957B36" w:rsidP="00A85CDE">
            <w:pPr>
              <w:pStyle w:val="Zawartotabeli0"/>
              <w:snapToGrid w:val="0"/>
              <w:jc w:val="center"/>
            </w:pPr>
          </w:p>
        </w:tc>
      </w:tr>
      <w:tr w:rsidR="00E107F6" w:rsidTr="00D67835">
        <w:trPr>
          <w:trHeight w:val="405"/>
        </w:trPr>
        <w:tc>
          <w:tcPr>
            <w:tcW w:w="2160" w:type="dxa"/>
            <w:shd w:val="clear" w:color="auto" w:fill="D9F1FF"/>
            <w:vAlign w:val="center"/>
          </w:tcPr>
          <w:p w:rsidR="00957B36" w:rsidRPr="00A85CDE" w:rsidRDefault="00957B36" w:rsidP="00A85CDE">
            <w:pPr>
              <w:pStyle w:val="Zawartotabeli0"/>
              <w:snapToGrid w:val="0"/>
              <w:jc w:val="center"/>
              <w:rPr>
                <w:b/>
              </w:rPr>
            </w:pPr>
            <w:r w:rsidRPr="00A85CDE">
              <w:rPr>
                <w:b/>
              </w:rPr>
              <w:t>Rada LGD C.K. Podkarpacie</w:t>
            </w:r>
          </w:p>
          <w:p w:rsidR="00957B36" w:rsidRPr="00A85CDE" w:rsidRDefault="00957B36" w:rsidP="00A85CDE">
            <w:pPr>
              <w:pStyle w:val="Zawartotabeli0"/>
              <w:snapToGrid w:val="0"/>
              <w:jc w:val="center"/>
              <w:rPr>
                <w:b/>
              </w:rPr>
            </w:pPr>
          </w:p>
        </w:tc>
        <w:tc>
          <w:tcPr>
            <w:tcW w:w="2160" w:type="dxa"/>
            <w:vAlign w:val="center"/>
          </w:tcPr>
          <w:p w:rsidR="00957B36" w:rsidRPr="00A85CDE" w:rsidRDefault="00957B36" w:rsidP="00A85CDE">
            <w:pPr>
              <w:pStyle w:val="Zawartotabeli0"/>
              <w:snapToGrid w:val="0"/>
              <w:jc w:val="center"/>
            </w:pPr>
            <w:r w:rsidRPr="00A85CDE">
              <w:t>Ponowne rozpatrzenie wniosku i decyzja</w:t>
            </w:r>
          </w:p>
        </w:tc>
        <w:tc>
          <w:tcPr>
            <w:tcW w:w="2201" w:type="dxa"/>
            <w:vAlign w:val="center"/>
          </w:tcPr>
          <w:p w:rsidR="00957B36" w:rsidRPr="00A85CDE" w:rsidRDefault="00957B36" w:rsidP="00A85CDE">
            <w:pPr>
              <w:pStyle w:val="Zawartotabeli0"/>
              <w:snapToGrid w:val="0"/>
              <w:jc w:val="center"/>
            </w:pPr>
            <w:r w:rsidRPr="00A85CDE">
              <w:t>Rada LGD C.K. Podkarpacie</w:t>
            </w:r>
          </w:p>
          <w:p w:rsidR="00957B36" w:rsidRPr="00A85CDE" w:rsidRDefault="00957B36" w:rsidP="00A85CDE">
            <w:pPr>
              <w:pStyle w:val="Zawartotabeli0"/>
              <w:snapToGrid w:val="0"/>
              <w:jc w:val="center"/>
            </w:pPr>
          </w:p>
        </w:tc>
        <w:tc>
          <w:tcPr>
            <w:tcW w:w="2173" w:type="dxa"/>
            <w:vAlign w:val="center"/>
          </w:tcPr>
          <w:p w:rsidR="00957B36" w:rsidRPr="00A85CDE" w:rsidRDefault="00957B36" w:rsidP="00A85CDE">
            <w:pPr>
              <w:pStyle w:val="Zawartotabeli0"/>
              <w:snapToGrid w:val="0"/>
              <w:jc w:val="center"/>
            </w:pPr>
            <w:r w:rsidRPr="00A85CDE">
              <w:t>Ostateczna lista rankingowa</w:t>
            </w:r>
          </w:p>
          <w:p w:rsidR="00957B36" w:rsidRPr="00A85CDE" w:rsidRDefault="00957B36" w:rsidP="00A85CDE">
            <w:pPr>
              <w:pStyle w:val="Zawartotabeli0"/>
              <w:snapToGrid w:val="0"/>
              <w:jc w:val="center"/>
            </w:pPr>
            <w:r w:rsidRPr="00A85CDE">
              <w:t>wniosków</w:t>
            </w:r>
          </w:p>
        </w:tc>
      </w:tr>
      <w:tr w:rsidR="00E107F6" w:rsidTr="00D67835">
        <w:trPr>
          <w:trHeight w:val="360"/>
        </w:trPr>
        <w:tc>
          <w:tcPr>
            <w:tcW w:w="2160" w:type="dxa"/>
            <w:shd w:val="clear" w:color="auto" w:fill="D9F1FF"/>
            <w:vAlign w:val="center"/>
          </w:tcPr>
          <w:p w:rsidR="00957B36" w:rsidRPr="00A85CDE" w:rsidRDefault="00957B36" w:rsidP="00A85CDE">
            <w:pPr>
              <w:pStyle w:val="Zawartotabeli0"/>
              <w:snapToGrid w:val="0"/>
              <w:jc w:val="center"/>
              <w:rPr>
                <w:b/>
              </w:rPr>
            </w:pPr>
            <w:r w:rsidRPr="00A85CDE">
              <w:rPr>
                <w:b/>
              </w:rPr>
              <w:t>Rada LGD C.K. Podkarpacie</w:t>
            </w:r>
          </w:p>
          <w:p w:rsidR="00957B36" w:rsidRPr="00A85CDE" w:rsidRDefault="00957B36" w:rsidP="00A85CDE">
            <w:pPr>
              <w:pStyle w:val="Zawartotabeli0"/>
              <w:snapToGrid w:val="0"/>
              <w:jc w:val="center"/>
              <w:rPr>
                <w:b/>
              </w:rPr>
            </w:pPr>
          </w:p>
        </w:tc>
        <w:tc>
          <w:tcPr>
            <w:tcW w:w="2160" w:type="dxa"/>
            <w:vAlign w:val="center"/>
          </w:tcPr>
          <w:p w:rsidR="00957B36" w:rsidRPr="00A85CDE" w:rsidRDefault="00957B36" w:rsidP="00A85CDE">
            <w:pPr>
              <w:pStyle w:val="Zawartotabeli0"/>
              <w:snapToGrid w:val="0"/>
              <w:jc w:val="center"/>
            </w:pPr>
            <w:r w:rsidRPr="00A85CDE">
              <w:t>decyzja pozytywna</w:t>
            </w:r>
          </w:p>
          <w:p w:rsidR="00957B36" w:rsidRPr="00A85CDE" w:rsidRDefault="00957B36" w:rsidP="00A85CDE">
            <w:pPr>
              <w:pStyle w:val="Zawartotabeli0"/>
              <w:snapToGrid w:val="0"/>
              <w:jc w:val="center"/>
            </w:pPr>
            <w:r w:rsidRPr="00A85CDE">
              <w:t>bądź</w:t>
            </w:r>
          </w:p>
          <w:p w:rsidR="00957B36" w:rsidRPr="00A85CDE" w:rsidRDefault="00957B36" w:rsidP="00A85CDE">
            <w:pPr>
              <w:pStyle w:val="Zawartotabeli0"/>
              <w:snapToGrid w:val="0"/>
              <w:jc w:val="center"/>
            </w:pPr>
            <w:r w:rsidRPr="00A85CDE">
              <w:t>decyzja negatywna</w:t>
            </w:r>
          </w:p>
          <w:p w:rsidR="00957B36" w:rsidRPr="00A85CDE" w:rsidRDefault="00957B36" w:rsidP="00A85CDE">
            <w:pPr>
              <w:pStyle w:val="Zawartotabeli0"/>
              <w:snapToGrid w:val="0"/>
              <w:jc w:val="center"/>
            </w:pPr>
          </w:p>
        </w:tc>
        <w:tc>
          <w:tcPr>
            <w:tcW w:w="2201" w:type="dxa"/>
            <w:vAlign w:val="center"/>
          </w:tcPr>
          <w:p w:rsidR="00957B36" w:rsidRPr="00A85CDE" w:rsidRDefault="00957B36" w:rsidP="00A85CDE">
            <w:pPr>
              <w:pStyle w:val="Zawartotabeli0"/>
              <w:snapToGrid w:val="0"/>
              <w:jc w:val="center"/>
            </w:pPr>
          </w:p>
        </w:tc>
        <w:tc>
          <w:tcPr>
            <w:tcW w:w="2173" w:type="dxa"/>
            <w:vAlign w:val="center"/>
          </w:tcPr>
          <w:p w:rsidR="00957B36" w:rsidRPr="00A85CDE" w:rsidRDefault="00957B36" w:rsidP="00A85CDE">
            <w:pPr>
              <w:pStyle w:val="Zawartotabeli0"/>
              <w:snapToGrid w:val="0"/>
              <w:jc w:val="center"/>
            </w:pPr>
            <w:r w:rsidRPr="00A85CDE">
              <w:t xml:space="preserve">Zawiadomienie </w:t>
            </w:r>
            <w:r w:rsidRPr="00A85CDE">
              <w:br/>
              <w:t>o wynikach oceny</w:t>
            </w:r>
          </w:p>
        </w:tc>
      </w:tr>
    </w:tbl>
    <w:p w:rsidR="00957B36" w:rsidRPr="00F40382" w:rsidRDefault="00957B36" w:rsidP="00957B36"/>
    <w:p w:rsidR="00957B36" w:rsidRPr="00F40382" w:rsidRDefault="00957B36" w:rsidP="00957B36">
      <w:pPr>
        <w:autoSpaceDE w:val="0"/>
        <w:spacing w:line="360" w:lineRule="auto"/>
        <w:rPr>
          <w:b/>
          <w:bCs/>
          <w:color w:val="000000"/>
        </w:rPr>
      </w:pPr>
    </w:p>
    <w:p w:rsidR="00957B36" w:rsidRPr="00F40382" w:rsidRDefault="00957B36" w:rsidP="00957B36">
      <w:pPr>
        <w:autoSpaceDE w:val="0"/>
        <w:spacing w:line="360" w:lineRule="auto"/>
        <w:jc w:val="center"/>
      </w:pPr>
    </w:p>
    <w:p w:rsidR="00630302" w:rsidRPr="00BE49A7" w:rsidRDefault="00630302" w:rsidP="00BE49A7">
      <w:pPr>
        <w:autoSpaceDE w:val="0"/>
        <w:spacing w:line="360" w:lineRule="auto"/>
        <w:rPr>
          <w:b/>
          <w:bCs/>
          <w:color w:val="000000"/>
        </w:rPr>
        <w:sectPr w:rsidR="00630302" w:rsidRPr="00BE49A7" w:rsidSect="00A02757">
          <w:headerReference w:type="even" r:id="rId35"/>
          <w:headerReference w:type="default" r:id="rId36"/>
          <w:pgSz w:w="12240" w:h="15840"/>
          <w:pgMar w:top="1418" w:right="1457" w:bottom="1418" w:left="1418" w:header="709" w:footer="709" w:gutter="0"/>
          <w:cols w:space="708"/>
          <w:docGrid w:linePitch="360"/>
        </w:sectPr>
      </w:pPr>
    </w:p>
    <w:tbl>
      <w:tblPr>
        <w:tblpPr w:leftFromText="141" w:rightFromText="141" w:horzAnchor="margin" w:tblpXSpec="center" w:tblpY="1010"/>
        <w:tblW w:w="15320" w:type="dxa"/>
        <w:tblCellMar>
          <w:left w:w="70" w:type="dxa"/>
          <w:right w:w="70" w:type="dxa"/>
        </w:tblCellMar>
        <w:tblLook w:val="04A0"/>
      </w:tblPr>
      <w:tblGrid>
        <w:gridCol w:w="1080"/>
        <w:gridCol w:w="1080"/>
        <w:gridCol w:w="1080"/>
        <w:gridCol w:w="1080"/>
        <w:gridCol w:w="1080"/>
        <w:gridCol w:w="1080"/>
        <w:gridCol w:w="1080"/>
        <w:gridCol w:w="1080"/>
        <w:gridCol w:w="1080"/>
        <w:gridCol w:w="1080"/>
        <w:gridCol w:w="1080"/>
        <w:gridCol w:w="1080"/>
        <w:gridCol w:w="1080"/>
        <w:gridCol w:w="1280"/>
      </w:tblGrid>
      <w:tr w:rsidR="00300ADA" w:rsidRPr="00300ADA" w:rsidTr="00AF0605">
        <w:trPr>
          <w:trHeight w:val="315"/>
        </w:trPr>
        <w:tc>
          <w:tcPr>
            <w:tcW w:w="1080" w:type="dxa"/>
            <w:tcBorders>
              <w:top w:val="single" w:sz="8" w:space="0" w:color="auto"/>
              <w:left w:val="single" w:sz="8" w:space="0" w:color="auto"/>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color w:val="000000"/>
                <w:sz w:val="18"/>
                <w:szCs w:val="18"/>
                <w:lang w:eastAsia="pl-PL"/>
              </w:rPr>
            </w:pPr>
            <w:bookmarkStart w:id="51" w:name="RANGE!A1:N23"/>
            <w:r w:rsidRPr="00300ADA">
              <w:rPr>
                <w:rFonts w:ascii="Arial Narrow" w:hAnsi="Arial Narrow" w:cs="Arial"/>
                <w:color w:val="000000"/>
                <w:sz w:val="18"/>
                <w:szCs w:val="18"/>
                <w:lang w:eastAsia="pl-PL"/>
              </w:rPr>
              <w:lastRenderedPageBreak/>
              <w:t> </w:t>
            </w:r>
            <w:bookmarkEnd w:id="51"/>
          </w:p>
        </w:tc>
        <w:tc>
          <w:tcPr>
            <w:tcW w:w="1080" w:type="dxa"/>
            <w:tcBorders>
              <w:top w:val="single" w:sz="8" w:space="0" w:color="auto"/>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 </w:t>
            </w:r>
          </w:p>
        </w:tc>
        <w:tc>
          <w:tcPr>
            <w:tcW w:w="5400" w:type="dxa"/>
            <w:gridSpan w:val="5"/>
            <w:tcBorders>
              <w:top w:val="single" w:sz="8" w:space="0" w:color="auto"/>
              <w:left w:val="nil"/>
              <w:bottom w:val="single" w:sz="8" w:space="0" w:color="auto"/>
              <w:right w:val="single" w:sz="8" w:space="0" w:color="000000"/>
            </w:tcBorders>
            <w:shd w:val="clear" w:color="000000" w:fill="D9F1FF"/>
            <w:vAlign w:val="bottom"/>
            <w:hideMark/>
          </w:tcPr>
          <w:p w:rsidR="00300ADA" w:rsidRPr="00300ADA" w:rsidRDefault="00300ADA" w:rsidP="00AF0605">
            <w:pPr>
              <w:suppressAutoHyphens w:val="0"/>
              <w:jc w:val="center"/>
              <w:rPr>
                <w:rFonts w:ascii="Arial Narrow" w:hAnsi="Arial Narrow" w:cs="Arial"/>
                <w:b/>
                <w:bCs/>
                <w:color w:val="000000"/>
                <w:sz w:val="20"/>
                <w:szCs w:val="20"/>
                <w:lang w:eastAsia="pl-PL"/>
              </w:rPr>
            </w:pPr>
            <w:r w:rsidRPr="00300ADA">
              <w:rPr>
                <w:rFonts w:ascii="Arial Narrow" w:hAnsi="Arial Narrow" w:cs="Arial"/>
                <w:b/>
                <w:bCs/>
                <w:color w:val="000000"/>
                <w:sz w:val="20"/>
                <w:szCs w:val="20"/>
                <w:lang w:eastAsia="pl-PL"/>
              </w:rPr>
              <w:t>Wdrażanie lokalnych strategii</w:t>
            </w:r>
          </w:p>
        </w:tc>
        <w:tc>
          <w:tcPr>
            <w:tcW w:w="3240" w:type="dxa"/>
            <w:gridSpan w:val="3"/>
            <w:tcBorders>
              <w:top w:val="single" w:sz="8" w:space="0" w:color="auto"/>
              <w:left w:val="nil"/>
              <w:bottom w:val="single" w:sz="8" w:space="0" w:color="auto"/>
              <w:right w:val="single" w:sz="8" w:space="0" w:color="000000"/>
            </w:tcBorders>
            <w:shd w:val="clear" w:color="000000" w:fill="D9F1FF"/>
            <w:vAlign w:val="bottom"/>
            <w:hideMark/>
          </w:tcPr>
          <w:p w:rsidR="00300ADA" w:rsidRPr="00300ADA" w:rsidRDefault="00300ADA" w:rsidP="00AF0605">
            <w:pPr>
              <w:suppressAutoHyphens w:val="0"/>
              <w:jc w:val="center"/>
              <w:rPr>
                <w:rFonts w:ascii="Arial Narrow" w:hAnsi="Arial Narrow" w:cs="Arial"/>
                <w:b/>
                <w:bCs/>
                <w:color w:val="000000"/>
                <w:sz w:val="20"/>
                <w:szCs w:val="20"/>
                <w:lang w:eastAsia="pl-PL"/>
              </w:rPr>
            </w:pPr>
            <w:r w:rsidRPr="00300ADA">
              <w:rPr>
                <w:rFonts w:ascii="Arial Narrow" w:hAnsi="Arial Narrow" w:cs="Arial"/>
                <w:b/>
                <w:bCs/>
                <w:color w:val="000000"/>
                <w:sz w:val="20"/>
                <w:szCs w:val="20"/>
                <w:lang w:eastAsia="pl-PL"/>
              </w:rPr>
              <w:t>Wdrażanie projektów współpracy</w:t>
            </w:r>
          </w:p>
        </w:tc>
        <w:tc>
          <w:tcPr>
            <w:tcW w:w="3240" w:type="dxa"/>
            <w:gridSpan w:val="3"/>
            <w:tcBorders>
              <w:top w:val="single" w:sz="8" w:space="0" w:color="auto"/>
              <w:left w:val="nil"/>
              <w:bottom w:val="single" w:sz="8" w:space="0" w:color="auto"/>
              <w:right w:val="single" w:sz="8" w:space="0" w:color="000000"/>
            </w:tcBorders>
            <w:shd w:val="clear" w:color="000000" w:fill="D9F1FF"/>
            <w:vAlign w:val="bottom"/>
            <w:hideMark/>
          </w:tcPr>
          <w:p w:rsidR="00300ADA" w:rsidRPr="00300ADA" w:rsidRDefault="00300ADA" w:rsidP="00AF0605">
            <w:pPr>
              <w:suppressAutoHyphens w:val="0"/>
              <w:jc w:val="center"/>
              <w:rPr>
                <w:rFonts w:ascii="Arial Narrow" w:hAnsi="Arial Narrow" w:cs="Arial"/>
                <w:b/>
                <w:bCs/>
                <w:color w:val="000000"/>
                <w:sz w:val="20"/>
                <w:szCs w:val="20"/>
                <w:lang w:eastAsia="pl-PL"/>
              </w:rPr>
            </w:pPr>
            <w:r w:rsidRPr="00300ADA">
              <w:rPr>
                <w:rFonts w:ascii="Arial Narrow" w:hAnsi="Arial Narrow" w:cs="Arial"/>
                <w:b/>
                <w:bCs/>
                <w:color w:val="000000"/>
                <w:sz w:val="20"/>
                <w:szCs w:val="20"/>
                <w:lang w:eastAsia="pl-PL"/>
              </w:rPr>
              <w:t>Funkcjonowanie LGD</w:t>
            </w:r>
          </w:p>
        </w:tc>
        <w:tc>
          <w:tcPr>
            <w:tcW w:w="1280" w:type="dxa"/>
            <w:tcBorders>
              <w:top w:val="single" w:sz="8" w:space="0" w:color="auto"/>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b/>
                <w:bCs/>
                <w:color w:val="000000"/>
                <w:sz w:val="20"/>
                <w:szCs w:val="20"/>
                <w:lang w:eastAsia="pl-PL"/>
              </w:rPr>
            </w:pPr>
            <w:r w:rsidRPr="00300ADA">
              <w:rPr>
                <w:rFonts w:ascii="Arial Narrow" w:hAnsi="Arial Narrow" w:cs="Arial"/>
                <w:b/>
                <w:bCs/>
                <w:color w:val="000000"/>
                <w:sz w:val="20"/>
                <w:szCs w:val="20"/>
                <w:lang w:eastAsia="pl-PL"/>
              </w:rPr>
              <w:t>Razem</w:t>
            </w:r>
          </w:p>
        </w:tc>
      </w:tr>
      <w:tr w:rsidR="00300ADA" w:rsidRPr="00300ADA" w:rsidTr="00AF0605">
        <w:trPr>
          <w:trHeight w:val="525"/>
        </w:trPr>
        <w:tc>
          <w:tcPr>
            <w:tcW w:w="1080" w:type="dxa"/>
            <w:tcBorders>
              <w:top w:val="nil"/>
              <w:left w:val="single" w:sz="8" w:space="0" w:color="auto"/>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Rok</w:t>
            </w:r>
          </w:p>
        </w:tc>
        <w:tc>
          <w:tcPr>
            <w:tcW w:w="1080" w:type="dxa"/>
            <w:tcBorders>
              <w:top w:val="nil"/>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rPr>
                <w:rFonts w:ascii="Arial Narrow" w:hAnsi="Arial Narrow" w:cs="Arial"/>
                <w:color w:val="000000"/>
                <w:sz w:val="17"/>
                <w:szCs w:val="17"/>
                <w:lang w:eastAsia="pl-PL"/>
              </w:rPr>
            </w:pPr>
            <w:r w:rsidRPr="00300ADA">
              <w:rPr>
                <w:rFonts w:ascii="Arial Narrow" w:hAnsi="Arial Narrow" w:cs="Arial"/>
                <w:color w:val="000000"/>
                <w:sz w:val="17"/>
                <w:szCs w:val="17"/>
                <w:lang w:eastAsia="pl-PL"/>
              </w:rPr>
              <w:t>Kategoria kosztu</w:t>
            </w:r>
          </w:p>
        </w:tc>
        <w:tc>
          <w:tcPr>
            <w:tcW w:w="1080" w:type="dxa"/>
            <w:tcBorders>
              <w:top w:val="nil"/>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color w:val="000000"/>
                <w:sz w:val="17"/>
                <w:szCs w:val="17"/>
                <w:lang w:eastAsia="pl-PL"/>
              </w:rPr>
            </w:pPr>
            <w:r w:rsidRPr="00300ADA">
              <w:rPr>
                <w:rFonts w:ascii="Arial Narrow" w:hAnsi="Arial Narrow" w:cs="Arial"/>
                <w:color w:val="000000"/>
                <w:sz w:val="17"/>
                <w:szCs w:val="17"/>
                <w:lang w:eastAsia="pl-PL"/>
              </w:rPr>
              <w:t>Różnicowanie</w:t>
            </w:r>
          </w:p>
        </w:tc>
        <w:tc>
          <w:tcPr>
            <w:tcW w:w="1080" w:type="dxa"/>
            <w:tcBorders>
              <w:top w:val="nil"/>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color w:val="000000"/>
                <w:sz w:val="17"/>
                <w:szCs w:val="17"/>
                <w:lang w:eastAsia="pl-PL"/>
              </w:rPr>
            </w:pPr>
            <w:r w:rsidRPr="00300ADA">
              <w:rPr>
                <w:rFonts w:ascii="Arial Narrow" w:hAnsi="Arial Narrow" w:cs="Arial"/>
                <w:color w:val="000000"/>
                <w:sz w:val="17"/>
                <w:szCs w:val="17"/>
                <w:lang w:eastAsia="pl-PL"/>
              </w:rPr>
              <w:t>Mikroprzeds.</w:t>
            </w:r>
          </w:p>
        </w:tc>
        <w:tc>
          <w:tcPr>
            <w:tcW w:w="1080" w:type="dxa"/>
            <w:tcBorders>
              <w:top w:val="nil"/>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color w:val="000000"/>
                <w:sz w:val="17"/>
                <w:szCs w:val="17"/>
                <w:lang w:eastAsia="pl-PL"/>
              </w:rPr>
            </w:pPr>
            <w:r w:rsidRPr="00300ADA">
              <w:rPr>
                <w:rFonts w:ascii="Arial Narrow" w:hAnsi="Arial Narrow" w:cs="Arial"/>
                <w:color w:val="000000"/>
                <w:sz w:val="17"/>
                <w:szCs w:val="17"/>
                <w:lang w:eastAsia="pl-PL"/>
              </w:rPr>
              <w:t>Odnowa wsi</w:t>
            </w:r>
          </w:p>
        </w:tc>
        <w:tc>
          <w:tcPr>
            <w:tcW w:w="1080" w:type="dxa"/>
            <w:tcBorders>
              <w:top w:val="nil"/>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color w:val="000000"/>
                <w:sz w:val="17"/>
                <w:szCs w:val="17"/>
                <w:lang w:eastAsia="pl-PL"/>
              </w:rPr>
            </w:pPr>
            <w:r w:rsidRPr="00300ADA">
              <w:rPr>
                <w:rFonts w:ascii="Arial Narrow" w:hAnsi="Arial Narrow" w:cs="Arial"/>
                <w:color w:val="000000"/>
                <w:sz w:val="17"/>
                <w:szCs w:val="17"/>
                <w:lang w:eastAsia="pl-PL"/>
              </w:rPr>
              <w:t>Małe projekty</w:t>
            </w:r>
          </w:p>
        </w:tc>
        <w:tc>
          <w:tcPr>
            <w:tcW w:w="1080" w:type="dxa"/>
            <w:tcBorders>
              <w:top w:val="nil"/>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color w:val="FF0000"/>
                <w:sz w:val="17"/>
                <w:szCs w:val="17"/>
                <w:lang w:eastAsia="pl-PL"/>
              </w:rPr>
            </w:pPr>
            <w:r w:rsidRPr="00300ADA">
              <w:rPr>
                <w:rFonts w:ascii="Arial Narrow" w:hAnsi="Arial Narrow" w:cs="Arial"/>
                <w:color w:val="FF0000"/>
                <w:sz w:val="17"/>
                <w:szCs w:val="17"/>
                <w:lang w:eastAsia="pl-PL"/>
              </w:rPr>
              <w:t>Razem</w:t>
            </w:r>
          </w:p>
        </w:tc>
        <w:tc>
          <w:tcPr>
            <w:tcW w:w="1080" w:type="dxa"/>
            <w:tcBorders>
              <w:top w:val="nil"/>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color w:val="000000"/>
                <w:sz w:val="17"/>
                <w:szCs w:val="17"/>
                <w:lang w:eastAsia="pl-PL"/>
              </w:rPr>
            </w:pPr>
            <w:r w:rsidRPr="00300ADA">
              <w:rPr>
                <w:rFonts w:ascii="Arial Narrow" w:hAnsi="Arial Narrow" w:cs="Arial"/>
                <w:color w:val="000000"/>
                <w:sz w:val="17"/>
                <w:szCs w:val="17"/>
                <w:lang w:eastAsia="pl-PL"/>
              </w:rPr>
              <w:t>Przygotowanie</w:t>
            </w:r>
          </w:p>
        </w:tc>
        <w:tc>
          <w:tcPr>
            <w:tcW w:w="1080" w:type="dxa"/>
            <w:tcBorders>
              <w:top w:val="nil"/>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color w:val="000000"/>
                <w:sz w:val="17"/>
                <w:szCs w:val="17"/>
                <w:lang w:eastAsia="pl-PL"/>
              </w:rPr>
            </w:pPr>
            <w:r w:rsidRPr="00300ADA">
              <w:rPr>
                <w:rFonts w:ascii="Arial Narrow" w:hAnsi="Arial Narrow" w:cs="Arial"/>
                <w:color w:val="000000"/>
                <w:sz w:val="17"/>
                <w:szCs w:val="17"/>
                <w:lang w:eastAsia="pl-PL"/>
              </w:rPr>
              <w:t>Realizacja</w:t>
            </w:r>
          </w:p>
        </w:tc>
        <w:tc>
          <w:tcPr>
            <w:tcW w:w="1080" w:type="dxa"/>
            <w:tcBorders>
              <w:top w:val="nil"/>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color w:val="FF0000"/>
                <w:sz w:val="17"/>
                <w:szCs w:val="17"/>
                <w:lang w:eastAsia="pl-PL"/>
              </w:rPr>
            </w:pPr>
            <w:r w:rsidRPr="00300ADA">
              <w:rPr>
                <w:rFonts w:ascii="Arial Narrow" w:hAnsi="Arial Narrow" w:cs="Arial"/>
                <w:color w:val="FF0000"/>
                <w:sz w:val="17"/>
                <w:szCs w:val="17"/>
                <w:lang w:eastAsia="pl-PL"/>
              </w:rPr>
              <w:t>Razem</w:t>
            </w:r>
          </w:p>
        </w:tc>
        <w:tc>
          <w:tcPr>
            <w:tcW w:w="1080" w:type="dxa"/>
            <w:tcBorders>
              <w:top w:val="nil"/>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color w:val="000000"/>
                <w:sz w:val="17"/>
                <w:szCs w:val="17"/>
                <w:lang w:eastAsia="pl-PL"/>
              </w:rPr>
            </w:pPr>
            <w:r w:rsidRPr="00300ADA">
              <w:rPr>
                <w:rFonts w:ascii="Arial Narrow" w:hAnsi="Arial Narrow" w:cs="Arial"/>
                <w:color w:val="000000"/>
                <w:sz w:val="17"/>
                <w:szCs w:val="17"/>
                <w:lang w:eastAsia="pl-PL"/>
              </w:rPr>
              <w:t>Koszty bieżące</w:t>
            </w:r>
          </w:p>
        </w:tc>
        <w:tc>
          <w:tcPr>
            <w:tcW w:w="1080" w:type="dxa"/>
            <w:tcBorders>
              <w:top w:val="nil"/>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color w:val="000000"/>
                <w:sz w:val="17"/>
                <w:szCs w:val="17"/>
                <w:lang w:eastAsia="pl-PL"/>
              </w:rPr>
            </w:pPr>
            <w:r w:rsidRPr="00300ADA">
              <w:rPr>
                <w:rFonts w:ascii="Arial Narrow" w:hAnsi="Arial Narrow" w:cs="Arial"/>
                <w:color w:val="000000"/>
                <w:sz w:val="17"/>
                <w:szCs w:val="17"/>
                <w:lang w:eastAsia="pl-PL"/>
              </w:rPr>
              <w:t>Aktywizacja</w:t>
            </w:r>
          </w:p>
        </w:tc>
        <w:tc>
          <w:tcPr>
            <w:tcW w:w="1080" w:type="dxa"/>
            <w:tcBorders>
              <w:top w:val="nil"/>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color w:val="FF0000"/>
                <w:sz w:val="17"/>
                <w:szCs w:val="17"/>
                <w:lang w:eastAsia="pl-PL"/>
              </w:rPr>
            </w:pPr>
            <w:r w:rsidRPr="00300ADA">
              <w:rPr>
                <w:rFonts w:ascii="Arial Narrow" w:hAnsi="Arial Narrow" w:cs="Arial"/>
                <w:color w:val="FF0000"/>
                <w:sz w:val="17"/>
                <w:szCs w:val="17"/>
                <w:lang w:eastAsia="pl-PL"/>
              </w:rPr>
              <w:t>Razem</w:t>
            </w:r>
          </w:p>
        </w:tc>
        <w:tc>
          <w:tcPr>
            <w:tcW w:w="1280" w:type="dxa"/>
            <w:tcBorders>
              <w:top w:val="nil"/>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color w:val="FF0000"/>
                <w:sz w:val="17"/>
                <w:szCs w:val="17"/>
                <w:lang w:eastAsia="pl-PL"/>
              </w:rPr>
            </w:pPr>
            <w:r w:rsidRPr="00300ADA">
              <w:rPr>
                <w:rFonts w:ascii="Arial Narrow" w:hAnsi="Arial Narrow" w:cs="Arial"/>
                <w:color w:val="FF0000"/>
                <w:sz w:val="17"/>
                <w:szCs w:val="17"/>
                <w:lang w:eastAsia="pl-PL"/>
              </w:rPr>
              <w:t> </w:t>
            </w:r>
          </w:p>
        </w:tc>
      </w:tr>
      <w:tr w:rsidR="00E12BE6"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E12BE6" w:rsidRPr="00300ADA" w:rsidRDefault="00E12BE6"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2009</w:t>
            </w:r>
          </w:p>
        </w:tc>
        <w:tc>
          <w:tcPr>
            <w:tcW w:w="1080" w:type="dxa"/>
            <w:tcBorders>
              <w:top w:val="nil"/>
              <w:left w:val="nil"/>
              <w:bottom w:val="single" w:sz="8" w:space="0" w:color="auto"/>
              <w:right w:val="single" w:sz="8" w:space="0" w:color="auto"/>
            </w:tcBorders>
            <w:shd w:val="clear" w:color="000000" w:fill="D9F1FF"/>
            <w:vAlign w:val="bottom"/>
            <w:hideMark/>
          </w:tcPr>
          <w:p w:rsidR="00E12BE6" w:rsidRPr="00300ADA" w:rsidRDefault="00E12BE6"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całkowite</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D9F1FF"/>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44099</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28001</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72100</w:t>
            </w:r>
          </w:p>
        </w:tc>
        <w:tc>
          <w:tcPr>
            <w:tcW w:w="1280" w:type="dxa"/>
            <w:tcBorders>
              <w:top w:val="nil"/>
              <w:left w:val="nil"/>
              <w:bottom w:val="single" w:sz="8" w:space="0" w:color="auto"/>
              <w:right w:val="single" w:sz="8" w:space="0" w:color="auto"/>
            </w:tcBorders>
            <w:shd w:val="clear" w:color="000000" w:fill="D9F1FF"/>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72100</w:t>
            </w:r>
          </w:p>
        </w:tc>
      </w:tr>
      <w:tr w:rsidR="00E12BE6"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E12BE6" w:rsidRPr="00300ADA" w:rsidRDefault="00E12BE6"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2009</w:t>
            </w:r>
          </w:p>
        </w:tc>
        <w:tc>
          <w:tcPr>
            <w:tcW w:w="1080" w:type="dxa"/>
            <w:tcBorders>
              <w:top w:val="nil"/>
              <w:left w:val="nil"/>
              <w:bottom w:val="single" w:sz="8" w:space="0" w:color="auto"/>
              <w:right w:val="single" w:sz="8" w:space="0" w:color="auto"/>
            </w:tcBorders>
            <w:shd w:val="clear" w:color="000000" w:fill="D9F1FF"/>
            <w:vAlign w:val="bottom"/>
            <w:hideMark/>
          </w:tcPr>
          <w:p w:rsidR="00E12BE6" w:rsidRPr="00300ADA" w:rsidRDefault="00E12BE6"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kwalifikowane</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D9F1FF"/>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44099</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28001</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72100</w:t>
            </w:r>
          </w:p>
        </w:tc>
        <w:tc>
          <w:tcPr>
            <w:tcW w:w="1280" w:type="dxa"/>
            <w:tcBorders>
              <w:top w:val="nil"/>
              <w:left w:val="nil"/>
              <w:bottom w:val="single" w:sz="8" w:space="0" w:color="auto"/>
              <w:right w:val="single" w:sz="8" w:space="0" w:color="auto"/>
            </w:tcBorders>
            <w:shd w:val="clear" w:color="000000" w:fill="D9F1FF"/>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72100</w:t>
            </w:r>
          </w:p>
        </w:tc>
      </w:tr>
      <w:tr w:rsidR="00E12BE6"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E12BE6" w:rsidRPr="00300ADA" w:rsidRDefault="00E12BE6"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2009</w:t>
            </w:r>
          </w:p>
        </w:tc>
        <w:tc>
          <w:tcPr>
            <w:tcW w:w="1080" w:type="dxa"/>
            <w:tcBorders>
              <w:top w:val="nil"/>
              <w:left w:val="nil"/>
              <w:bottom w:val="single" w:sz="8" w:space="0" w:color="auto"/>
              <w:right w:val="single" w:sz="8" w:space="0" w:color="auto"/>
            </w:tcBorders>
            <w:shd w:val="clear" w:color="000000" w:fill="FFFF00"/>
            <w:vAlign w:val="bottom"/>
            <w:hideMark/>
          </w:tcPr>
          <w:p w:rsidR="00E12BE6" w:rsidRPr="00300ADA" w:rsidRDefault="00E12BE6"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do refundacji</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44099</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28001</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72100</w:t>
            </w:r>
          </w:p>
        </w:tc>
        <w:tc>
          <w:tcPr>
            <w:tcW w:w="12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72100</w:t>
            </w:r>
          </w:p>
        </w:tc>
      </w:tr>
      <w:tr w:rsidR="00E12BE6"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E12BE6" w:rsidRPr="00300ADA" w:rsidRDefault="00E12BE6"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2010</w:t>
            </w:r>
          </w:p>
        </w:tc>
        <w:tc>
          <w:tcPr>
            <w:tcW w:w="1080" w:type="dxa"/>
            <w:tcBorders>
              <w:top w:val="nil"/>
              <w:left w:val="nil"/>
              <w:bottom w:val="single" w:sz="8" w:space="0" w:color="auto"/>
              <w:right w:val="single" w:sz="8" w:space="0" w:color="auto"/>
            </w:tcBorders>
            <w:shd w:val="clear" w:color="000000" w:fill="D9F1FF"/>
            <w:vAlign w:val="bottom"/>
            <w:hideMark/>
          </w:tcPr>
          <w:p w:rsidR="00E12BE6" w:rsidRPr="00300ADA" w:rsidRDefault="00E12BE6"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całkowite</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878571,4286</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211746,714</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1090318,143</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D9F1FF"/>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126500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35500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162000</w:t>
            </w:r>
          </w:p>
        </w:tc>
        <w:tc>
          <w:tcPr>
            <w:tcW w:w="1280" w:type="dxa"/>
            <w:tcBorders>
              <w:top w:val="nil"/>
              <w:left w:val="nil"/>
              <w:bottom w:val="single" w:sz="8" w:space="0" w:color="auto"/>
              <w:right w:val="single" w:sz="8" w:space="0" w:color="auto"/>
            </w:tcBorders>
            <w:shd w:val="clear" w:color="000000" w:fill="D9F1FF"/>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1252318,143</w:t>
            </w:r>
          </w:p>
        </w:tc>
      </w:tr>
      <w:tr w:rsidR="00E12BE6"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E12BE6" w:rsidRPr="00300ADA" w:rsidRDefault="00E12BE6"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2010</w:t>
            </w:r>
          </w:p>
        </w:tc>
        <w:tc>
          <w:tcPr>
            <w:tcW w:w="1080" w:type="dxa"/>
            <w:tcBorders>
              <w:top w:val="nil"/>
              <w:left w:val="nil"/>
              <w:bottom w:val="single" w:sz="8" w:space="0" w:color="auto"/>
              <w:right w:val="single" w:sz="8" w:space="0" w:color="auto"/>
            </w:tcBorders>
            <w:shd w:val="clear" w:color="000000" w:fill="D9F1FF"/>
            <w:vAlign w:val="bottom"/>
            <w:hideMark/>
          </w:tcPr>
          <w:p w:rsidR="00E12BE6" w:rsidRPr="00300ADA" w:rsidRDefault="00E12BE6"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kwalifikowane</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714285,7143</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172151,8</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886437,5143</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D9F1FF"/>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126500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35500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162000</w:t>
            </w:r>
          </w:p>
        </w:tc>
        <w:tc>
          <w:tcPr>
            <w:tcW w:w="1280" w:type="dxa"/>
            <w:tcBorders>
              <w:top w:val="nil"/>
              <w:left w:val="nil"/>
              <w:bottom w:val="single" w:sz="8" w:space="0" w:color="auto"/>
              <w:right w:val="single" w:sz="8" w:space="0" w:color="auto"/>
            </w:tcBorders>
            <w:shd w:val="clear" w:color="000000" w:fill="D9F1FF"/>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1048437,514</w:t>
            </w:r>
          </w:p>
        </w:tc>
      </w:tr>
      <w:tr w:rsidR="00E12BE6"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E12BE6" w:rsidRPr="00300ADA" w:rsidRDefault="00E12BE6"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2010</w:t>
            </w:r>
          </w:p>
        </w:tc>
        <w:tc>
          <w:tcPr>
            <w:tcW w:w="1080" w:type="dxa"/>
            <w:tcBorders>
              <w:top w:val="nil"/>
              <w:left w:val="nil"/>
              <w:bottom w:val="single" w:sz="8" w:space="0" w:color="auto"/>
              <w:right w:val="single" w:sz="8" w:space="0" w:color="auto"/>
            </w:tcBorders>
            <w:shd w:val="clear" w:color="000000" w:fill="FFFF00"/>
            <w:vAlign w:val="bottom"/>
            <w:hideMark/>
          </w:tcPr>
          <w:p w:rsidR="00E12BE6" w:rsidRPr="00300ADA" w:rsidRDefault="00E12BE6"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do refundacji</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500000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120506,26</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620506,26</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126500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35500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162000</w:t>
            </w:r>
          </w:p>
        </w:tc>
        <w:tc>
          <w:tcPr>
            <w:tcW w:w="12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782506,26</w:t>
            </w:r>
          </w:p>
        </w:tc>
      </w:tr>
      <w:tr w:rsidR="00E12BE6"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E12BE6" w:rsidRPr="00300ADA" w:rsidRDefault="00E12BE6"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2011</w:t>
            </w:r>
          </w:p>
        </w:tc>
        <w:tc>
          <w:tcPr>
            <w:tcW w:w="1080" w:type="dxa"/>
            <w:tcBorders>
              <w:top w:val="nil"/>
              <w:left w:val="nil"/>
              <w:bottom w:val="single" w:sz="8" w:space="0" w:color="auto"/>
              <w:right w:val="single" w:sz="8" w:space="0" w:color="auto"/>
            </w:tcBorders>
            <w:shd w:val="clear" w:color="000000" w:fill="D9F1FF"/>
            <w:vAlign w:val="bottom"/>
            <w:hideMark/>
          </w:tcPr>
          <w:p w:rsidR="00E12BE6" w:rsidRPr="00300ADA" w:rsidRDefault="00E12BE6"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całkowite</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150190,5909</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150190,5909</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D9F1FF"/>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127300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35700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163000</w:t>
            </w:r>
          </w:p>
        </w:tc>
        <w:tc>
          <w:tcPr>
            <w:tcW w:w="1280" w:type="dxa"/>
            <w:tcBorders>
              <w:top w:val="nil"/>
              <w:left w:val="nil"/>
              <w:bottom w:val="single" w:sz="8" w:space="0" w:color="auto"/>
              <w:right w:val="single" w:sz="8" w:space="0" w:color="auto"/>
            </w:tcBorders>
            <w:shd w:val="clear" w:color="000000" w:fill="D9F1FF"/>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313190,5909</w:t>
            </w:r>
          </w:p>
        </w:tc>
      </w:tr>
      <w:tr w:rsidR="00E12BE6"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E12BE6" w:rsidRPr="00300ADA" w:rsidRDefault="00E12BE6"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2011</w:t>
            </w:r>
          </w:p>
        </w:tc>
        <w:tc>
          <w:tcPr>
            <w:tcW w:w="1080" w:type="dxa"/>
            <w:tcBorders>
              <w:top w:val="nil"/>
              <w:left w:val="nil"/>
              <w:bottom w:val="single" w:sz="8" w:space="0" w:color="auto"/>
              <w:right w:val="single" w:sz="8" w:space="0" w:color="auto"/>
            </w:tcBorders>
            <w:shd w:val="clear" w:color="000000" w:fill="D9F1FF"/>
            <w:vAlign w:val="bottom"/>
            <w:hideMark/>
          </w:tcPr>
          <w:p w:rsidR="00E12BE6" w:rsidRPr="00300ADA" w:rsidRDefault="00E12BE6"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kwalifikowane</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122106,1714</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122106,1714</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D9F1FF"/>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127300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35700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163000</w:t>
            </w:r>
          </w:p>
        </w:tc>
        <w:tc>
          <w:tcPr>
            <w:tcW w:w="1280" w:type="dxa"/>
            <w:tcBorders>
              <w:top w:val="nil"/>
              <w:left w:val="nil"/>
              <w:bottom w:val="single" w:sz="8" w:space="0" w:color="auto"/>
              <w:right w:val="single" w:sz="8" w:space="0" w:color="auto"/>
            </w:tcBorders>
            <w:shd w:val="clear" w:color="000000" w:fill="D9F1FF"/>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285106,1714</w:t>
            </w:r>
          </w:p>
        </w:tc>
      </w:tr>
      <w:tr w:rsidR="00E12BE6"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E12BE6" w:rsidRPr="00300ADA" w:rsidRDefault="00E12BE6"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2011</w:t>
            </w:r>
          </w:p>
        </w:tc>
        <w:tc>
          <w:tcPr>
            <w:tcW w:w="1080" w:type="dxa"/>
            <w:tcBorders>
              <w:top w:val="nil"/>
              <w:left w:val="nil"/>
              <w:bottom w:val="single" w:sz="8" w:space="0" w:color="auto"/>
              <w:right w:val="single" w:sz="8" w:space="0" w:color="auto"/>
            </w:tcBorders>
            <w:shd w:val="clear" w:color="000000" w:fill="FFFF00"/>
            <w:vAlign w:val="bottom"/>
            <w:hideMark/>
          </w:tcPr>
          <w:p w:rsidR="00E12BE6" w:rsidRPr="00300ADA" w:rsidRDefault="00E12BE6"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do refundacji</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85 474,32</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85474,32</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127300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35700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163000</w:t>
            </w:r>
          </w:p>
        </w:tc>
        <w:tc>
          <w:tcPr>
            <w:tcW w:w="12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248474,32</w:t>
            </w:r>
          </w:p>
        </w:tc>
      </w:tr>
      <w:tr w:rsidR="00E12BE6"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E12BE6" w:rsidRPr="00300ADA" w:rsidRDefault="00E12BE6"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2012</w:t>
            </w:r>
          </w:p>
        </w:tc>
        <w:tc>
          <w:tcPr>
            <w:tcW w:w="1080" w:type="dxa"/>
            <w:tcBorders>
              <w:top w:val="nil"/>
              <w:left w:val="nil"/>
              <w:bottom w:val="single" w:sz="8" w:space="0" w:color="auto"/>
              <w:right w:val="single" w:sz="8" w:space="0" w:color="auto"/>
            </w:tcBorders>
            <w:shd w:val="clear" w:color="000000" w:fill="D9F1FF"/>
            <w:vAlign w:val="bottom"/>
            <w:hideMark/>
          </w:tcPr>
          <w:p w:rsidR="00E12BE6" w:rsidRPr="00300ADA" w:rsidRDefault="00E12BE6"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całkowite</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1126698,45</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368810,6723</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1495509,122</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D9F1FF"/>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128000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36000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164000</w:t>
            </w:r>
          </w:p>
        </w:tc>
        <w:tc>
          <w:tcPr>
            <w:tcW w:w="1280" w:type="dxa"/>
            <w:tcBorders>
              <w:top w:val="nil"/>
              <w:left w:val="nil"/>
              <w:bottom w:val="single" w:sz="8" w:space="0" w:color="auto"/>
              <w:right w:val="single" w:sz="8" w:space="0" w:color="auto"/>
            </w:tcBorders>
            <w:shd w:val="clear" w:color="000000" w:fill="D9F1FF"/>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1659509,122</w:t>
            </w:r>
          </w:p>
        </w:tc>
      </w:tr>
      <w:tr w:rsidR="00E12BE6"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E12BE6" w:rsidRPr="00300ADA" w:rsidRDefault="00E12BE6"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2012</w:t>
            </w:r>
          </w:p>
        </w:tc>
        <w:tc>
          <w:tcPr>
            <w:tcW w:w="1080" w:type="dxa"/>
            <w:tcBorders>
              <w:top w:val="nil"/>
              <w:left w:val="nil"/>
              <w:bottom w:val="single" w:sz="8" w:space="0" w:color="auto"/>
              <w:right w:val="single" w:sz="8" w:space="0" w:color="auto"/>
            </w:tcBorders>
            <w:shd w:val="clear" w:color="000000" w:fill="D9F1FF"/>
            <w:vAlign w:val="bottom"/>
            <w:hideMark/>
          </w:tcPr>
          <w:p w:rsidR="00E12BE6" w:rsidRPr="00300ADA" w:rsidRDefault="00E12BE6"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kwalifikowane</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916015</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299846,075</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1215861,075</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D9F1FF"/>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128000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36000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164000</w:t>
            </w:r>
          </w:p>
        </w:tc>
        <w:tc>
          <w:tcPr>
            <w:tcW w:w="1280" w:type="dxa"/>
            <w:tcBorders>
              <w:top w:val="nil"/>
              <w:left w:val="nil"/>
              <w:bottom w:val="single" w:sz="8" w:space="0" w:color="auto"/>
              <w:right w:val="single" w:sz="8" w:space="0" w:color="auto"/>
            </w:tcBorders>
            <w:shd w:val="clear" w:color="000000" w:fill="D9F1FF"/>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1379861,075</w:t>
            </w:r>
          </w:p>
        </w:tc>
      </w:tr>
      <w:tr w:rsidR="00E12BE6"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E12BE6" w:rsidRPr="00300ADA" w:rsidRDefault="00E12BE6"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2012</w:t>
            </w:r>
          </w:p>
        </w:tc>
        <w:tc>
          <w:tcPr>
            <w:tcW w:w="1080" w:type="dxa"/>
            <w:tcBorders>
              <w:top w:val="nil"/>
              <w:left w:val="nil"/>
              <w:bottom w:val="single" w:sz="8" w:space="0" w:color="auto"/>
              <w:right w:val="single" w:sz="8" w:space="0" w:color="auto"/>
            </w:tcBorders>
            <w:shd w:val="clear" w:color="000000" w:fill="FFFF00"/>
            <w:vAlign w:val="bottom"/>
            <w:hideMark/>
          </w:tcPr>
          <w:p w:rsidR="00E12BE6" w:rsidRPr="00300ADA" w:rsidRDefault="00E12BE6"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do refundacji</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732812</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260 051,86</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992863,86</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128000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36000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164000</w:t>
            </w:r>
          </w:p>
        </w:tc>
        <w:tc>
          <w:tcPr>
            <w:tcW w:w="12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1156863,86</w:t>
            </w:r>
          </w:p>
        </w:tc>
      </w:tr>
      <w:tr w:rsidR="00E12BE6" w:rsidRPr="00300ADA" w:rsidTr="00324793">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E12BE6" w:rsidRPr="00300ADA" w:rsidRDefault="00E12BE6"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2013</w:t>
            </w:r>
          </w:p>
        </w:tc>
        <w:tc>
          <w:tcPr>
            <w:tcW w:w="1080" w:type="dxa"/>
            <w:tcBorders>
              <w:top w:val="nil"/>
              <w:left w:val="nil"/>
              <w:bottom w:val="single" w:sz="8" w:space="0" w:color="auto"/>
              <w:right w:val="single" w:sz="8" w:space="0" w:color="auto"/>
            </w:tcBorders>
            <w:shd w:val="clear" w:color="000000" w:fill="D9F1FF"/>
            <w:vAlign w:val="bottom"/>
            <w:hideMark/>
          </w:tcPr>
          <w:p w:rsidR="00E12BE6" w:rsidRPr="00300ADA" w:rsidRDefault="00E12BE6"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całkowite</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tcPr>
          <w:p w:rsidR="00E12BE6" w:rsidRDefault="00E12BE6">
            <w:pPr>
              <w:jc w:val="right"/>
              <w:rPr>
                <w:rFonts w:ascii="Arial Narrow" w:hAnsi="Arial Narrow"/>
                <w:color w:val="000000"/>
                <w:sz w:val="18"/>
                <w:szCs w:val="18"/>
              </w:rPr>
            </w:pP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410801,55</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493653,3199</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904454,8699</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92350</w:t>
            </w:r>
          </w:p>
        </w:tc>
        <w:tc>
          <w:tcPr>
            <w:tcW w:w="1080" w:type="dxa"/>
            <w:tcBorders>
              <w:top w:val="nil"/>
              <w:left w:val="nil"/>
              <w:bottom w:val="single" w:sz="8" w:space="0" w:color="auto"/>
              <w:right w:val="single" w:sz="8" w:space="0" w:color="auto"/>
            </w:tcBorders>
            <w:shd w:val="clear" w:color="000000" w:fill="D9F1FF"/>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92350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128300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37000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165300</w:t>
            </w:r>
          </w:p>
        </w:tc>
        <w:tc>
          <w:tcPr>
            <w:tcW w:w="1280" w:type="dxa"/>
            <w:tcBorders>
              <w:top w:val="nil"/>
              <w:left w:val="nil"/>
              <w:bottom w:val="single" w:sz="8" w:space="0" w:color="auto"/>
              <w:right w:val="single" w:sz="8" w:space="0" w:color="auto"/>
            </w:tcBorders>
            <w:shd w:val="clear" w:color="000000" w:fill="D9F1FF"/>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1162104,87</w:t>
            </w:r>
          </w:p>
        </w:tc>
      </w:tr>
      <w:tr w:rsidR="00E12BE6" w:rsidRPr="00300ADA" w:rsidTr="00324793">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E12BE6" w:rsidRPr="00300ADA" w:rsidRDefault="00E12BE6"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2013</w:t>
            </w:r>
          </w:p>
        </w:tc>
        <w:tc>
          <w:tcPr>
            <w:tcW w:w="1080" w:type="dxa"/>
            <w:tcBorders>
              <w:top w:val="nil"/>
              <w:left w:val="nil"/>
              <w:bottom w:val="single" w:sz="8" w:space="0" w:color="auto"/>
              <w:right w:val="single" w:sz="8" w:space="0" w:color="auto"/>
            </w:tcBorders>
            <w:shd w:val="clear" w:color="000000" w:fill="D9F1FF"/>
            <w:vAlign w:val="bottom"/>
            <w:hideMark/>
          </w:tcPr>
          <w:p w:rsidR="00E12BE6" w:rsidRPr="00300ADA" w:rsidRDefault="00E12BE6"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kwalifikowane</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tcPr>
          <w:p w:rsidR="00E12BE6" w:rsidRDefault="00E12BE6">
            <w:pPr>
              <w:jc w:val="right"/>
              <w:rPr>
                <w:rFonts w:ascii="Arial Narrow" w:hAnsi="Arial Narrow"/>
                <w:color w:val="000000"/>
                <w:sz w:val="18"/>
                <w:szCs w:val="18"/>
              </w:rPr>
            </w:pP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333985</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401344,1625</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735329,1625</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92350</w:t>
            </w:r>
          </w:p>
        </w:tc>
        <w:tc>
          <w:tcPr>
            <w:tcW w:w="1080" w:type="dxa"/>
            <w:tcBorders>
              <w:top w:val="nil"/>
              <w:left w:val="nil"/>
              <w:bottom w:val="single" w:sz="8" w:space="0" w:color="auto"/>
              <w:right w:val="single" w:sz="8" w:space="0" w:color="auto"/>
            </w:tcBorders>
            <w:shd w:val="clear" w:color="000000" w:fill="D9F1FF"/>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92350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128300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37000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165300</w:t>
            </w:r>
          </w:p>
        </w:tc>
        <w:tc>
          <w:tcPr>
            <w:tcW w:w="1280" w:type="dxa"/>
            <w:tcBorders>
              <w:top w:val="nil"/>
              <w:left w:val="nil"/>
              <w:bottom w:val="single" w:sz="8" w:space="0" w:color="auto"/>
              <w:right w:val="single" w:sz="8" w:space="0" w:color="auto"/>
            </w:tcBorders>
            <w:shd w:val="clear" w:color="000000" w:fill="D9F1FF"/>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992979,1625</w:t>
            </w:r>
          </w:p>
        </w:tc>
      </w:tr>
      <w:tr w:rsidR="00E12BE6" w:rsidRPr="00300ADA" w:rsidTr="00324793">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E12BE6" w:rsidRPr="00300ADA" w:rsidRDefault="00E12BE6"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2013</w:t>
            </w:r>
          </w:p>
        </w:tc>
        <w:tc>
          <w:tcPr>
            <w:tcW w:w="1080" w:type="dxa"/>
            <w:tcBorders>
              <w:top w:val="nil"/>
              <w:left w:val="nil"/>
              <w:bottom w:val="single" w:sz="8" w:space="0" w:color="auto"/>
              <w:right w:val="single" w:sz="8" w:space="0" w:color="auto"/>
            </w:tcBorders>
            <w:shd w:val="clear" w:color="000000" w:fill="FFFF00"/>
            <w:vAlign w:val="bottom"/>
            <w:hideMark/>
          </w:tcPr>
          <w:p w:rsidR="00E12BE6" w:rsidRPr="00300ADA" w:rsidRDefault="00E12BE6"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do refundacji</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tcPr>
          <w:p w:rsidR="00E12BE6" w:rsidRDefault="00E12BE6">
            <w:pPr>
              <w:jc w:val="right"/>
              <w:rPr>
                <w:rFonts w:ascii="Arial Narrow" w:hAnsi="Arial Narrow"/>
                <w:color w:val="000000"/>
                <w:sz w:val="18"/>
                <w:szCs w:val="18"/>
              </w:rPr>
            </w:pP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267188</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321 075,33</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588263,33</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92350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92350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128300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37000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165300</w:t>
            </w:r>
          </w:p>
        </w:tc>
        <w:tc>
          <w:tcPr>
            <w:tcW w:w="12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845913,33</w:t>
            </w:r>
          </w:p>
        </w:tc>
      </w:tr>
      <w:tr w:rsidR="00E12BE6"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E12BE6" w:rsidRPr="00300ADA" w:rsidRDefault="00E12BE6" w:rsidP="00324793">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2014</w:t>
            </w:r>
          </w:p>
        </w:tc>
        <w:tc>
          <w:tcPr>
            <w:tcW w:w="1080" w:type="dxa"/>
            <w:tcBorders>
              <w:top w:val="nil"/>
              <w:left w:val="nil"/>
              <w:bottom w:val="single" w:sz="8" w:space="0" w:color="auto"/>
              <w:right w:val="single" w:sz="8" w:space="0" w:color="auto"/>
            </w:tcBorders>
            <w:shd w:val="clear" w:color="000000" w:fill="D9F1FF"/>
            <w:vAlign w:val="bottom"/>
            <w:hideMark/>
          </w:tcPr>
          <w:p w:rsidR="00E12BE6" w:rsidRPr="00300ADA" w:rsidRDefault="00E12BE6" w:rsidP="00324793">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całkowite</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rsidP="00324793">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rsidP="00324793">
            <w:pPr>
              <w:jc w:val="right"/>
              <w:rPr>
                <w:rFonts w:ascii="Arial Narrow" w:hAnsi="Arial Narrow"/>
                <w:color w:val="000000"/>
                <w:sz w:val="18"/>
                <w:szCs w:val="18"/>
              </w:rPr>
            </w:pPr>
            <w:r>
              <w:rPr>
                <w:rFonts w:ascii="Arial Narrow" w:hAnsi="Arial Narrow"/>
                <w:color w:val="000000"/>
                <w:sz w:val="18"/>
                <w:szCs w:val="18"/>
              </w:rPr>
              <w:t>1076250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rsidP="00324793">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897648,2036</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1973898,204</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rsidP="00324793">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rsidP="00324793">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D9F1FF"/>
            <w:vAlign w:val="bottom"/>
            <w:hideMark/>
          </w:tcPr>
          <w:p w:rsidR="00E12BE6" w:rsidRDefault="00E12BE6" w:rsidP="00324793">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129200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37100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166300</w:t>
            </w:r>
          </w:p>
        </w:tc>
        <w:tc>
          <w:tcPr>
            <w:tcW w:w="1280" w:type="dxa"/>
            <w:tcBorders>
              <w:top w:val="nil"/>
              <w:left w:val="nil"/>
              <w:bottom w:val="single" w:sz="8" w:space="0" w:color="auto"/>
              <w:right w:val="single" w:sz="8" w:space="0" w:color="auto"/>
            </w:tcBorders>
            <w:shd w:val="clear" w:color="000000" w:fill="D9F1FF"/>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2140198,204</w:t>
            </w:r>
          </w:p>
        </w:tc>
      </w:tr>
      <w:tr w:rsidR="00E12BE6"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E12BE6" w:rsidRPr="00300ADA" w:rsidRDefault="00E12BE6" w:rsidP="00324793">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2014</w:t>
            </w:r>
          </w:p>
        </w:tc>
        <w:tc>
          <w:tcPr>
            <w:tcW w:w="1080" w:type="dxa"/>
            <w:tcBorders>
              <w:top w:val="nil"/>
              <w:left w:val="nil"/>
              <w:bottom w:val="single" w:sz="8" w:space="0" w:color="auto"/>
              <w:right w:val="single" w:sz="8" w:space="0" w:color="auto"/>
            </w:tcBorders>
            <w:shd w:val="clear" w:color="000000" w:fill="D9F1FF"/>
            <w:vAlign w:val="bottom"/>
            <w:hideMark/>
          </w:tcPr>
          <w:p w:rsidR="00E12BE6" w:rsidRPr="00300ADA" w:rsidRDefault="00E12BE6" w:rsidP="00324793">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kwalifikowane</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rsidP="00324793">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rsidP="00324793">
            <w:pPr>
              <w:jc w:val="right"/>
              <w:rPr>
                <w:rFonts w:ascii="Arial Narrow" w:hAnsi="Arial Narrow"/>
                <w:color w:val="000000"/>
                <w:sz w:val="18"/>
                <w:szCs w:val="18"/>
              </w:rPr>
            </w:pPr>
            <w:r>
              <w:rPr>
                <w:rFonts w:ascii="Arial Narrow" w:hAnsi="Arial Narrow"/>
                <w:color w:val="000000"/>
                <w:sz w:val="18"/>
                <w:szCs w:val="18"/>
              </w:rPr>
              <w:t>875000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rsidP="00324793">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729795,2875</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1604795,288</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rsidP="00324793">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rsidP="00324793">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D9F1FF"/>
            <w:vAlign w:val="bottom"/>
            <w:hideMark/>
          </w:tcPr>
          <w:p w:rsidR="00E12BE6" w:rsidRDefault="00E12BE6" w:rsidP="00324793">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129200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37100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166300</w:t>
            </w:r>
          </w:p>
        </w:tc>
        <w:tc>
          <w:tcPr>
            <w:tcW w:w="1280" w:type="dxa"/>
            <w:tcBorders>
              <w:top w:val="nil"/>
              <w:left w:val="nil"/>
              <w:bottom w:val="single" w:sz="8" w:space="0" w:color="auto"/>
              <w:right w:val="single" w:sz="8" w:space="0" w:color="auto"/>
            </w:tcBorders>
            <w:shd w:val="clear" w:color="000000" w:fill="D9F1FF"/>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1771095,288</w:t>
            </w:r>
          </w:p>
        </w:tc>
      </w:tr>
      <w:tr w:rsidR="00E12BE6"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E12BE6" w:rsidRPr="00300ADA" w:rsidRDefault="00E12BE6" w:rsidP="00324793">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2014</w:t>
            </w:r>
          </w:p>
        </w:tc>
        <w:tc>
          <w:tcPr>
            <w:tcW w:w="1080" w:type="dxa"/>
            <w:tcBorders>
              <w:top w:val="nil"/>
              <w:left w:val="nil"/>
              <w:bottom w:val="single" w:sz="8" w:space="0" w:color="auto"/>
              <w:right w:val="single" w:sz="8" w:space="0" w:color="auto"/>
            </w:tcBorders>
            <w:shd w:val="clear" w:color="000000" w:fill="FFFF00"/>
            <w:vAlign w:val="bottom"/>
            <w:hideMark/>
          </w:tcPr>
          <w:p w:rsidR="00E12BE6" w:rsidRPr="00300ADA" w:rsidRDefault="00E12BE6" w:rsidP="00324793">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do refundacji</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rsidP="00324793">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rsidP="00324793">
            <w:pPr>
              <w:jc w:val="right"/>
              <w:rPr>
                <w:rFonts w:ascii="Arial Narrow" w:hAnsi="Arial Narrow"/>
                <w:color w:val="000000"/>
                <w:sz w:val="18"/>
                <w:szCs w:val="18"/>
              </w:rPr>
            </w:pPr>
            <w:r>
              <w:rPr>
                <w:rFonts w:ascii="Arial Narrow" w:hAnsi="Arial Narrow"/>
                <w:color w:val="000000"/>
                <w:sz w:val="18"/>
                <w:szCs w:val="18"/>
              </w:rPr>
              <w:t>700000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rsidP="00324793">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583 836,23</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1283836,23</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rsidP="00324793">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rsidP="00324793">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rsidP="00324793">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129200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37100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166300</w:t>
            </w:r>
          </w:p>
        </w:tc>
        <w:tc>
          <w:tcPr>
            <w:tcW w:w="12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1450136,23</w:t>
            </w:r>
          </w:p>
        </w:tc>
      </w:tr>
      <w:tr w:rsidR="00E12BE6"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E12BE6" w:rsidRPr="00300ADA" w:rsidRDefault="00E12BE6"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2009-2015</w:t>
            </w:r>
          </w:p>
        </w:tc>
        <w:tc>
          <w:tcPr>
            <w:tcW w:w="1080" w:type="dxa"/>
            <w:tcBorders>
              <w:top w:val="nil"/>
              <w:left w:val="nil"/>
              <w:bottom w:val="single" w:sz="8" w:space="0" w:color="auto"/>
              <w:right w:val="single" w:sz="8" w:space="0" w:color="auto"/>
            </w:tcBorders>
            <w:shd w:val="clear" w:color="000000" w:fill="D9F1FF"/>
            <w:vAlign w:val="bottom"/>
            <w:hideMark/>
          </w:tcPr>
          <w:p w:rsidR="00E12BE6" w:rsidRPr="00300ADA" w:rsidRDefault="00E12BE6"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całkowite</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1076250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2416071,429</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2147839,921</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5640161,35</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92350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92350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683399</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209301</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892700</w:t>
            </w:r>
          </w:p>
        </w:tc>
        <w:tc>
          <w:tcPr>
            <w:tcW w:w="1280" w:type="dxa"/>
            <w:tcBorders>
              <w:top w:val="nil"/>
              <w:left w:val="nil"/>
              <w:bottom w:val="single" w:sz="8" w:space="0" w:color="auto"/>
              <w:right w:val="single" w:sz="8" w:space="0" w:color="auto"/>
            </w:tcBorders>
            <w:shd w:val="clear" w:color="000000" w:fill="D9F1FF"/>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6625211,35</w:t>
            </w:r>
          </w:p>
        </w:tc>
      </w:tr>
      <w:tr w:rsidR="00E12BE6"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E12BE6" w:rsidRPr="00300ADA" w:rsidRDefault="00E12BE6"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2009-2015</w:t>
            </w:r>
          </w:p>
        </w:tc>
        <w:tc>
          <w:tcPr>
            <w:tcW w:w="1080" w:type="dxa"/>
            <w:tcBorders>
              <w:top w:val="nil"/>
              <w:left w:val="nil"/>
              <w:bottom w:val="single" w:sz="8" w:space="0" w:color="auto"/>
              <w:right w:val="single" w:sz="8" w:space="0" w:color="auto"/>
            </w:tcBorders>
            <w:shd w:val="clear" w:color="000000" w:fill="D9F1FF"/>
            <w:vAlign w:val="bottom"/>
            <w:hideMark/>
          </w:tcPr>
          <w:p w:rsidR="00E12BE6" w:rsidRPr="00300ADA" w:rsidRDefault="00E12BE6"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kwalifikowane</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875000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1964285,714</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1746211,318</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4585497,032</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92350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92350</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683399</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209301</w:t>
            </w:r>
          </w:p>
        </w:tc>
        <w:tc>
          <w:tcPr>
            <w:tcW w:w="1080" w:type="dxa"/>
            <w:tcBorders>
              <w:top w:val="nil"/>
              <w:left w:val="nil"/>
              <w:bottom w:val="single" w:sz="8" w:space="0" w:color="auto"/>
              <w:right w:val="single" w:sz="8" w:space="0" w:color="auto"/>
            </w:tcBorders>
            <w:shd w:val="clear" w:color="auto" w:fill="auto"/>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892700</w:t>
            </w:r>
          </w:p>
        </w:tc>
        <w:tc>
          <w:tcPr>
            <w:tcW w:w="1280" w:type="dxa"/>
            <w:tcBorders>
              <w:top w:val="nil"/>
              <w:left w:val="nil"/>
              <w:bottom w:val="single" w:sz="8" w:space="0" w:color="auto"/>
              <w:right w:val="single" w:sz="8" w:space="0" w:color="auto"/>
            </w:tcBorders>
            <w:shd w:val="clear" w:color="000000" w:fill="D9F1FF"/>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5570547,032</w:t>
            </w:r>
          </w:p>
        </w:tc>
      </w:tr>
      <w:tr w:rsidR="00E12BE6"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E12BE6" w:rsidRPr="00300ADA" w:rsidRDefault="00E12BE6"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2009-2015</w:t>
            </w:r>
          </w:p>
        </w:tc>
        <w:tc>
          <w:tcPr>
            <w:tcW w:w="1080" w:type="dxa"/>
            <w:tcBorders>
              <w:top w:val="nil"/>
              <w:left w:val="nil"/>
              <w:bottom w:val="single" w:sz="8" w:space="0" w:color="auto"/>
              <w:right w:val="single" w:sz="8" w:space="0" w:color="auto"/>
            </w:tcBorders>
            <w:shd w:val="clear" w:color="000000" w:fill="FFFF00"/>
            <w:vAlign w:val="bottom"/>
            <w:hideMark/>
          </w:tcPr>
          <w:p w:rsidR="00E12BE6" w:rsidRPr="00300ADA" w:rsidRDefault="00E12BE6"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do refundacji</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700000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1500000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1370944</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3570944</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92350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92350</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683399</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209301</w:t>
            </w:r>
          </w:p>
        </w:tc>
        <w:tc>
          <w:tcPr>
            <w:tcW w:w="10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892700</w:t>
            </w:r>
          </w:p>
        </w:tc>
        <w:tc>
          <w:tcPr>
            <w:tcW w:w="1280" w:type="dxa"/>
            <w:tcBorders>
              <w:top w:val="nil"/>
              <w:left w:val="nil"/>
              <w:bottom w:val="single" w:sz="8" w:space="0" w:color="auto"/>
              <w:right w:val="single" w:sz="8" w:space="0" w:color="auto"/>
            </w:tcBorders>
            <w:shd w:val="clear" w:color="000000" w:fill="FFFF00"/>
            <w:vAlign w:val="bottom"/>
            <w:hideMark/>
          </w:tcPr>
          <w:p w:rsidR="00E12BE6" w:rsidRDefault="00E12BE6">
            <w:pPr>
              <w:jc w:val="right"/>
              <w:rPr>
                <w:rFonts w:ascii="Arial Narrow" w:hAnsi="Arial Narrow"/>
                <w:color w:val="000000"/>
                <w:sz w:val="18"/>
                <w:szCs w:val="18"/>
              </w:rPr>
            </w:pPr>
            <w:r>
              <w:rPr>
                <w:rFonts w:ascii="Arial Narrow" w:hAnsi="Arial Narrow"/>
                <w:color w:val="000000"/>
                <w:sz w:val="18"/>
                <w:szCs w:val="18"/>
              </w:rPr>
              <w:t>4555994</w:t>
            </w:r>
          </w:p>
        </w:tc>
      </w:tr>
    </w:tbl>
    <w:p w:rsidR="00630302" w:rsidRDefault="00630302" w:rsidP="00631458">
      <w:pPr>
        <w:suppressAutoHyphens w:val="0"/>
      </w:pPr>
    </w:p>
    <w:p w:rsidR="00AF0605" w:rsidRPr="00F40382" w:rsidRDefault="00AF0605" w:rsidP="00AF0605">
      <w:pPr>
        <w:pStyle w:val="f1"/>
      </w:pPr>
      <w:bookmarkStart w:id="52" w:name="_Toc289456753"/>
      <w:bookmarkStart w:id="53" w:name="_Toc383672998"/>
      <w:r w:rsidRPr="00F40382">
        <w:t>10. Budżet  i Harmonogram LSR dla każdego roku realizacji LSR</w:t>
      </w:r>
      <w:bookmarkEnd w:id="52"/>
      <w:bookmarkEnd w:id="53"/>
      <w:r w:rsidRPr="00F40382">
        <w:t xml:space="preserve">  </w:t>
      </w:r>
    </w:p>
    <w:p w:rsidR="00630302" w:rsidRDefault="00630302" w:rsidP="00631458">
      <w:pPr>
        <w:suppressAutoHyphens w:val="0"/>
        <w:sectPr w:rsidR="00630302" w:rsidSect="00630302">
          <w:headerReference w:type="default" r:id="rId37"/>
          <w:pgSz w:w="15840" w:h="12240" w:orient="landscape"/>
          <w:pgMar w:top="1418" w:right="1418" w:bottom="1457" w:left="1418" w:header="709" w:footer="709" w:gutter="0"/>
          <w:cols w:space="708"/>
          <w:docGrid w:linePitch="360"/>
        </w:sectPr>
      </w:pPr>
    </w:p>
    <w:p w:rsidR="00994DFE" w:rsidRPr="00F40382" w:rsidRDefault="00994DFE" w:rsidP="00994DFE">
      <w:pPr>
        <w:autoSpaceDE w:val="0"/>
        <w:spacing w:line="360" w:lineRule="auto"/>
      </w:pPr>
    </w:p>
    <w:p w:rsidR="002211ED" w:rsidRPr="00F40382" w:rsidRDefault="00664FAE" w:rsidP="009866BD">
      <w:pPr>
        <w:autoSpaceDE w:val="0"/>
        <w:spacing w:line="360" w:lineRule="auto"/>
        <w:outlineLvl w:val="0"/>
      </w:pPr>
      <w:r>
        <w:pict>
          <v:shape id="_x0000_s1452" type="#_x0000_t75" style="position:absolute;margin-left:265.4pt;margin-top:286.6pt;width:212.7pt;height:167.05pt;z-index:251639808;mso-wrap-distance-left:0;mso-wrap-distance-right:0" filled="t">
            <v:fill color2="black"/>
            <v:imagedata r:id="rId38" o:title=""/>
            <w10:wrap type="topAndBottom"/>
          </v:shape>
          <o:OLEObject Type="Embed" ProgID="opendocument.ChartDocument.1" ShapeID="_x0000_s1452" DrawAspect="Content" ObjectID="_1465274274" r:id="rId39"/>
        </w:pict>
      </w:r>
      <w:r>
        <w:pict>
          <v:shape id="_x0000_s1453" type="#_x0000_t75" style="position:absolute;margin-left:-3.9pt;margin-top:286.6pt;width:207.5pt;height:172.05pt;z-index:251640832;mso-wrap-distance-left:0;mso-wrap-distance-right:0" filled="t">
            <v:fill color2="black"/>
            <v:imagedata r:id="rId40" o:title=""/>
            <w10:wrap type="topAndBottom"/>
          </v:shape>
          <o:OLEObject Type="Embed" ProgID="opendocument.ChartDocument.1" ShapeID="_x0000_s1453" DrawAspect="Content" ObjectID="_1465274275" r:id="rId41"/>
        </w:pict>
      </w:r>
      <w:r>
        <w:pict>
          <v:shape id="_x0000_s1454" type="#_x0000_t75" style="position:absolute;margin-left:18.55pt;margin-top:14.5pt;width:459.55pt;height:246.65pt;z-index:251641856;mso-wrap-distance-left:0;mso-wrap-distance-right:0" filled="t">
            <v:fill color2="black"/>
            <v:imagedata r:id="rId42" o:title=""/>
            <w10:wrap type="topAndBottom"/>
          </v:shape>
          <o:OLEObject Type="Embed" ProgID="opendocument.ChartDocument.1" ShapeID="_x0000_s1454" DrawAspect="Content" ObjectID="_1465274276" r:id="rId43"/>
        </w:pict>
      </w:r>
      <w:r w:rsidR="002211ED">
        <w:br w:type="page"/>
      </w:r>
      <w:r w:rsidR="002211ED" w:rsidRPr="00F40382">
        <w:lastRenderedPageBreak/>
        <w:t>Harmonogram</w:t>
      </w:r>
    </w:p>
    <w:tbl>
      <w:tblPr>
        <w:tblW w:w="962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701"/>
        <w:gridCol w:w="567"/>
        <w:gridCol w:w="567"/>
        <w:gridCol w:w="567"/>
        <w:gridCol w:w="567"/>
        <w:gridCol w:w="567"/>
        <w:gridCol w:w="567"/>
        <w:gridCol w:w="567"/>
        <w:gridCol w:w="567"/>
        <w:gridCol w:w="567"/>
        <w:gridCol w:w="567"/>
        <w:gridCol w:w="567"/>
        <w:gridCol w:w="567"/>
        <w:gridCol w:w="567"/>
        <w:gridCol w:w="553"/>
      </w:tblGrid>
      <w:tr w:rsidR="00E107F6" w:rsidTr="008C11AA">
        <w:tc>
          <w:tcPr>
            <w:tcW w:w="1701" w:type="dxa"/>
            <w:shd w:val="clear" w:color="auto" w:fill="7DA647"/>
          </w:tcPr>
          <w:p w:rsidR="002211ED" w:rsidRPr="00F40382" w:rsidRDefault="002211ED" w:rsidP="001E634E">
            <w:pPr>
              <w:pStyle w:val="Zawartotabeli0"/>
              <w:shd w:val="clear" w:color="auto" w:fill="7DA647"/>
              <w:snapToGrid w:val="0"/>
              <w:rPr>
                <w:color w:val="000000"/>
              </w:rPr>
            </w:pPr>
          </w:p>
        </w:tc>
        <w:tc>
          <w:tcPr>
            <w:tcW w:w="7924" w:type="dxa"/>
            <w:gridSpan w:val="14"/>
            <w:shd w:val="clear" w:color="auto" w:fill="7DA647"/>
          </w:tcPr>
          <w:p w:rsidR="002211ED" w:rsidRPr="00F40382" w:rsidRDefault="002211ED" w:rsidP="001E634E">
            <w:pPr>
              <w:pStyle w:val="Zawartotabeli0"/>
              <w:snapToGrid w:val="0"/>
              <w:jc w:val="center"/>
              <w:rPr>
                <w:color w:val="000000"/>
              </w:rPr>
            </w:pPr>
            <w:r w:rsidRPr="00F40382">
              <w:rPr>
                <w:color w:val="000000"/>
              </w:rPr>
              <w:t xml:space="preserve"> Okresy realizacji LSR (z dokładnością do pół roku)</w:t>
            </w:r>
          </w:p>
        </w:tc>
      </w:tr>
      <w:tr w:rsidR="00E107F6" w:rsidTr="008C11AA">
        <w:trPr>
          <w:trHeight w:hRule="exact" w:val="1474"/>
        </w:trPr>
        <w:tc>
          <w:tcPr>
            <w:tcW w:w="1701" w:type="dxa"/>
          </w:tcPr>
          <w:p w:rsidR="002211ED" w:rsidRPr="00254BBD" w:rsidRDefault="002211ED" w:rsidP="001E634E">
            <w:pPr>
              <w:pStyle w:val="Zawartotabeli0"/>
              <w:snapToGrid w:val="0"/>
              <w:rPr>
                <w:sz w:val="22"/>
                <w:szCs w:val="22"/>
              </w:rPr>
            </w:pPr>
            <w:r w:rsidRPr="00254BBD">
              <w:rPr>
                <w:sz w:val="22"/>
                <w:szCs w:val="22"/>
              </w:rPr>
              <w:t xml:space="preserve">Przedsięwzięcia </w:t>
            </w:r>
            <w:r w:rsidR="001E0A96">
              <w:rPr>
                <w:sz w:val="22"/>
                <w:szCs w:val="22"/>
              </w:rPr>
              <w:br/>
            </w:r>
            <w:r w:rsidRPr="00254BBD">
              <w:rPr>
                <w:sz w:val="22"/>
                <w:szCs w:val="22"/>
              </w:rPr>
              <w:t>i typy operacji zgodne z LSR</w:t>
            </w:r>
          </w:p>
        </w:tc>
        <w:tc>
          <w:tcPr>
            <w:tcW w:w="567" w:type="dxa"/>
          </w:tcPr>
          <w:p w:rsidR="002211ED" w:rsidRPr="00254BBD" w:rsidRDefault="002211ED" w:rsidP="001E634E">
            <w:pPr>
              <w:pStyle w:val="Zawartotabeli0"/>
              <w:snapToGrid w:val="0"/>
              <w:jc w:val="center"/>
              <w:rPr>
                <w:sz w:val="22"/>
                <w:szCs w:val="22"/>
              </w:rPr>
            </w:pPr>
          </w:p>
          <w:p w:rsidR="002211ED" w:rsidRPr="00254BBD" w:rsidRDefault="002211ED" w:rsidP="001E634E">
            <w:pPr>
              <w:pStyle w:val="Zawartotabeli0"/>
              <w:jc w:val="center"/>
              <w:rPr>
                <w:sz w:val="22"/>
                <w:szCs w:val="22"/>
              </w:rPr>
            </w:pPr>
            <w:r w:rsidRPr="00254BBD">
              <w:rPr>
                <w:sz w:val="22"/>
                <w:szCs w:val="22"/>
              </w:rPr>
              <w:t>2009</w:t>
            </w:r>
          </w:p>
          <w:p w:rsidR="002211ED" w:rsidRPr="00254BBD" w:rsidRDefault="002211ED" w:rsidP="001E634E">
            <w:pPr>
              <w:pStyle w:val="Zawartotabeli0"/>
              <w:jc w:val="center"/>
              <w:rPr>
                <w:sz w:val="22"/>
                <w:szCs w:val="22"/>
              </w:rPr>
            </w:pPr>
            <w:r w:rsidRPr="00254BBD">
              <w:rPr>
                <w:sz w:val="22"/>
                <w:szCs w:val="22"/>
              </w:rPr>
              <w:t>I</w:t>
            </w:r>
          </w:p>
          <w:p w:rsidR="002211ED" w:rsidRPr="00254BBD" w:rsidRDefault="002211ED" w:rsidP="001E634E">
            <w:pPr>
              <w:pStyle w:val="Zawartotabeli0"/>
              <w:jc w:val="center"/>
              <w:rPr>
                <w:sz w:val="22"/>
                <w:szCs w:val="22"/>
              </w:rPr>
            </w:pPr>
          </w:p>
        </w:tc>
        <w:tc>
          <w:tcPr>
            <w:tcW w:w="567" w:type="dxa"/>
          </w:tcPr>
          <w:p w:rsidR="002211ED" w:rsidRPr="00254BBD" w:rsidRDefault="002211ED" w:rsidP="001E634E">
            <w:pPr>
              <w:pStyle w:val="Zawartotabeli0"/>
              <w:snapToGrid w:val="0"/>
              <w:jc w:val="center"/>
              <w:rPr>
                <w:sz w:val="22"/>
                <w:szCs w:val="22"/>
              </w:rPr>
            </w:pPr>
          </w:p>
          <w:p w:rsidR="002211ED" w:rsidRPr="00254BBD" w:rsidRDefault="002211ED" w:rsidP="001E634E">
            <w:pPr>
              <w:pStyle w:val="Zawartotabeli0"/>
              <w:jc w:val="center"/>
              <w:rPr>
                <w:sz w:val="22"/>
                <w:szCs w:val="22"/>
              </w:rPr>
            </w:pPr>
            <w:r w:rsidRPr="00254BBD">
              <w:rPr>
                <w:sz w:val="22"/>
                <w:szCs w:val="22"/>
              </w:rPr>
              <w:t>2009</w:t>
            </w:r>
          </w:p>
          <w:p w:rsidR="002211ED" w:rsidRPr="00254BBD" w:rsidRDefault="002211ED" w:rsidP="001E634E">
            <w:pPr>
              <w:pStyle w:val="Zawartotabeli0"/>
              <w:jc w:val="center"/>
              <w:rPr>
                <w:sz w:val="22"/>
                <w:szCs w:val="22"/>
              </w:rPr>
            </w:pPr>
            <w:r w:rsidRPr="00254BBD">
              <w:rPr>
                <w:sz w:val="22"/>
                <w:szCs w:val="22"/>
              </w:rPr>
              <w:t>II</w:t>
            </w:r>
          </w:p>
        </w:tc>
        <w:tc>
          <w:tcPr>
            <w:tcW w:w="567" w:type="dxa"/>
          </w:tcPr>
          <w:p w:rsidR="002211ED" w:rsidRPr="00254BBD" w:rsidRDefault="002211ED" w:rsidP="001E634E">
            <w:pPr>
              <w:pStyle w:val="Zawartotabeli0"/>
              <w:snapToGrid w:val="0"/>
              <w:jc w:val="center"/>
              <w:rPr>
                <w:sz w:val="22"/>
                <w:szCs w:val="22"/>
              </w:rPr>
            </w:pPr>
          </w:p>
          <w:p w:rsidR="002211ED" w:rsidRPr="00254BBD" w:rsidRDefault="002211ED" w:rsidP="001E634E">
            <w:pPr>
              <w:pStyle w:val="Zawartotabeli0"/>
              <w:jc w:val="center"/>
              <w:rPr>
                <w:sz w:val="22"/>
                <w:szCs w:val="22"/>
              </w:rPr>
            </w:pPr>
            <w:r w:rsidRPr="00254BBD">
              <w:rPr>
                <w:sz w:val="22"/>
                <w:szCs w:val="22"/>
              </w:rPr>
              <w:t>2010</w:t>
            </w:r>
          </w:p>
          <w:p w:rsidR="002211ED" w:rsidRPr="00254BBD" w:rsidRDefault="002211ED" w:rsidP="001E634E">
            <w:pPr>
              <w:pStyle w:val="Zawartotabeli0"/>
              <w:jc w:val="center"/>
              <w:rPr>
                <w:sz w:val="22"/>
                <w:szCs w:val="22"/>
              </w:rPr>
            </w:pPr>
            <w:r w:rsidRPr="00254BBD">
              <w:rPr>
                <w:sz w:val="22"/>
                <w:szCs w:val="22"/>
              </w:rPr>
              <w:t>I</w:t>
            </w:r>
          </w:p>
        </w:tc>
        <w:tc>
          <w:tcPr>
            <w:tcW w:w="567" w:type="dxa"/>
          </w:tcPr>
          <w:p w:rsidR="002211ED" w:rsidRPr="00254BBD" w:rsidRDefault="002211ED" w:rsidP="001E634E">
            <w:pPr>
              <w:pStyle w:val="Zawartotabeli0"/>
              <w:snapToGrid w:val="0"/>
              <w:jc w:val="center"/>
              <w:rPr>
                <w:sz w:val="22"/>
                <w:szCs w:val="22"/>
              </w:rPr>
            </w:pPr>
          </w:p>
          <w:p w:rsidR="002211ED" w:rsidRPr="00254BBD" w:rsidRDefault="002211ED" w:rsidP="001E634E">
            <w:pPr>
              <w:pStyle w:val="Zawartotabeli0"/>
              <w:jc w:val="center"/>
              <w:rPr>
                <w:sz w:val="22"/>
                <w:szCs w:val="22"/>
              </w:rPr>
            </w:pPr>
            <w:r w:rsidRPr="00254BBD">
              <w:rPr>
                <w:sz w:val="22"/>
                <w:szCs w:val="22"/>
              </w:rPr>
              <w:t>2010</w:t>
            </w:r>
          </w:p>
          <w:p w:rsidR="002211ED" w:rsidRPr="00254BBD" w:rsidRDefault="002211ED" w:rsidP="001E634E">
            <w:pPr>
              <w:pStyle w:val="Zawartotabeli0"/>
              <w:jc w:val="center"/>
              <w:rPr>
                <w:sz w:val="22"/>
                <w:szCs w:val="22"/>
              </w:rPr>
            </w:pPr>
            <w:r w:rsidRPr="00254BBD">
              <w:rPr>
                <w:sz w:val="22"/>
                <w:szCs w:val="22"/>
              </w:rPr>
              <w:t>II</w:t>
            </w:r>
          </w:p>
        </w:tc>
        <w:tc>
          <w:tcPr>
            <w:tcW w:w="567" w:type="dxa"/>
          </w:tcPr>
          <w:p w:rsidR="002211ED" w:rsidRPr="00254BBD" w:rsidRDefault="002211ED" w:rsidP="001E634E">
            <w:pPr>
              <w:pStyle w:val="Zawartotabeli0"/>
              <w:snapToGrid w:val="0"/>
              <w:jc w:val="center"/>
              <w:rPr>
                <w:sz w:val="22"/>
                <w:szCs w:val="22"/>
              </w:rPr>
            </w:pPr>
          </w:p>
          <w:p w:rsidR="002211ED" w:rsidRPr="00254BBD" w:rsidRDefault="002211ED" w:rsidP="001E634E">
            <w:pPr>
              <w:pStyle w:val="Zawartotabeli0"/>
              <w:jc w:val="center"/>
              <w:rPr>
                <w:sz w:val="22"/>
                <w:szCs w:val="22"/>
              </w:rPr>
            </w:pPr>
            <w:r w:rsidRPr="00254BBD">
              <w:rPr>
                <w:sz w:val="22"/>
                <w:szCs w:val="22"/>
              </w:rPr>
              <w:t>2011</w:t>
            </w:r>
          </w:p>
          <w:p w:rsidR="002211ED" w:rsidRPr="00254BBD" w:rsidRDefault="002211ED" w:rsidP="001E634E">
            <w:pPr>
              <w:pStyle w:val="Zawartotabeli0"/>
              <w:jc w:val="center"/>
              <w:rPr>
                <w:sz w:val="22"/>
                <w:szCs w:val="22"/>
              </w:rPr>
            </w:pPr>
            <w:r w:rsidRPr="00254BBD">
              <w:rPr>
                <w:sz w:val="22"/>
                <w:szCs w:val="22"/>
              </w:rPr>
              <w:t>I</w:t>
            </w:r>
          </w:p>
        </w:tc>
        <w:tc>
          <w:tcPr>
            <w:tcW w:w="567" w:type="dxa"/>
          </w:tcPr>
          <w:p w:rsidR="002211ED" w:rsidRPr="00254BBD" w:rsidRDefault="002211ED" w:rsidP="001E634E">
            <w:pPr>
              <w:pStyle w:val="Zawartotabeli0"/>
              <w:snapToGrid w:val="0"/>
              <w:jc w:val="center"/>
              <w:rPr>
                <w:sz w:val="22"/>
                <w:szCs w:val="22"/>
              </w:rPr>
            </w:pPr>
          </w:p>
          <w:p w:rsidR="002211ED" w:rsidRPr="00254BBD" w:rsidRDefault="002211ED" w:rsidP="001E634E">
            <w:pPr>
              <w:pStyle w:val="Zawartotabeli0"/>
              <w:jc w:val="center"/>
              <w:rPr>
                <w:sz w:val="22"/>
                <w:szCs w:val="22"/>
              </w:rPr>
            </w:pPr>
            <w:r w:rsidRPr="00254BBD">
              <w:rPr>
                <w:sz w:val="22"/>
                <w:szCs w:val="22"/>
              </w:rPr>
              <w:t>2011</w:t>
            </w:r>
          </w:p>
          <w:p w:rsidR="002211ED" w:rsidRPr="00254BBD" w:rsidRDefault="002211ED" w:rsidP="001E634E">
            <w:pPr>
              <w:pStyle w:val="Zawartotabeli0"/>
              <w:jc w:val="center"/>
              <w:rPr>
                <w:sz w:val="22"/>
                <w:szCs w:val="22"/>
              </w:rPr>
            </w:pPr>
            <w:r w:rsidRPr="00254BBD">
              <w:rPr>
                <w:sz w:val="22"/>
                <w:szCs w:val="22"/>
              </w:rPr>
              <w:t>II</w:t>
            </w:r>
          </w:p>
        </w:tc>
        <w:tc>
          <w:tcPr>
            <w:tcW w:w="567" w:type="dxa"/>
          </w:tcPr>
          <w:p w:rsidR="002211ED" w:rsidRPr="00254BBD" w:rsidRDefault="002211ED" w:rsidP="001E634E">
            <w:pPr>
              <w:pStyle w:val="Zawartotabeli0"/>
              <w:snapToGrid w:val="0"/>
              <w:jc w:val="center"/>
              <w:rPr>
                <w:sz w:val="22"/>
                <w:szCs w:val="22"/>
              </w:rPr>
            </w:pPr>
          </w:p>
          <w:p w:rsidR="002211ED" w:rsidRPr="00254BBD" w:rsidRDefault="002211ED" w:rsidP="001E634E">
            <w:pPr>
              <w:pStyle w:val="Zawartotabeli0"/>
              <w:jc w:val="center"/>
              <w:rPr>
                <w:sz w:val="22"/>
                <w:szCs w:val="22"/>
              </w:rPr>
            </w:pPr>
            <w:r w:rsidRPr="00254BBD">
              <w:rPr>
                <w:sz w:val="22"/>
                <w:szCs w:val="22"/>
              </w:rPr>
              <w:t>2012</w:t>
            </w:r>
          </w:p>
          <w:p w:rsidR="002211ED" w:rsidRPr="00254BBD" w:rsidRDefault="002211ED" w:rsidP="001E634E">
            <w:pPr>
              <w:pStyle w:val="Zawartotabeli0"/>
              <w:jc w:val="center"/>
              <w:rPr>
                <w:sz w:val="22"/>
                <w:szCs w:val="22"/>
              </w:rPr>
            </w:pPr>
            <w:r w:rsidRPr="00254BBD">
              <w:rPr>
                <w:sz w:val="22"/>
                <w:szCs w:val="22"/>
              </w:rPr>
              <w:t>I</w:t>
            </w:r>
          </w:p>
        </w:tc>
        <w:tc>
          <w:tcPr>
            <w:tcW w:w="567" w:type="dxa"/>
          </w:tcPr>
          <w:p w:rsidR="002211ED" w:rsidRPr="00254BBD" w:rsidRDefault="002211ED" w:rsidP="001E634E">
            <w:pPr>
              <w:pStyle w:val="Zawartotabeli0"/>
              <w:snapToGrid w:val="0"/>
              <w:jc w:val="center"/>
              <w:rPr>
                <w:sz w:val="22"/>
                <w:szCs w:val="22"/>
              </w:rPr>
            </w:pPr>
          </w:p>
          <w:p w:rsidR="002211ED" w:rsidRPr="00254BBD" w:rsidRDefault="002211ED" w:rsidP="001E634E">
            <w:pPr>
              <w:pStyle w:val="Zawartotabeli0"/>
              <w:jc w:val="center"/>
              <w:rPr>
                <w:sz w:val="22"/>
                <w:szCs w:val="22"/>
              </w:rPr>
            </w:pPr>
            <w:r w:rsidRPr="00254BBD">
              <w:rPr>
                <w:sz w:val="22"/>
                <w:szCs w:val="22"/>
              </w:rPr>
              <w:t>2012</w:t>
            </w:r>
          </w:p>
          <w:p w:rsidR="002211ED" w:rsidRPr="00254BBD" w:rsidRDefault="002211ED" w:rsidP="001E634E">
            <w:pPr>
              <w:pStyle w:val="Zawartotabeli0"/>
              <w:jc w:val="center"/>
              <w:rPr>
                <w:sz w:val="22"/>
                <w:szCs w:val="22"/>
              </w:rPr>
            </w:pPr>
            <w:r w:rsidRPr="00254BBD">
              <w:rPr>
                <w:sz w:val="22"/>
                <w:szCs w:val="22"/>
              </w:rPr>
              <w:t>II</w:t>
            </w:r>
          </w:p>
        </w:tc>
        <w:tc>
          <w:tcPr>
            <w:tcW w:w="567" w:type="dxa"/>
          </w:tcPr>
          <w:p w:rsidR="002211ED" w:rsidRPr="00254BBD" w:rsidRDefault="002211ED" w:rsidP="001E634E">
            <w:pPr>
              <w:pStyle w:val="Zawartotabeli0"/>
              <w:snapToGrid w:val="0"/>
              <w:jc w:val="center"/>
              <w:rPr>
                <w:sz w:val="22"/>
                <w:szCs w:val="22"/>
              </w:rPr>
            </w:pPr>
          </w:p>
          <w:p w:rsidR="002211ED" w:rsidRPr="00254BBD" w:rsidRDefault="002211ED" w:rsidP="001E634E">
            <w:pPr>
              <w:pStyle w:val="Zawartotabeli0"/>
              <w:jc w:val="center"/>
              <w:rPr>
                <w:sz w:val="22"/>
                <w:szCs w:val="22"/>
              </w:rPr>
            </w:pPr>
            <w:r w:rsidRPr="00254BBD">
              <w:rPr>
                <w:sz w:val="22"/>
                <w:szCs w:val="22"/>
              </w:rPr>
              <w:t>2013</w:t>
            </w:r>
          </w:p>
          <w:p w:rsidR="002211ED" w:rsidRPr="00254BBD" w:rsidRDefault="002211ED" w:rsidP="001E634E">
            <w:pPr>
              <w:pStyle w:val="Zawartotabeli0"/>
              <w:jc w:val="center"/>
              <w:rPr>
                <w:sz w:val="22"/>
                <w:szCs w:val="22"/>
              </w:rPr>
            </w:pPr>
            <w:r w:rsidRPr="00254BBD">
              <w:rPr>
                <w:sz w:val="22"/>
                <w:szCs w:val="22"/>
              </w:rPr>
              <w:t>I</w:t>
            </w:r>
          </w:p>
        </w:tc>
        <w:tc>
          <w:tcPr>
            <w:tcW w:w="567" w:type="dxa"/>
          </w:tcPr>
          <w:p w:rsidR="002211ED" w:rsidRPr="00254BBD" w:rsidRDefault="002211ED" w:rsidP="001E634E">
            <w:pPr>
              <w:pStyle w:val="Zawartotabeli0"/>
              <w:snapToGrid w:val="0"/>
              <w:jc w:val="center"/>
              <w:rPr>
                <w:sz w:val="22"/>
                <w:szCs w:val="22"/>
              </w:rPr>
            </w:pPr>
          </w:p>
          <w:p w:rsidR="002211ED" w:rsidRPr="00254BBD" w:rsidRDefault="002211ED" w:rsidP="001E634E">
            <w:pPr>
              <w:pStyle w:val="Zawartotabeli0"/>
              <w:jc w:val="center"/>
              <w:rPr>
                <w:sz w:val="22"/>
                <w:szCs w:val="22"/>
              </w:rPr>
            </w:pPr>
            <w:r w:rsidRPr="00254BBD">
              <w:rPr>
                <w:sz w:val="22"/>
                <w:szCs w:val="22"/>
              </w:rPr>
              <w:t>2013</w:t>
            </w:r>
          </w:p>
          <w:p w:rsidR="002211ED" w:rsidRPr="00254BBD" w:rsidRDefault="002211ED" w:rsidP="001E634E">
            <w:pPr>
              <w:pStyle w:val="Zawartotabeli0"/>
              <w:jc w:val="center"/>
              <w:rPr>
                <w:sz w:val="22"/>
                <w:szCs w:val="22"/>
              </w:rPr>
            </w:pPr>
            <w:r w:rsidRPr="00254BBD">
              <w:rPr>
                <w:sz w:val="22"/>
                <w:szCs w:val="22"/>
              </w:rPr>
              <w:t>II</w:t>
            </w:r>
          </w:p>
        </w:tc>
        <w:tc>
          <w:tcPr>
            <w:tcW w:w="567" w:type="dxa"/>
          </w:tcPr>
          <w:p w:rsidR="002211ED" w:rsidRPr="00254BBD" w:rsidRDefault="002211ED" w:rsidP="001E634E">
            <w:pPr>
              <w:pStyle w:val="Zawartotabeli0"/>
              <w:snapToGrid w:val="0"/>
              <w:jc w:val="center"/>
              <w:rPr>
                <w:sz w:val="22"/>
                <w:szCs w:val="22"/>
              </w:rPr>
            </w:pPr>
          </w:p>
          <w:p w:rsidR="002211ED" w:rsidRPr="00254BBD" w:rsidRDefault="002211ED" w:rsidP="001E634E">
            <w:pPr>
              <w:pStyle w:val="Zawartotabeli0"/>
              <w:jc w:val="center"/>
              <w:rPr>
                <w:sz w:val="22"/>
                <w:szCs w:val="22"/>
              </w:rPr>
            </w:pPr>
            <w:r w:rsidRPr="00254BBD">
              <w:rPr>
                <w:sz w:val="22"/>
                <w:szCs w:val="22"/>
              </w:rPr>
              <w:t>2014</w:t>
            </w:r>
          </w:p>
          <w:p w:rsidR="002211ED" w:rsidRPr="00254BBD" w:rsidRDefault="002211ED" w:rsidP="001E634E">
            <w:pPr>
              <w:pStyle w:val="Zawartotabeli0"/>
              <w:jc w:val="center"/>
              <w:rPr>
                <w:sz w:val="22"/>
                <w:szCs w:val="22"/>
              </w:rPr>
            </w:pPr>
            <w:r w:rsidRPr="00254BBD">
              <w:rPr>
                <w:sz w:val="22"/>
                <w:szCs w:val="22"/>
              </w:rPr>
              <w:t>I</w:t>
            </w:r>
          </w:p>
        </w:tc>
        <w:tc>
          <w:tcPr>
            <w:tcW w:w="567" w:type="dxa"/>
          </w:tcPr>
          <w:p w:rsidR="002211ED" w:rsidRPr="00254BBD" w:rsidRDefault="002211ED" w:rsidP="001E634E">
            <w:pPr>
              <w:pStyle w:val="Zawartotabeli0"/>
              <w:snapToGrid w:val="0"/>
              <w:jc w:val="center"/>
              <w:rPr>
                <w:sz w:val="22"/>
                <w:szCs w:val="22"/>
              </w:rPr>
            </w:pPr>
          </w:p>
          <w:p w:rsidR="002211ED" w:rsidRPr="00254BBD" w:rsidRDefault="002211ED" w:rsidP="001E634E">
            <w:pPr>
              <w:pStyle w:val="Zawartotabeli0"/>
              <w:jc w:val="center"/>
              <w:rPr>
                <w:sz w:val="22"/>
                <w:szCs w:val="22"/>
              </w:rPr>
            </w:pPr>
            <w:r w:rsidRPr="00254BBD">
              <w:rPr>
                <w:sz w:val="22"/>
                <w:szCs w:val="22"/>
              </w:rPr>
              <w:t>2014</w:t>
            </w:r>
          </w:p>
          <w:p w:rsidR="002211ED" w:rsidRPr="00254BBD" w:rsidRDefault="002211ED" w:rsidP="001E634E">
            <w:pPr>
              <w:pStyle w:val="Zawartotabeli0"/>
              <w:jc w:val="center"/>
              <w:rPr>
                <w:sz w:val="22"/>
                <w:szCs w:val="22"/>
              </w:rPr>
            </w:pPr>
            <w:r w:rsidRPr="00254BBD">
              <w:rPr>
                <w:sz w:val="22"/>
                <w:szCs w:val="22"/>
              </w:rPr>
              <w:t>II</w:t>
            </w:r>
          </w:p>
          <w:p w:rsidR="002211ED" w:rsidRPr="00254BBD" w:rsidRDefault="002211ED" w:rsidP="001E634E">
            <w:pPr>
              <w:pStyle w:val="Zawartotabeli0"/>
              <w:jc w:val="center"/>
              <w:rPr>
                <w:sz w:val="22"/>
                <w:szCs w:val="22"/>
              </w:rPr>
            </w:pPr>
          </w:p>
        </w:tc>
        <w:tc>
          <w:tcPr>
            <w:tcW w:w="567" w:type="dxa"/>
          </w:tcPr>
          <w:p w:rsidR="002211ED" w:rsidRPr="00254BBD" w:rsidRDefault="002211ED" w:rsidP="001E634E">
            <w:pPr>
              <w:pStyle w:val="Zawartotabeli0"/>
              <w:snapToGrid w:val="0"/>
              <w:jc w:val="center"/>
              <w:rPr>
                <w:sz w:val="22"/>
                <w:szCs w:val="22"/>
              </w:rPr>
            </w:pPr>
          </w:p>
          <w:p w:rsidR="002211ED" w:rsidRPr="00254BBD" w:rsidRDefault="002211ED" w:rsidP="001E634E">
            <w:pPr>
              <w:pStyle w:val="Zawartotabeli0"/>
              <w:jc w:val="center"/>
              <w:rPr>
                <w:sz w:val="22"/>
                <w:szCs w:val="22"/>
              </w:rPr>
            </w:pPr>
            <w:r w:rsidRPr="00254BBD">
              <w:rPr>
                <w:sz w:val="22"/>
                <w:szCs w:val="22"/>
              </w:rPr>
              <w:t>2015</w:t>
            </w:r>
          </w:p>
          <w:p w:rsidR="002211ED" w:rsidRPr="00254BBD" w:rsidRDefault="002211ED" w:rsidP="001E634E">
            <w:pPr>
              <w:pStyle w:val="Zawartotabeli0"/>
              <w:jc w:val="center"/>
              <w:rPr>
                <w:sz w:val="22"/>
                <w:szCs w:val="22"/>
              </w:rPr>
            </w:pPr>
            <w:r w:rsidRPr="00254BBD">
              <w:rPr>
                <w:sz w:val="22"/>
                <w:szCs w:val="22"/>
              </w:rPr>
              <w:t>I</w:t>
            </w:r>
          </w:p>
        </w:tc>
        <w:tc>
          <w:tcPr>
            <w:tcW w:w="553" w:type="dxa"/>
          </w:tcPr>
          <w:p w:rsidR="002211ED" w:rsidRPr="00254BBD" w:rsidRDefault="002211ED" w:rsidP="001E634E">
            <w:pPr>
              <w:pStyle w:val="Zawartotabeli0"/>
              <w:snapToGrid w:val="0"/>
              <w:jc w:val="center"/>
              <w:rPr>
                <w:sz w:val="22"/>
                <w:szCs w:val="22"/>
              </w:rPr>
            </w:pPr>
          </w:p>
          <w:p w:rsidR="002211ED" w:rsidRPr="00254BBD" w:rsidRDefault="002211ED" w:rsidP="001E634E">
            <w:pPr>
              <w:pStyle w:val="Zawartotabeli0"/>
              <w:jc w:val="center"/>
              <w:rPr>
                <w:sz w:val="22"/>
                <w:szCs w:val="22"/>
              </w:rPr>
            </w:pPr>
            <w:r w:rsidRPr="00254BBD">
              <w:rPr>
                <w:sz w:val="22"/>
                <w:szCs w:val="22"/>
              </w:rPr>
              <w:t>2015</w:t>
            </w:r>
          </w:p>
          <w:p w:rsidR="002211ED" w:rsidRPr="00254BBD" w:rsidRDefault="002211ED" w:rsidP="001E634E">
            <w:pPr>
              <w:pStyle w:val="Zawartotabeli0"/>
              <w:jc w:val="center"/>
              <w:rPr>
                <w:sz w:val="22"/>
                <w:szCs w:val="22"/>
              </w:rPr>
            </w:pPr>
            <w:r w:rsidRPr="00254BBD">
              <w:rPr>
                <w:sz w:val="22"/>
                <w:szCs w:val="22"/>
              </w:rPr>
              <w:t>II</w:t>
            </w:r>
          </w:p>
        </w:tc>
      </w:tr>
      <w:tr w:rsidR="00E107F6" w:rsidTr="008C11AA">
        <w:trPr>
          <w:trHeight w:hRule="exact" w:val="1474"/>
        </w:trPr>
        <w:tc>
          <w:tcPr>
            <w:tcW w:w="1701" w:type="dxa"/>
          </w:tcPr>
          <w:p w:rsidR="002211ED" w:rsidRPr="00254BBD" w:rsidRDefault="002211ED" w:rsidP="001E634E">
            <w:pPr>
              <w:pStyle w:val="Zawartotabeli0"/>
              <w:snapToGrid w:val="0"/>
              <w:rPr>
                <w:color w:val="000000"/>
                <w:sz w:val="22"/>
                <w:szCs w:val="22"/>
              </w:rPr>
            </w:pPr>
            <w:r w:rsidRPr="00254BBD">
              <w:rPr>
                <w:color w:val="000000"/>
                <w:sz w:val="22"/>
                <w:szCs w:val="22"/>
              </w:rPr>
              <w:t>Przedsięwzięcie I Zrównoważony rozwój</w:t>
            </w:r>
            <w:r>
              <w:rPr>
                <w:color w:val="000000"/>
                <w:sz w:val="22"/>
                <w:szCs w:val="22"/>
              </w:rPr>
              <w:t xml:space="preserve"> turystyki na obszarze LGD C.K.</w:t>
            </w:r>
            <w:r w:rsidR="001E0A96">
              <w:rPr>
                <w:color w:val="000000"/>
                <w:sz w:val="22"/>
                <w:szCs w:val="22"/>
              </w:rPr>
              <w:t xml:space="preserve"> Podkarpacie</w:t>
            </w:r>
          </w:p>
          <w:p w:rsidR="002211ED" w:rsidRPr="00254BBD" w:rsidRDefault="002211ED" w:rsidP="001E634E">
            <w:pPr>
              <w:pStyle w:val="Zawartotabeli0"/>
              <w:rPr>
                <w:sz w:val="22"/>
                <w:szCs w:val="22"/>
              </w:rPr>
            </w:pPr>
          </w:p>
          <w:p w:rsidR="002211ED" w:rsidRPr="00254BBD" w:rsidRDefault="002211ED" w:rsidP="001E634E">
            <w:pPr>
              <w:pStyle w:val="Zawartotabeli0"/>
              <w:rPr>
                <w:sz w:val="22"/>
                <w:szCs w:val="22"/>
              </w:rPr>
            </w:pPr>
          </w:p>
        </w:tc>
        <w:tc>
          <w:tcPr>
            <w:tcW w:w="567" w:type="dxa"/>
          </w:tcPr>
          <w:p w:rsidR="002211ED" w:rsidRPr="00F40382" w:rsidRDefault="002211ED" w:rsidP="001E634E">
            <w:pPr>
              <w:pStyle w:val="Zawartotabeli0"/>
              <w:snapToGrid w:val="0"/>
            </w:pPr>
          </w:p>
          <w:p w:rsidR="002211ED" w:rsidRPr="00F40382" w:rsidRDefault="002211ED" w:rsidP="001E634E">
            <w:pPr>
              <w:pStyle w:val="Zawartotabeli0"/>
            </w:pPr>
          </w:p>
          <w:p w:rsidR="002211ED" w:rsidRPr="00F40382" w:rsidRDefault="002211ED" w:rsidP="001E634E">
            <w:pPr>
              <w:pStyle w:val="Zawartotabeli0"/>
            </w:pPr>
          </w:p>
          <w:p w:rsidR="002211ED" w:rsidRPr="00F40382" w:rsidRDefault="002211ED" w:rsidP="001E634E">
            <w:pPr>
              <w:pStyle w:val="Zawartotabeli0"/>
            </w:pPr>
          </w:p>
          <w:p w:rsidR="002211ED" w:rsidRPr="00F40382" w:rsidRDefault="002211ED" w:rsidP="001E634E">
            <w:pPr>
              <w:pStyle w:val="Zawartotabeli0"/>
            </w:pPr>
          </w:p>
          <w:p w:rsidR="002211ED" w:rsidRPr="00F40382" w:rsidRDefault="002211ED" w:rsidP="001E634E">
            <w:pPr>
              <w:pStyle w:val="Zawartotabeli0"/>
            </w:pPr>
          </w:p>
          <w:p w:rsidR="002211ED" w:rsidRPr="00F40382" w:rsidRDefault="002211ED" w:rsidP="001E634E">
            <w:pPr>
              <w:pStyle w:val="Zawartotabeli0"/>
            </w:pPr>
          </w:p>
          <w:p w:rsidR="002211ED" w:rsidRPr="00F40382" w:rsidRDefault="002211ED" w:rsidP="001E634E">
            <w:pPr>
              <w:pStyle w:val="Zawartotabeli0"/>
            </w:pPr>
          </w:p>
        </w:tc>
        <w:tc>
          <w:tcPr>
            <w:tcW w:w="567" w:type="dxa"/>
          </w:tcPr>
          <w:p w:rsidR="002211ED" w:rsidRPr="00F40382" w:rsidRDefault="002211ED" w:rsidP="001E634E">
            <w:pPr>
              <w:pStyle w:val="Zawartotabeli0"/>
              <w:snapToGrid w:val="0"/>
            </w:pPr>
          </w:p>
        </w:tc>
        <w:tc>
          <w:tcPr>
            <w:tcW w:w="567" w:type="dxa"/>
            <w:shd w:val="clear" w:color="auto" w:fill="008000"/>
          </w:tcPr>
          <w:p w:rsidR="002211ED" w:rsidRPr="00F40382" w:rsidRDefault="002211ED" w:rsidP="001E634E">
            <w:pPr>
              <w:pStyle w:val="Zawartotabeli0"/>
              <w:snapToGrid w:val="0"/>
            </w:pPr>
          </w:p>
        </w:tc>
        <w:tc>
          <w:tcPr>
            <w:tcW w:w="567" w:type="dxa"/>
            <w:shd w:val="clear" w:color="auto" w:fill="008000"/>
          </w:tcPr>
          <w:p w:rsidR="002211ED" w:rsidRPr="00F40382" w:rsidRDefault="002211ED" w:rsidP="001E634E">
            <w:pPr>
              <w:pStyle w:val="Zawartotabeli0"/>
              <w:snapToGrid w:val="0"/>
            </w:pPr>
          </w:p>
        </w:tc>
        <w:tc>
          <w:tcPr>
            <w:tcW w:w="567" w:type="dxa"/>
            <w:shd w:val="clear" w:color="auto" w:fill="008000"/>
          </w:tcPr>
          <w:p w:rsidR="002211ED" w:rsidRPr="00F40382" w:rsidRDefault="002211ED" w:rsidP="001E634E">
            <w:pPr>
              <w:pStyle w:val="Zawartotabeli0"/>
              <w:snapToGrid w:val="0"/>
            </w:pPr>
          </w:p>
        </w:tc>
        <w:tc>
          <w:tcPr>
            <w:tcW w:w="567" w:type="dxa"/>
            <w:shd w:val="clear" w:color="auto" w:fill="008000"/>
          </w:tcPr>
          <w:p w:rsidR="002211ED" w:rsidRPr="00F40382" w:rsidRDefault="002211ED" w:rsidP="001E634E">
            <w:pPr>
              <w:pStyle w:val="Zawartotabeli0"/>
              <w:snapToGrid w:val="0"/>
            </w:pPr>
          </w:p>
        </w:tc>
        <w:tc>
          <w:tcPr>
            <w:tcW w:w="567" w:type="dxa"/>
            <w:shd w:val="clear" w:color="auto" w:fill="008000"/>
          </w:tcPr>
          <w:p w:rsidR="002211ED" w:rsidRPr="00F40382" w:rsidRDefault="002211ED" w:rsidP="001E634E">
            <w:pPr>
              <w:pStyle w:val="Zawartotabeli0"/>
              <w:snapToGrid w:val="0"/>
            </w:pPr>
          </w:p>
        </w:tc>
        <w:tc>
          <w:tcPr>
            <w:tcW w:w="567" w:type="dxa"/>
            <w:shd w:val="clear" w:color="auto" w:fill="008000"/>
          </w:tcPr>
          <w:p w:rsidR="002211ED" w:rsidRPr="00F40382" w:rsidRDefault="002211ED" w:rsidP="001E634E">
            <w:pPr>
              <w:pStyle w:val="Zawartotabeli0"/>
              <w:snapToGrid w:val="0"/>
            </w:pPr>
          </w:p>
        </w:tc>
        <w:tc>
          <w:tcPr>
            <w:tcW w:w="567" w:type="dxa"/>
            <w:shd w:val="clear" w:color="auto" w:fill="008000"/>
          </w:tcPr>
          <w:p w:rsidR="002211ED" w:rsidRPr="00F40382" w:rsidRDefault="002211ED" w:rsidP="001E634E">
            <w:pPr>
              <w:pStyle w:val="Zawartotabeli0"/>
              <w:snapToGrid w:val="0"/>
            </w:pPr>
          </w:p>
        </w:tc>
        <w:tc>
          <w:tcPr>
            <w:tcW w:w="567" w:type="dxa"/>
            <w:shd w:val="clear" w:color="auto" w:fill="008000"/>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53" w:type="dxa"/>
          </w:tcPr>
          <w:p w:rsidR="002211ED" w:rsidRPr="00F40382" w:rsidRDefault="002211ED" w:rsidP="001E634E">
            <w:pPr>
              <w:pStyle w:val="Zawartotabeli0"/>
              <w:snapToGrid w:val="0"/>
            </w:pPr>
          </w:p>
        </w:tc>
      </w:tr>
      <w:tr w:rsidR="00E107F6" w:rsidTr="008C11AA">
        <w:trPr>
          <w:trHeight w:hRule="exact" w:val="1474"/>
        </w:trPr>
        <w:tc>
          <w:tcPr>
            <w:tcW w:w="1701" w:type="dxa"/>
          </w:tcPr>
          <w:p w:rsidR="002211ED" w:rsidRPr="00254BBD" w:rsidRDefault="002211ED" w:rsidP="001E634E">
            <w:pPr>
              <w:pStyle w:val="Zawartotabeli0"/>
              <w:snapToGrid w:val="0"/>
              <w:rPr>
                <w:color w:val="000000"/>
                <w:sz w:val="22"/>
                <w:szCs w:val="22"/>
              </w:rPr>
            </w:pPr>
          </w:p>
          <w:p w:rsidR="002211ED" w:rsidRPr="00254BBD" w:rsidRDefault="002211ED" w:rsidP="001E634E">
            <w:pPr>
              <w:pStyle w:val="Zawartotabeli0"/>
              <w:rPr>
                <w:color w:val="000000"/>
                <w:sz w:val="22"/>
                <w:szCs w:val="22"/>
              </w:rPr>
            </w:pPr>
            <w:r w:rsidRPr="00254BBD">
              <w:rPr>
                <w:color w:val="000000"/>
                <w:sz w:val="22"/>
                <w:szCs w:val="22"/>
              </w:rPr>
              <w:t>Przedsięwzięcie II LGD aktywna gospodarczo</w:t>
            </w:r>
          </w:p>
          <w:p w:rsidR="002211ED" w:rsidRPr="00254BBD" w:rsidRDefault="002211ED" w:rsidP="001E634E">
            <w:pPr>
              <w:pStyle w:val="Zawartotabeli0"/>
              <w:rPr>
                <w:color w:val="000000"/>
                <w:sz w:val="22"/>
                <w:szCs w:val="22"/>
              </w:rPr>
            </w:pPr>
          </w:p>
        </w:tc>
        <w:tc>
          <w:tcPr>
            <w:tcW w:w="567" w:type="dxa"/>
          </w:tcPr>
          <w:p w:rsidR="002211ED" w:rsidRPr="00F40382" w:rsidRDefault="002211ED" w:rsidP="001E634E">
            <w:pPr>
              <w:pStyle w:val="Zawartotabeli0"/>
              <w:snapToGrid w:val="0"/>
            </w:pPr>
          </w:p>
          <w:p w:rsidR="002211ED" w:rsidRPr="00F40382" w:rsidRDefault="002211ED" w:rsidP="001E634E">
            <w:pPr>
              <w:pStyle w:val="Zawartotabeli0"/>
            </w:pPr>
          </w:p>
          <w:p w:rsidR="002211ED" w:rsidRPr="00F40382" w:rsidRDefault="002211ED" w:rsidP="001E634E">
            <w:pPr>
              <w:pStyle w:val="Zawartotabeli0"/>
            </w:pPr>
          </w:p>
          <w:p w:rsidR="002211ED" w:rsidRPr="00F40382" w:rsidRDefault="002211ED" w:rsidP="001E634E">
            <w:pPr>
              <w:pStyle w:val="Zawartotabeli0"/>
            </w:pPr>
          </w:p>
          <w:p w:rsidR="002211ED" w:rsidRPr="00F40382" w:rsidRDefault="002211ED" w:rsidP="001E634E">
            <w:pPr>
              <w:pStyle w:val="Zawartotabeli0"/>
            </w:pPr>
          </w:p>
        </w:tc>
        <w:tc>
          <w:tcPr>
            <w:tcW w:w="567" w:type="dxa"/>
          </w:tcPr>
          <w:p w:rsidR="002211ED" w:rsidRPr="00F40382" w:rsidRDefault="002211ED" w:rsidP="001E634E">
            <w:pPr>
              <w:pStyle w:val="Zawartotabeli0"/>
              <w:snapToGrid w:val="0"/>
            </w:pPr>
          </w:p>
        </w:tc>
        <w:tc>
          <w:tcPr>
            <w:tcW w:w="567" w:type="dxa"/>
            <w:shd w:val="clear" w:color="auto" w:fill="7DA647"/>
          </w:tcPr>
          <w:p w:rsidR="002211ED" w:rsidRPr="00F40382" w:rsidRDefault="002211ED" w:rsidP="001E634E">
            <w:pPr>
              <w:pStyle w:val="Zawartotabeli0"/>
              <w:snapToGrid w:val="0"/>
            </w:pPr>
          </w:p>
        </w:tc>
        <w:tc>
          <w:tcPr>
            <w:tcW w:w="567" w:type="dxa"/>
            <w:shd w:val="clear" w:color="auto" w:fill="7DA647"/>
          </w:tcPr>
          <w:p w:rsidR="002211ED" w:rsidRPr="00F40382" w:rsidRDefault="002211ED" w:rsidP="001E634E">
            <w:pPr>
              <w:pStyle w:val="Zawartotabeli0"/>
              <w:snapToGrid w:val="0"/>
            </w:pPr>
          </w:p>
        </w:tc>
        <w:tc>
          <w:tcPr>
            <w:tcW w:w="567" w:type="dxa"/>
            <w:shd w:val="clear" w:color="auto" w:fill="7DA647"/>
          </w:tcPr>
          <w:p w:rsidR="002211ED" w:rsidRPr="00F40382" w:rsidRDefault="002211ED" w:rsidP="001E634E">
            <w:pPr>
              <w:pStyle w:val="Zawartotabeli0"/>
              <w:snapToGrid w:val="0"/>
            </w:pPr>
          </w:p>
        </w:tc>
        <w:tc>
          <w:tcPr>
            <w:tcW w:w="567" w:type="dxa"/>
            <w:shd w:val="clear" w:color="auto" w:fill="7DA647"/>
          </w:tcPr>
          <w:p w:rsidR="002211ED" w:rsidRPr="00F40382" w:rsidRDefault="002211ED" w:rsidP="001E634E">
            <w:pPr>
              <w:pStyle w:val="Zawartotabeli0"/>
              <w:snapToGrid w:val="0"/>
            </w:pPr>
          </w:p>
        </w:tc>
        <w:tc>
          <w:tcPr>
            <w:tcW w:w="567" w:type="dxa"/>
            <w:shd w:val="clear" w:color="auto" w:fill="7DA647"/>
          </w:tcPr>
          <w:p w:rsidR="002211ED" w:rsidRPr="00F40382" w:rsidRDefault="002211ED" w:rsidP="001E634E">
            <w:pPr>
              <w:pStyle w:val="Zawartotabeli0"/>
              <w:snapToGrid w:val="0"/>
            </w:pPr>
          </w:p>
        </w:tc>
        <w:tc>
          <w:tcPr>
            <w:tcW w:w="567" w:type="dxa"/>
            <w:shd w:val="clear" w:color="auto" w:fill="7DA647"/>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53" w:type="dxa"/>
          </w:tcPr>
          <w:p w:rsidR="002211ED" w:rsidRPr="00F40382" w:rsidRDefault="002211ED" w:rsidP="001E634E">
            <w:pPr>
              <w:pStyle w:val="Zawartotabeli0"/>
              <w:snapToGrid w:val="0"/>
            </w:pPr>
          </w:p>
        </w:tc>
      </w:tr>
      <w:tr w:rsidR="00E107F6" w:rsidTr="008C11AA">
        <w:trPr>
          <w:trHeight w:hRule="exact" w:val="1516"/>
        </w:trPr>
        <w:tc>
          <w:tcPr>
            <w:tcW w:w="1701" w:type="dxa"/>
          </w:tcPr>
          <w:p w:rsidR="002211ED" w:rsidRPr="00254BBD" w:rsidRDefault="002211ED" w:rsidP="001E634E">
            <w:pPr>
              <w:pStyle w:val="Zawartotabeli0"/>
              <w:snapToGrid w:val="0"/>
              <w:rPr>
                <w:sz w:val="22"/>
                <w:szCs w:val="22"/>
              </w:rPr>
            </w:pPr>
            <w:r w:rsidRPr="00254BBD">
              <w:rPr>
                <w:color w:val="000000"/>
                <w:sz w:val="22"/>
                <w:szCs w:val="22"/>
              </w:rPr>
              <w:t>Przedsięwzięcie III Nowe centrum społeczno kulturowe podkarpackiej wsi.</w:t>
            </w:r>
            <w:r w:rsidRPr="00254BBD">
              <w:rPr>
                <w:sz w:val="22"/>
                <w:szCs w:val="22"/>
              </w:rPr>
              <w:t xml:space="preserve"> </w:t>
            </w:r>
          </w:p>
          <w:p w:rsidR="002211ED" w:rsidRPr="00254BBD" w:rsidRDefault="002211ED" w:rsidP="001E634E">
            <w:pPr>
              <w:pStyle w:val="Zawartotabeli0"/>
              <w:rPr>
                <w:sz w:val="22"/>
                <w:szCs w:val="22"/>
              </w:rPr>
            </w:pPr>
          </w:p>
        </w:tc>
        <w:tc>
          <w:tcPr>
            <w:tcW w:w="567" w:type="dxa"/>
          </w:tcPr>
          <w:p w:rsidR="002211ED" w:rsidRPr="00F40382" w:rsidRDefault="002211ED" w:rsidP="001E634E">
            <w:pPr>
              <w:pStyle w:val="Zawartotabeli0"/>
              <w:snapToGrid w:val="0"/>
            </w:pPr>
          </w:p>
          <w:p w:rsidR="002211ED" w:rsidRPr="00F40382" w:rsidRDefault="002211ED" w:rsidP="001E634E">
            <w:pPr>
              <w:pStyle w:val="Zawartotabeli0"/>
            </w:pPr>
          </w:p>
          <w:p w:rsidR="002211ED" w:rsidRPr="00F40382" w:rsidRDefault="002211ED" w:rsidP="001E634E">
            <w:pPr>
              <w:pStyle w:val="Zawartotabeli0"/>
            </w:pPr>
          </w:p>
          <w:p w:rsidR="002211ED" w:rsidRPr="00F40382" w:rsidRDefault="002211ED" w:rsidP="001E634E">
            <w:pPr>
              <w:pStyle w:val="Zawartotabeli0"/>
            </w:pPr>
          </w:p>
          <w:p w:rsidR="002211ED" w:rsidRPr="00F40382" w:rsidRDefault="002211ED" w:rsidP="001E634E">
            <w:pPr>
              <w:pStyle w:val="Zawartotabeli0"/>
            </w:pPr>
          </w:p>
          <w:p w:rsidR="002211ED" w:rsidRPr="00F40382" w:rsidRDefault="002211ED" w:rsidP="001E634E">
            <w:pPr>
              <w:pStyle w:val="Zawartotabeli0"/>
            </w:pPr>
          </w:p>
          <w:p w:rsidR="002211ED" w:rsidRPr="00F40382" w:rsidRDefault="002211ED" w:rsidP="001E634E">
            <w:pPr>
              <w:pStyle w:val="Zawartotabeli0"/>
            </w:pPr>
          </w:p>
        </w:tc>
        <w:tc>
          <w:tcPr>
            <w:tcW w:w="567" w:type="dxa"/>
            <w:shd w:val="clear" w:color="auto" w:fill="FFFF00"/>
          </w:tcPr>
          <w:p w:rsidR="002211ED" w:rsidRPr="00F40382" w:rsidRDefault="002211ED" w:rsidP="001E634E">
            <w:pPr>
              <w:pStyle w:val="Zawartotabeli0"/>
              <w:snapToGrid w:val="0"/>
            </w:pPr>
          </w:p>
        </w:tc>
        <w:tc>
          <w:tcPr>
            <w:tcW w:w="567" w:type="dxa"/>
            <w:shd w:val="clear" w:color="auto" w:fill="FFFF00"/>
          </w:tcPr>
          <w:p w:rsidR="002211ED" w:rsidRPr="00F40382" w:rsidRDefault="002211ED" w:rsidP="001E634E">
            <w:pPr>
              <w:pStyle w:val="Zawartotabeli0"/>
              <w:snapToGrid w:val="0"/>
            </w:pPr>
          </w:p>
        </w:tc>
        <w:tc>
          <w:tcPr>
            <w:tcW w:w="567" w:type="dxa"/>
            <w:shd w:val="clear" w:color="auto" w:fill="FFFF00"/>
          </w:tcPr>
          <w:p w:rsidR="002211ED" w:rsidRPr="00F40382" w:rsidRDefault="002211ED" w:rsidP="001E634E">
            <w:pPr>
              <w:pStyle w:val="Zawartotabeli0"/>
              <w:snapToGrid w:val="0"/>
            </w:pPr>
          </w:p>
        </w:tc>
        <w:tc>
          <w:tcPr>
            <w:tcW w:w="567" w:type="dxa"/>
            <w:shd w:val="clear" w:color="auto" w:fill="FFFF00"/>
          </w:tcPr>
          <w:p w:rsidR="002211ED" w:rsidRPr="00F40382" w:rsidRDefault="002211ED" w:rsidP="001E634E">
            <w:pPr>
              <w:pStyle w:val="Zawartotabeli0"/>
              <w:snapToGrid w:val="0"/>
            </w:pPr>
          </w:p>
        </w:tc>
        <w:tc>
          <w:tcPr>
            <w:tcW w:w="567" w:type="dxa"/>
            <w:shd w:val="clear" w:color="auto" w:fill="FFFF00"/>
          </w:tcPr>
          <w:p w:rsidR="002211ED" w:rsidRPr="00F40382" w:rsidRDefault="002211ED" w:rsidP="001E634E">
            <w:pPr>
              <w:pStyle w:val="Zawartotabeli0"/>
              <w:snapToGrid w:val="0"/>
            </w:pPr>
          </w:p>
        </w:tc>
        <w:tc>
          <w:tcPr>
            <w:tcW w:w="567" w:type="dxa"/>
            <w:shd w:val="clear" w:color="auto" w:fill="FFFF00"/>
          </w:tcPr>
          <w:p w:rsidR="002211ED" w:rsidRPr="00F40382" w:rsidRDefault="002211ED" w:rsidP="001E634E">
            <w:pPr>
              <w:pStyle w:val="Zawartotabeli0"/>
              <w:snapToGrid w:val="0"/>
            </w:pPr>
          </w:p>
        </w:tc>
        <w:tc>
          <w:tcPr>
            <w:tcW w:w="567" w:type="dxa"/>
            <w:shd w:val="clear" w:color="auto" w:fill="FFFF00"/>
          </w:tcPr>
          <w:p w:rsidR="002211ED" w:rsidRPr="00F40382" w:rsidRDefault="002211ED" w:rsidP="001E634E">
            <w:pPr>
              <w:pStyle w:val="Zawartotabeli0"/>
              <w:snapToGrid w:val="0"/>
            </w:pPr>
          </w:p>
        </w:tc>
        <w:tc>
          <w:tcPr>
            <w:tcW w:w="567" w:type="dxa"/>
            <w:shd w:val="clear" w:color="auto" w:fill="FFFF00"/>
          </w:tcPr>
          <w:p w:rsidR="002211ED" w:rsidRPr="00F40382" w:rsidRDefault="002211ED" w:rsidP="001E634E">
            <w:pPr>
              <w:pStyle w:val="Zawartotabeli0"/>
              <w:snapToGrid w:val="0"/>
            </w:pPr>
          </w:p>
        </w:tc>
        <w:tc>
          <w:tcPr>
            <w:tcW w:w="567" w:type="dxa"/>
            <w:shd w:val="clear" w:color="auto" w:fill="FFFF00"/>
          </w:tcPr>
          <w:p w:rsidR="002211ED" w:rsidRPr="00F40382" w:rsidRDefault="002211ED" w:rsidP="001E634E">
            <w:pPr>
              <w:pStyle w:val="Zawartotabeli0"/>
              <w:snapToGrid w:val="0"/>
            </w:pPr>
          </w:p>
        </w:tc>
        <w:tc>
          <w:tcPr>
            <w:tcW w:w="567" w:type="dxa"/>
            <w:shd w:val="clear" w:color="auto" w:fill="FFFF00"/>
          </w:tcPr>
          <w:p w:rsidR="002211ED" w:rsidRPr="00F40382" w:rsidRDefault="002211ED" w:rsidP="001E634E">
            <w:pPr>
              <w:pStyle w:val="Zawartotabeli0"/>
              <w:snapToGrid w:val="0"/>
            </w:pPr>
          </w:p>
        </w:tc>
        <w:tc>
          <w:tcPr>
            <w:tcW w:w="567" w:type="dxa"/>
            <w:shd w:val="clear" w:color="auto" w:fill="FFFF00"/>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53" w:type="dxa"/>
          </w:tcPr>
          <w:p w:rsidR="002211ED" w:rsidRPr="00F40382" w:rsidRDefault="002211ED" w:rsidP="001E634E">
            <w:pPr>
              <w:pStyle w:val="Zawartotabeli0"/>
              <w:snapToGrid w:val="0"/>
            </w:pPr>
          </w:p>
        </w:tc>
      </w:tr>
      <w:tr w:rsidR="00E107F6" w:rsidTr="008C11AA">
        <w:trPr>
          <w:trHeight w:hRule="exact" w:val="1474"/>
        </w:trPr>
        <w:tc>
          <w:tcPr>
            <w:tcW w:w="1701" w:type="dxa"/>
          </w:tcPr>
          <w:p w:rsidR="002211ED" w:rsidRPr="00254BBD" w:rsidRDefault="002211ED" w:rsidP="001E634E">
            <w:pPr>
              <w:pStyle w:val="Zawartotabeli0"/>
              <w:snapToGrid w:val="0"/>
              <w:rPr>
                <w:sz w:val="22"/>
                <w:szCs w:val="22"/>
              </w:rPr>
            </w:pPr>
          </w:p>
          <w:p w:rsidR="002211ED" w:rsidRPr="00254BBD" w:rsidRDefault="002211ED" w:rsidP="001E634E">
            <w:pPr>
              <w:pStyle w:val="Zawartotabeli0"/>
              <w:rPr>
                <w:sz w:val="22"/>
                <w:szCs w:val="22"/>
              </w:rPr>
            </w:pPr>
            <w:r w:rsidRPr="00254BBD">
              <w:rPr>
                <w:sz w:val="22"/>
                <w:szCs w:val="22"/>
              </w:rPr>
              <w:t>Projekty współpracy</w:t>
            </w:r>
          </w:p>
        </w:tc>
        <w:tc>
          <w:tcPr>
            <w:tcW w:w="567" w:type="dxa"/>
          </w:tcPr>
          <w:p w:rsidR="002211ED" w:rsidRPr="00F40382" w:rsidRDefault="002211ED" w:rsidP="001E634E">
            <w:pPr>
              <w:pStyle w:val="Zawartotabeli0"/>
              <w:snapToGrid w:val="0"/>
            </w:pPr>
          </w:p>
          <w:p w:rsidR="002211ED" w:rsidRPr="00F40382" w:rsidRDefault="002211ED" w:rsidP="001E634E">
            <w:pPr>
              <w:pStyle w:val="Zawartotabeli0"/>
            </w:pPr>
          </w:p>
          <w:p w:rsidR="002211ED" w:rsidRPr="00F40382" w:rsidRDefault="002211ED" w:rsidP="001E634E">
            <w:pPr>
              <w:pStyle w:val="Zawartotabeli0"/>
            </w:pPr>
          </w:p>
        </w:tc>
        <w:tc>
          <w:tcPr>
            <w:tcW w:w="567" w:type="dxa"/>
          </w:tcPr>
          <w:p w:rsidR="002211ED" w:rsidRPr="00F40382" w:rsidRDefault="002211ED" w:rsidP="001E634E">
            <w:pPr>
              <w:pStyle w:val="Zawartotabeli0"/>
              <w:snapToGrid w:val="0"/>
            </w:pPr>
          </w:p>
        </w:tc>
        <w:tc>
          <w:tcPr>
            <w:tcW w:w="567" w:type="dxa"/>
            <w:shd w:val="clear" w:color="auto" w:fill="2300DC"/>
          </w:tcPr>
          <w:p w:rsidR="002211ED" w:rsidRPr="00F40382" w:rsidRDefault="002211ED" w:rsidP="001E634E">
            <w:pPr>
              <w:pStyle w:val="Zawartotabeli0"/>
              <w:snapToGrid w:val="0"/>
            </w:pPr>
          </w:p>
        </w:tc>
        <w:tc>
          <w:tcPr>
            <w:tcW w:w="567" w:type="dxa"/>
            <w:shd w:val="clear" w:color="auto" w:fill="2300DC"/>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67" w:type="dxa"/>
            <w:shd w:val="clear" w:color="auto" w:fill="280099"/>
          </w:tcPr>
          <w:p w:rsidR="002211ED" w:rsidRPr="00F40382" w:rsidRDefault="002211ED" w:rsidP="001E634E">
            <w:pPr>
              <w:pStyle w:val="Zawartotabeli0"/>
              <w:snapToGrid w:val="0"/>
            </w:pPr>
          </w:p>
        </w:tc>
        <w:tc>
          <w:tcPr>
            <w:tcW w:w="567" w:type="dxa"/>
            <w:shd w:val="clear" w:color="auto" w:fill="280099"/>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53" w:type="dxa"/>
          </w:tcPr>
          <w:p w:rsidR="002211ED" w:rsidRPr="00F40382" w:rsidRDefault="002211ED" w:rsidP="001E634E">
            <w:pPr>
              <w:pStyle w:val="Zawartotabeli0"/>
              <w:snapToGrid w:val="0"/>
            </w:pPr>
          </w:p>
        </w:tc>
      </w:tr>
      <w:tr w:rsidR="00E107F6" w:rsidTr="008C11AA">
        <w:trPr>
          <w:trHeight w:hRule="exact" w:val="1474"/>
        </w:trPr>
        <w:tc>
          <w:tcPr>
            <w:tcW w:w="1701" w:type="dxa"/>
          </w:tcPr>
          <w:p w:rsidR="002211ED" w:rsidRPr="00254BBD" w:rsidRDefault="002211ED" w:rsidP="001E634E">
            <w:pPr>
              <w:pStyle w:val="Zawartotabeli0"/>
              <w:snapToGrid w:val="0"/>
              <w:rPr>
                <w:sz w:val="22"/>
                <w:szCs w:val="22"/>
              </w:rPr>
            </w:pPr>
            <w:r w:rsidRPr="00254BBD">
              <w:rPr>
                <w:sz w:val="22"/>
                <w:szCs w:val="22"/>
              </w:rPr>
              <w:t xml:space="preserve">Bieżące funkcjonowanie </w:t>
            </w:r>
          </w:p>
          <w:p w:rsidR="002211ED" w:rsidRPr="00254BBD" w:rsidRDefault="002211ED" w:rsidP="001E634E">
            <w:pPr>
              <w:pStyle w:val="Zawartotabeli0"/>
              <w:rPr>
                <w:sz w:val="22"/>
                <w:szCs w:val="22"/>
              </w:rPr>
            </w:pPr>
            <w:r w:rsidRPr="00254BBD">
              <w:rPr>
                <w:sz w:val="22"/>
                <w:szCs w:val="22"/>
              </w:rPr>
              <w:t>LGD</w:t>
            </w:r>
          </w:p>
          <w:p w:rsidR="002211ED" w:rsidRPr="00254BBD" w:rsidRDefault="002211ED" w:rsidP="001E634E">
            <w:pPr>
              <w:pStyle w:val="Zawartotabeli0"/>
              <w:rPr>
                <w:sz w:val="22"/>
                <w:szCs w:val="22"/>
              </w:rPr>
            </w:pPr>
          </w:p>
        </w:tc>
        <w:tc>
          <w:tcPr>
            <w:tcW w:w="567" w:type="dxa"/>
          </w:tcPr>
          <w:p w:rsidR="002211ED" w:rsidRPr="00F40382" w:rsidRDefault="002211ED" w:rsidP="001E634E">
            <w:pPr>
              <w:pStyle w:val="Zawartotabeli0"/>
              <w:snapToGrid w:val="0"/>
            </w:pPr>
          </w:p>
        </w:tc>
        <w:tc>
          <w:tcPr>
            <w:tcW w:w="567" w:type="dxa"/>
            <w:shd w:val="clear" w:color="auto" w:fill="FF420E"/>
          </w:tcPr>
          <w:p w:rsidR="002211ED" w:rsidRPr="00F40382" w:rsidRDefault="002211ED" w:rsidP="001E634E">
            <w:pPr>
              <w:pStyle w:val="Zawartotabeli0"/>
              <w:snapToGrid w:val="0"/>
            </w:pPr>
          </w:p>
        </w:tc>
        <w:tc>
          <w:tcPr>
            <w:tcW w:w="567" w:type="dxa"/>
            <w:shd w:val="clear" w:color="auto" w:fill="FF420E"/>
          </w:tcPr>
          <w:p w:rsidR="002211ED" w:rsidRPr="00F40382" w:rsidRDefault="002211ED" w:rsidP="001E634E">
            <w:pPr>
              <w:pStyle w:val="Zawartotabeli0"/>
              <w:snapToGrid w:val="0"/>
            </w:pPr>
          </w:p>
        </w:tc>
        <w:tc>
          <w:tcPr>
            <w:tcW w:w="567" w:type="dxa"/>
            <w:shd w:val="clear" w:color="auto" w:fill="FF420E"/>
          </w:tcPr>
          <w:p w:rsidR="002211ED" w:rsidRPr="00F40382" w:rsidRDefault="002211ED" w:rsidP="001E634E">
            <w:pPr>
              <w:pStyle w:val="Zawartotabeli0"/>
              <w:snapToGrid w:val="0"/>
            </w:pPr>
          </w:p>
        </w:tc>
        <w:tc>
          <w:tcPr>
            <w:tcW w:w="567" w:type="dxa"/>
            <w:shd w:val="clear" w:color="auto" w:fill="FF420E"/>
          </w:tcPr>
          <w:p w:rsidR="002211ED" w:rsidRPr="00F40382" w:rsidRDefault="002211ED" w:rsidP="001E634E">
            <w:pPr>
              <w:pStyle w:val="Zawartotabeli0"/>
              <w:snapToGrid w:val="0"/>
            </w:pPr>
          </w:p>
        </w:tc>
        <w:tc>
          <w:tcPr>
            <w:tcW w:w="567" w:type="dxa"/>
            <w:shd w:val="clear" w:color="auto" w:fill="FF420E"/>
          </w:tcPr>
          <w:p w:rsidR="002211ED" w:rsidRPr="00F40382" w:rsidRDefault="002211ED" w:rsidP="001E634E">
            <w:pPr>
              <w:pStyle w:val="Zawartotabeli0"/>
              <w:snapToGrid w:val="0"/>
            </w:pPr>
          </w:p>
        </w:tc>
        <w:tc>
          <w:tcPr>
            <w:tcW w:w="567" w:type="dxa"/>
            <w:shd w:val="clear" w:color="auto" w:fill="FF420E"/>
          </w:tcPr>
          <w:p w:rsidR="002211ED" w:rsidRPr="00F40382" w:rsidRDefault="002211ED" w:rsidP="001E634E">
            <w:pPr>
              <w:pStyle w:val="Zawartotabeli0"/>
              <w:snapToGrid w:val="0"/>
            </w:pPr>
          </w:p>
        </w:tc>
        <w:tc>
          <w:tcPr>
            <w:tcW w:w="567" w:type="dxa"/>
            <w:shd w:val="clear" w:color="auto" w:fill="FF420E"/>
          </w:tcPr>
          <w:p w:rsidR="002211ED" w:rsidRPr="00F40382" w:rsidRDefault="002211ED" w:rsidP="001E634E">
            <w:pPr>
              <w:pStyle w:val="Zawartotabeli0"/>
              <w:snapToGrid w:val="0"/>
            </w:pPr>
          </w:p>
        </w:tc>
        <w:tc>
          <w:tcPr>
            <w:tcW w:w="567" w:type="dxa"/>
            <w:shd w:val="clear" w:color="auto" w:fill="FF420E"/>
          </w:tcPr>
          <w:p w:rsidR="002211ED" w:rsidRPr="00F40382" w:rsidRDefault="002211ED" w:rsidP="001E634E">
            <w:pPr>
              <w:pStyle w:val="Zawartotabeli0"/>
              <w:snapToGrid w:val="0"/>
            </w:pPr>
          </w:p>
        </w:tc>
        <w:tc>
          <w:tcPr>
            <w:tcW w:w="567" w:type="dxa"/>
            <w:shd w:val="clear" w:color="auto" w:fill="FF420E"/>
          </w:tcPr>
          <w:p w:rsidR="002211ED" w:rsidRPr="00F40382" w:rsidRDefault="002211ED" w:rsidP="001E634E">
            <w:pPr>
              <w:pStyle w:val="Zawartotabeli0"/>
              <w:snapToGrid w:val="0"/>
            </w:pPr>
          </w:p>
        </w:tc>
        <w:tc>
          <w:tcPr>
            <w:tcW w:w="567" w:type="dxa"/>
            <w:shd w:val="clear" w:color="auto" w:fill="FF420E"/>
          </w:tcPr>
          <w:p w:rsidR="002211ED" w:rsidRPr="00F40382" w:rsidRDefault="002211ED" w:rsidP="001E634E">
            <w:pPr>
              <w:pStyle w:val="Zawartotabeli0"/>
              <w:snapToGrid w:val="0"/>
            </w:pPr>
          </w:p>
        </w:tc>
        <w:tc>
          <w:tcPr>
            <w:tcW w:w="567" w:type="dxa"/>
            <w:shd w:val="clear" w:color="auto" w:fill="FF420E"/>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53" w:type="dxa"/>
          </w:tcPr>
          <w:p w:rsidR="002211ED" w:rsidRPr="00F40382" w:rsidRDefault="002211ED" w:rsidP="001E634E">
            <w:pPr>
              <w:pStyle w:val="Zawartotabeli0"/>
              <w:snapToGrid w:val="0"/>
            </w:pPr>
          </w:p>
        </w:tc>
      </w:tr>
    </w:tbl>
    <w:p w:rsidR="002211ED" w:rsidRPr="00F40382" w:rsidRDefault="002211ED" w:rsidP="002211ED">
      <w:pPr>
        <w:autoSpaceDE w:val="0"/>
        <w:spacing w:line="360" w:lineRule="auto"/>
      </w:pPr>
    </w:p>
    <w:p w:rsidR="002211ED" w:rsidRPr="00F40382" w:rsidRDefault="002211ED" w:rsidP="002211ED">
      <w:pPr>
        <w:autoSpaceDE w:val="0"/>
        <w:spacing w:line="360" w:lineRule="auto"/>
      </w:pPr>
    </w:p>
    <w:p w:rsidR="002211ED" w:rsidRPr="00F40382" w:rsidRDefault="002211ED" w:rsidP="002211ED">
      <w:pPr>
        <w:autoSpaceDE w:val="0"/>
        <w:spacing w:line="360" w:lineRule="auto"/>
      </w:pPr>
    </w:p>
    <w:p w:rsidR="000A6E0C" w:rsidRPr="008C11AA" w:rsidRDefault="002211ED" w:rsidP="00B12EED">
      <w:pPr>
        <w:pStyle w:val="f1"/>
      </w:pPr>
      <w:r>
        <w:br w:type="page"/>
      </w:r>
      <w:bookmarkStart w:id="54" w:name="_Toc289456754"/>
      <w:bookmarkStart w:id="55" w:name="_Toc383672999"/>
      <w:r w:rsidR="000A6E0C" w:rsidRPr="00F40382">
        <w:lastRenderedPageBreak/>
        <w:t>11. Opis procesu przygotowania i konsultowania LSR</w:t>
      </w:r>
      <w:bookmarkEnd w:id="54"/>
      <w:bookmarkEnd w:id="55"/>
      <w:r w:rsidR="000A6E0C" w:rsidRPr="00F40382">
        <w:t xml:space="preserve"> </w:t>
      </w:r>
    </w:p>
    <w:p w:rsidR="000A6E0C" w:rsidRPr="00F40382" w:rsidRDefault="000A6E0C" w:rsidP="000A6E0C">
      <w:pPr>
        <w:jc w:val="both"/>
        <w:rPr>
          <w:b/>
        </w:rPr>
      </w:pPr>
    </w:p>
    <w:p w:rsidR="000A6E0C" w:rsidRPr="00F40382" w:rsidRDefault="000A6E0C" w:rsidP="000A6E0C">
      <w:pPr>
        <w:spacing w:line="360" w:lineRule="auto"/>
        <w:jc w:val="both"/>
      </w:pPr>
      <w:r w:rsidRPr="00F40382">
        <w:tab/>
        <w:t xml:space="preserve"> Przy opracowaniu niniejszej Lokalnej Strategii Rozwoju przyjęto metodę „od ogółu do szczegółu”. Podstawą prac projektowych była pełna diagnoza zasobów środowiskowych, społecznych i gospodarczych oraz analiza SWOT, a następnie uzgodnienie celów, działań </w:t>
      </w:r>
      <w:r w:rsidRPr="00F40382">
        <w:br/>
        <w:t xml:space="preserve">i oczekiwanych rezultatów. Całość przygotowana została przy udziale lokalnej społeczności (podczas konsultacji i warsztatów w poszczególnych sołectwach) oraz na spotkaniu podsumowującym etap konsultacji społecznych w którym uczestniczyli przedstawiciele samorządów, Rad Sołeckich i Rad Parafialnych, Ochotniczych Straży Pożarnych, przedstawicieli lokalnych zespołów artystycznych ,biznesu, rolników i grup nieformalnych. </w:t>
      </w:r>
    </w:p>
    <w:p w:rsidR="000A6E0C" w:rsidRPr="00F40382" w:rsidRDefault="000A6E0C" w:rsidP="001E0A96">
      <w:pPr>
        <w:spacing w:line="360" w:lineRule="auto"/>
        <w:ind w:firstLine="709"/>
        <w:jc w:val="both"/>
      </w:pPr>
      <w:r w:rsidRPr="00F40382">
        <w:t xml:space="preserve">Istotną rolę w procesie przygotowania odegrała konferencja zorganizowana w kwietniu 2008 r., która była podsumowaniem i oceną wdrażania II schematu Programu Leader. </w:t>
      </w:r>
    </w:p>
    <w:p w:rsidR="000A6E0C" w:rsidRPr="00F40382" w:rsidRDefault="000A6E0C" w:rsidP="001E0A96">
      <w:pPr>
        <w:spacing w:line="360" w:lineRule="auto"/>
        <w:ind w:firstLine="709"/>
        <w:jc w:val="both"/>
      </w:pPr>
      <w:r w:rsidRPr="00F40382">
        <w:t xml:space="preserve">Pozytywny odbiór programu, bardzo szeroki udział społeczny w jego realizacji potwierdziły, iż założone priorytety i kierunki działania (w ZSROW) są słuszne i powinny znaleźć swoje odzwierciedlenie i kontynuację w Lokalnej Strategii Rozwoju. </w:t>
      </w:r>
    </w:p>
    <w:p w:rsidR="000A6E0C" w:rsidRPr="00F40382" w:rsidRDefault="000A6E0C" w:rsidP="000A6E0C">
      <w:pPr>
        <w:spacing w:line="360" w:lineRule="auto"/>
        <w:jc w:val="both"/>
      </w:pPr>
      <w:r w:rsidRPr="00F40382">
        <w:t xml:space="preserve">Podczas prac nad formułowaniem założeń LSR w toku dyskusji i konsultacji, analizy i diagnozy obszaru zostało to potwierdzone i na bazie zaktualizowanych priorytetów dokonano wyboru działań i operacji przy udziale szerokiego grona odbiorców ( stowarzyszenie dysponuje listami obecności i protokołami z przeprowadzonych spotkań).. </w:t>
      </w:r>
    </w:p>
    <w:p w:rsidR="001E0A96" w:rsidRDefault="000A6E0C" w:rsidP="001E0A96">
      <w:pPr>
        <w:spacing w:line="360" w:lineRule="auto"/>
        <w:ind w:firstLine="709"/>
        <w:jc w:val="both"/>
      </w:pPr>
      <w:r w:rsidRPr="00F40382">
        <w:t xml:space="preserve">Prace nad strategią prowadzone były metodą warsztatową – w sumie przeprowadzono od stycznia 2008 r. 20 spotkań w gminie Czudec i Wielopole Skrzyńskie które realizowały II Schemat PPL+, oraz 8 spotkań w gminie Niebylec. W każdym ze spotkań uczestniczyło od 18 do 90 osób – w sumie – 477 osób. W celu zapewnienia wysokiej frekwencji w proces informacji zaangażowani zostali sołtysi, prezesi działających organizacji społecznych, proboszczowie w poszczególnych parafiach. Dodatkowo ogłoszenia o terminach konsultacji publikowano na stronie internetowej C.K. Podkarpacie oraz na ogłoszeniach. Podczas konsultacji szczególne zainteresowanie wykazali członkowie działających OSP, Rad Rodziców, Rad Parafialnych, Rad Sołeckich, dyrekcja i pracownicy ośrodków kultury i placówek oświatowych z terenu LGD, przedstawiciele władz samorządowych a także rolnicy i lokalni przedsiębiorcy. Uzupełnieniem procesu konsultacyjnego było uruchomienie punktu informacyjnego w biurze Stowarzyszenia od grudnia do 30 maja zaś od czerwca 2008 r. w Urzędzie Gminy w Wielopolu Skrzyńskim. </w:t>
      </w:r>
      <w:r w:rsidRPr="00F40382">
        <w:br/>
        <w:t xml:space="preserve">Z konsultacji indywidualnych korzystali w szczególności, członkowie Rad Rodziców </w:t>
      </w:r>
      <w:r>
        <w:br/>
      </w:r>
      <w:r w:rsidRPr="00F40382">
        <w:lastRenderedPageBreak/>
        <w:t xml:space="preserve">z gminnych placówek oświatowych, prezesi i członkowie OSP, KGW, radni. Wszelkich informacji przez cały okres procesu tworzenia LSR udzielali członkowie Zarządu. </w:t>
      </w:r>
      <w:r w:rsidRPr="00F40382">
        <w:br/>
        <w:t>Dodatkowo na stronie stowarzyszenia informowano o terminach spotkań oraz została umieszczona przykładowa fisza projektu dla potencjalnych beneficjentów.</w:t>
      </w:r>
      <w:r w:rsidR="001E0A96">
        <w:tab/>
      </w:r>
    </w:p>
    <w:p w:rsidR="000A6E0C" w:rsidRPr="00F40382" w:rsidRDefault="000A6E0C" w:rsidP="001E0A96">
      <w:pPr>
        <w:spacing w:line="360" w:lineRule="auto"/>
        <w:ind w:firstLine="709"/>
        <w:jc w:val="both"/>
      </w:pPr>
      <w:r w:rsidRPr="00F40382">
        <w:t xml:space="preserve">W Wyniku prac zespołów roboczych w poszczególnych sołectwach podczas konsultacji </w:t>
      </w:r>
      <w:r w:rsidRPr="00F40382">
        <w:br/>
        <w:t>i spotkań indywidualnych ze społecznością lokalną powstała uzgodniona wersja ostateczna strategii dla Lokalnej Grupy Działania C.K. Podkarpacie. W grudniu 2008 zorganizowano spotkanie podsumowującą etap prac nad LSR, przedstawiono wersje roboczą strategii, która poddana dyskusji została ostatecznie przyjęta.</w:t>
      </w:r>
    </w:p>
    <w:p w:rsidR="0086165E" w:rsidRPr="00F40382" w:rsidRDefault="0086165E" w:rsidP="0086165E">
      <w:pPr>
        <w:autoSpaceDE w:val="0"/>
        <w:spacing w:line="360" w:lineRule="auto"/>
      </w:pPr>
    </w:p>
    <w:p w:rsidR="0086165E" w:rsidRPr="00F40382" w:rsidRDefault="0086165E" w:rsidP="0086165E">
      <w:pPr>
        <w:jc w:val="both"/>
      </w:pPr>
    </w:p>
    <w:tbl>
      <w:tblPr>
        <w:tblW w:w="10915" w:type="dxa"/>
        <w:tblInd w:w="-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1276"/>
        <w:gridCol w:w="2552"/>
        <w:gridCol w:w="7087"/>
      </w:tblGrid>
      <w:tr w:rsidR="0086165E" w:rsidRPr="00F40382" w:rsidTr="001E0A96">
        <w:trPr>
          <w:trHeight w:hRule="exact" w:val="858"/>
        </w:trPr>
        <w:tc>
          <w:tcPr>
            <w:tcW w:w="1276" w:type="dxa"/>
            <w:vAlign w:val="center"/>
          </w:tcPr>
          <w:p w:rsidR="0086165E" w:rsidRPr="001E0A96" w:rsidRDefault="0086165E" w:rsidP="001E634E">
            <w:pPr>
              <w:snapToGrid w:val="0"/>
              <w:jc w:val="center"/>
            </w:pPr>
            <w:r w:rsidRPr="001E0A96">
              <w:t>29.11.2007</w:t>
            </w:r>
          </w:p>
        </w:tc>
        <w:tc>
          <w:tcPr>
            <w:tcW w:w="2552" w:type="dxa"/>
            <w:vAlign w:val="center"/>
          </w:tcPr>
          <w:p w:rsidR="0086165E" w:rsidRPr="001E0A96" w:rsidRDefault="0086165E" w:rsidP="001E634E">
            <w:pPr>
              <w:snapToGrid w:val="0"/>
              <w:jc w:val="center"/>
            </w:pPr>
            <w:r w:rsidRPr="001E0A96">
              <w:t>Glinik</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 xml:space="preserve">Przeprowadzenie otwartych spotkań informacyjno-konsultacyjnych dla mieszkańców, przedstawienie ogólnych założeń LSR, sformułowanie celów, </w:t>
            </w:r>
            <w:r w:rsidR="00781F86">
              <w:rPr>
                <w:sz w:val="22"/>
                <w:szCs w:val="22"/>
              </w:rPr>
              <w:br/>
            </w:r>
            <w:r w:rsidRPr="00781F86">
              <w:rPr>
                <w:sz w:val="22"/>
                <w:szCs w:val="22"/>
              </w:rPr>
              <w:t>i kierunków działań.</w:t>
            </w:r>
          </w:p>
        </w:tc>
      </w:tr>
      <w:tr w:rsidR="0086165E" w:rsidRPr="00F40382" w:rsidTr="001E0A96">
        <w:trPr>
          <w:trHeight w:hRule="exact" w:val="886"/>
        </w:trPr>
        <w:tc>
          <w:tcPr>
            <w:tcW w:w="1276" w:type="dxa"/>
            <w:vAlign w:val="center"/>
          </w:tcPr>
          <w:p w:rsidR="0086165E" w:rsidRPr="001E0A96" w:rsidRDefault="0086165E" w:rsidP="001E634E">
            <w:pPr>
              <w:snapToGrid w:val="0"/>
              <w:jc w:val="center"/>
            </w:pPr>
            <w:r w:rsidRPr="001E0A96">
              <w:t>01.12.2007</w:t>
            </w:r>
          </w:p>
        </w:tc>
        <w:tc>
          <w:tcPr>
            <w:tcW w:w="2552" w:type="dxa"/>
            <w:vAlign w:val="center"/>
          </w:tcPr>
          <w:p w:rsidR="0086165E" w:rsidRPr="001E0A96" w:rsidRDefault="0086165E" w:rsidP="001E634E">
            <w:pPr>
              <w:snapToGrid w:val="0"/>
              <w:jc w:val="center"/>
            </w:pPr>
            <w:r w:rsidRPr="001E0A96">
              <w:t>Wielopole Skrzyńskie</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Przeprowadzenie otwartych spotkań informacyjno-konsultacyjnych dla mieszkańców, przedstawienie ogólnych założeń LSR, sformułowanie celów,</w:t>
            </w:r>
            <w:r w:rsidR="00781F86">
              <w:rPr>
                <w:sz w:val="22"/>
                <w:szCs w:val="22"/>
              </w:rPr>
              <w:br/>
            </w:r>
            <w:r w:rsidRPr="00781F86">
              <w:rPr>
                <w:sz w:val="22"/>
                <w:szCs w:val="22"/>
              </w:rPr>
              <w:t xml:space="preserve"> i kierunków działań.</w:t>
            </w:r>
          </w:p>
        </w:tc>
      </w:tr>
      <w:tr w:rsidR="0086165E" w:rsidRPr="00F40382" w:rsidTr="001E0A96">
        <w:trPr>
          <w:trHeight w:hRule="exact" w:val="856"/>
        </w:trPr>
        <w:tc>
          <w:tcPr>
            <w:tcW w:w="1276" w:type="dxa"/>
            <w:vAlign w:val="center"/>
          </w:tcPr>
          <w:p w:rsidR="0086165E" w:rsidRPr="001E0A96" w:rsidRDefault="0086165E" w:rsidP="001E634E">
            <w:pPr>
              <w:snapToGrid w:val="0"/>
              <w:jc w:val="center"/>
            </w:pPr>
            <w:r w:rsidRPr="001E0A96">
              <w:t>04.12.2007</w:t>
            </w:r>
          </w:p>
        </w:tc>
        <w:tc>
          <w:tcPr>
            <w:tcW w:w="2552" w:type="dxa"/>
            <w:vAlign w:val="center"/>
          </w:tcPr>
          <w:p w:rsidR="0086165E" w:rsidRPr="001E0A96" w:rsidRDefault="0086165E" w:rsidP="001E634E">
            <w:pPr>
              <w:snapToGrid w:val="0"/>
              <w:jc w:val="center"/>
            </w:pPr>
            <w:r w:rsidRPr="001E0A96">
              <w:t>Broniszów</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Przeprowadzenie otwartych spotkań informacyj</w:t>
            </w:r>
            <w:r w:rsidR="001E0A96" w:rsidRPr="00781F86">
              <w:rPr>
                <w:sz w:val="22"/>
                <w:szCs w:val="22"/>
              </w:rPr>
              <w:t>no-konsultacyjnych dla mieszkańc</w:t>
            </w:r>
            <w:r w:rsidRPr="00781F86">
              <w:rPr>
                <w:sz w:val="22"/>
                <w:szCs w:val="22"/>
              </w:rPr>
              <w:t xml:space="preserve">ów, przedstawienie ogólnych założeń LSR, sformułowanie celów  </w:t>
            </w:r>
            <w:r w:rsidR="00781F86">
              <w:rPr>
                <w:sz w:val="22"/>
                <w:szCs w:val="22"/>
              </w:rPr>
              <w:br/>
            </w:r>
            <w:r w:rsidRPr="00781F86">
              <w:rPr>
                <w:sz w:val="22"/>
                <w:szCs w:val="22"/>
              </w:rPr>
              <w:t>i kierunków działań.</w:t>
            </w:r>
          </w:p>
        </w:tc>
      </w:tr>
      <w:tr w:rsidR="0086165E" w:rsidRPr="00F40382" w:rsidTr="001E0A96">
        <w:trPr>
          <w:trHeight w:hRule="exact" w:val="958"/>
        </w:trPr>
        <w:tc>
          <w:tcPr>
            <w:tcW w:w="1276" w:type="dxa"/>
            <w:vAlign w:val="center"/>
          </w:tcPr>
          <w:p w:rsidR="0086165E" w:rsidRPr="001E0A96" w:rsidRDefault="0086165E" w:rsidP="001E634E">
            <w:pPr>
              <w:snapToGrid w:val="0"/>
              <w:jc w:val="center"/>
            </w:pPr>
            <w:r w:rsidRPr="001E0A96">
              <w:t>12.12.2007</w:t>
            </w:r>
          </w:p>
        </w:tc>
        <w:tc>
          <w:tcPr>
            <w:tcW w:w="2552" w:type="dxa"/>
            <w:vAlign w:val="center"/>
          </w:tcPr>
          <w:p w:rsidR="0086165E" w:rsidRPr="001E0A96" w:rsidRDefault="0086165E" w:rsidP="001E634E">
            <w:pPr>
              <w:snapToGrid w:val="0"/>
              <w:jc w:val="center"/>
            </w:pPr>
            <w:r w:rsidRPr="001E0A96">
              <w:t>Broniszów</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Analiza przedstawionych przedsięwzięć z terenu LGD w szczególności sołectwa Broniszów wynikających z bezpośrednich potrzeb, określenie przypuszczalnego harmonogramu i budżetu LSR.</w:t>
            </w:r>
          </w:p>
        </w:tc>
      </w:tr>
      <w:tr w:rsidR="0086165E" w:rsidRPr="00F40382" w:rsidTr="001E0A96">
        <w:trPr>
          <w:trHeight w:hRule="exact" w:val="840"/>
        </w:trPr>
        <w:tc>
          <w:tcPr>
            <w:tcW w:w="1276" w:type="dxa"/>
            <w:vAlign w:val="center"/>
          </w:tcPr>
          <w:p w:rsidR="0086165E" w:rsidRPr="001E0A96" w:rsidRDefault="0086165E" w:rsidP="001E634E">
            <w:pPr>
              <w:snapToGrid w:val="0"/>
              <w:jc w:val="center"/>
            </w:pPr>
            <w:r w:rsidRPr="001E0A96">
              <w:t>07.01.2008</w:t>
            </w:r>
          </w:p>
        </w:tc>
        <w:tc>
          <w:tcPr>
            <w:tcW w:w="2552" w:type="dxa"/>
            <w:vAlign w:val="center"/>
          </w:tcPr>
          <w:p w:rsidR="0086165E" w:rsidRPr="001E0A96" w:rsidRDefault="0086165E" w:rsidP="001E634E">
            <w:pPr>
              <w:snapToGrid w:val="0"/>
              <w:jc w:val="center"/>
            </w:pPr>
            <w:r w:rsidRPr="001E0A96">
              <w:t>Nawsie</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 xml:space="preserve">Przeprowadzenie otwartych spotkań informacyjno-konsultacyjnych dla mieszkańców, przedstawienie ogólnych założeń LSR, sformułowanie celów, </w:t>
            </w:r>
            <w:r w:rsidR="00781F86">
              <w:rPr>
                <w:sz w:val="22"/>
                <w:szCs w:val="22"/>
              </w:rPr>
              <w:br/>
            </w:r>
            <w:r w:rsidRPr="00781F86">
              <w:rPr>
                <w:sz w:val="22"/>
                <w:szCs w:val="22"/>
              </w:rPr>
              <w:t>i kierunków działań.</w:t>
            </w:r>
          </w:p>
        </w:tc>
      </w:tr>
      <w:tr w:rsidR="0086165E" w:rsidRPr="00F40382" w:rsidTr="001E0A96">
        <w:trPr>
          <w:trHeight w:hRule="exact" w:val="852"/>
        </w:trPr>
        <w:tc>
          <w:tcPr>
            <w:tcW w:w="1276" w:type="dxa"/>
            <w:vAlign w:val="center"/>
          </w:tcPr>
          <w:p w:rsidR="0086165E" w:rsidRPr="001E0A96" w:rsidRDefault="0086165E" w:rsidP="001E634E">
            <w:pPr>
              <w:snapToGrid w:val="0"/>
              <w:jc w:val="center"/>
            </w:pPr>
            <w:r w:rsidRPr="001E0A96">
              <w:t>08.01.2008</w:t>
            </w:r>
          </w:p>
        </w:tc>
        <w:tc>
          <w:tcPr>
            <w:tcW w:w="2552" w:type="dxa"/>
            <w:vAlign w:val="center"/>
          </w:tcPr>
          <w:p w:rsidR="0086165E" w:rsidRPr="001E0A96" w:rsidRDefault="0086165E" w:rsidP="001E634E">
            <w:pPr>
              <w:snapToGrid w:val="0"/>
              <w:jc w:val="center"/>
            </w:pPr>
            <w:r w:rsidRPr="001E0A96">
              <w:t>Nawsie</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 xml:space="preserve">Analiza przedstawionych przedsięwzięć z terenu LGD i sołectwa Nawsie wynikających z bezpośrednich potrzeb, określenie przypuszczalnego harmonogramu </w:t>
            </w:r>
            <w:r w:rsidR="001E0A96" w:rsidRPr="00781F86">
              <w:rPr>
                <w:sz w:val="22"/>
                <w:szCs w:val="22"/>
              </w:rPr>
              <w:br/>
            </w:r>
            <w:r w:rsidRPr="00781F86">
              <w:rPr>
                <w:sz w:val="22"/>
                <w:szCs w:val="22"/>
              </w:rPr>
              <w:t>i budżetu LSR.</w:t>
            </w:r>
          </w:p>
        </w:tc>
      </w:tr>
      <w:tr w:rsidR="0086165E" w:rsidRPr="00F40382" w:rsidTr="001E0A96">
        <w:trPr>
          <w:trHeight w:hRule="exact" w:val="850"/>
        </w:trPr>
        <w:tc>
          <w:tcPr>
            <w:tcW w:w="1276" w:type="dxa"/>
            <w:vAlign w:val="center"/>
          </w:tcPr>
          <w:p w:rsidR="0086165E" w:rsidRPr="001E0A96" w:rsidRDefault="0086165E" w:rsidP="001E634E">
            <w:pPr>
              <w:snapToGrid w:val="0"/>
              <w:jc w:val="center"/>
            </w:pPr>
            <w:r w:rsidRPr="001E0A96">
              <w:t>10.01.2008</w:t>
            </w:r>
          </w:p>
        </w:tc>
        <w:tc>
          <w:tcPr>
            <w:tcW w:w="2552" w:type="dxa"/>
            <w:vAlign w:val="center"/>
          </w:tcPr>
          <w:p w:rsidR="0086165E" w:rsidRPr="001E0A96" w:rsidRDefault="0086165E" w:rsidP="001E634E">
            <w:pPr>
              <w:snapToGrid w:val="0"/>
              <w:jc w:val="center"/>
            </w:pPr>
            <w:r w:rsidRPr="001E0A96">
              <w:t>Brzeziny</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Przeprowadzenie otwartych spotkań informacyjno-konsultacyjnych dla mieszkańców, przedstawienie ogólnych założeń LSR, sformułowanie celów, kierunków działań.</w:t>
            </w:r>
          </w:p>
        </w:tc>
      </w:tr>
      <w:tr w:rsidR="0086165E" w:rsidRPr="00F40382" w:rsidTr="00781F86">
        <w:trPr>
          <w:trHeight w:hRule="exact" w:val="1128"/>
        </w:trPr>
        <w:tc>
          <w:tcPr>
            <w:tcW w:w="1276" w:type="dxa"/>
            <w:vAlign w:val="center"/>
          </w:tcPr>
          <w:p w:rsidR="0086165E" w:rsidRPr="001E0A96" w:rsidRDefault="0086165E" w:rsidP="001E634E">
            <w:pPr>
              <w:snapToGrid w:val="0"/>
              <w:jc w:val="center"/>
            </w:pPr>
            <w:r w:rsidRPr="001E0A96">
              <w:t>10.01.2008</w:t>
            </w:r>
          </w:p>
          <w:p w:rsidR="0086165E" w:rsidRPr="001E0A96" w:rsidRDefault="0086165E" w:rsidP="001E634E">
            <w:pPr>
              <w:jc w:val="center"/>
            </w:pPr>
          </w:p>
        </w:tc>
        <w:tc>
          <w:tcPr>
            <w:tcW w:w="2552" w:type="dxa"/>
            <w:vAlign w:val="center"/>
          </w:tcPr>
          <w:p w:rsidR="0086165E" w:rsidRPr="001E0A96" w:rsidRDefault="0086165E" w:rsidP="001E634E">
            <w:pPr>
              <w:snapToGrid w:val="0"/>
              <w:jc w:val="center"/>
            </w:pPr>
            <w:r w:rsidRPr="001E0A96">
              <w:t>Brzeziny</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Analiza przedstawionych przedsięwzięć z terenu LGD w szczególności sołectwa Brzeziny wynikających z bezpośrednich potrzeb, określenie przypuszczalnego harmonogramu i budżetu LSR oraz roboczej wersji strategii.</w:t>
            </w:r>
          </w:p>
        </w:tc>
      </w:tr>
      <w:tr w:rsidR="0086165E" w:rsidRPr="00F40382" w:rsidTr="00781F86">
        <w:trPr>
          <w:trHeight w:hRule="exact" w:val="872"/>
        </w:trPr>
        <w:tc>
          <w:tcPr>
            <w:tcW w:w="1276" w:type="dxa"/>
            <w:vAlign w:val="center"/>
          </w:tcPr>
          <w:p w:rsidR="0086165E" w:rsidRPr="001E0A96" w:rsidRDefault="0086165E" w:rsidP="001E634E">
            <w:pPr>
              <w:snapToGrid w:val="0"/>
              <w:jc w:val="center"/>
            </w:pPr>
            <w:r w:rsidRPr="001E0A96">
              <w:t>11.01.2008</w:t>
            </w:r>
          </w:p>
        </w:tc>
        <w:tc>
          <w:tcPr>
            <w:tcW w:w="2552" w:type="dxa"/>
            <w:vAlign w:val="center"/>
          </w:tcPr>
          <w:p w:rsidR="0086165E" w:rsidRPr="001E0A96" w:rsidRDefault="0086165E" w:rsidP="001E634E">
            <w:pPr>
              <w:snapToGrid w:val="0"/>
              <w:jc w:val="center"/>
            </w:pPr>
            <w:r w:rsidRPr="001E0A96">
              <w:t>Czudec</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Przeprowadzenie otwartych spotkań informacyjno-konsultacyjnych dla mieszkańców, przedstawienie ogólnych założeń LSR, sformułowanie celów, kierunków działań.</w:t>
            </w:r>
          </w:p>
        </w:tc>
      </w:tr>
      <w:tr w:rsidR="0086165E" w:rsidRPr="00F40382" w:rsidTr="00781F86">
        <w:trPr>
          <w:trHeight w:hRule="exact" w:val="1148"/>
        </w:trPr>
        <w:tc>
          <w:tcPr>
            <w:tcW w:w="1276" w:type="dxa"/>
            <w:vAlign w:val="center"/>
          </w:tcPr>
          <w:p w:rsidR="0086165E" w:rsidRPr="001E0A96" w:rsidRDefault="0086165E" w:rsidP="001E634E">
            <w:pPr>
              <w:snapToGrid w:val="0"/>
              <w:jc w:val="center"/>
            </w:pPr>
            <w:r w:rsidRPr="001E0A96">
              <w:lastRenderedPageBreak/>
              <w:t>14.01.2008</w:t>
            </w:r>
          </w:p>
        </w:tc>
        <w:tc>
          <w:tcPr>
            <w:tcW w:w="2552" w:type="dxa"/>
            <w:vAlign w:val="center"/>
          </w:tcPr>
          <w:p w:rsidR="0086165E" w:rsidRPr="001E0A96" w:rsidRDefault="0086165E" w:rsidP="001E634E">
            <w:pPr>
              <w:snapToGrid w:val="0"/>
              <w:jc w:val="center"/>
            </w:pPr>
            <w:r w:rsidRPr="001E0A96">
              <w:t>Wielopole Skrzyńskie</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Analiza przedstawionych przedsięwzięć z terenu LGD w szczególności sołectwa Wielopole wynikających z bezpośrednich potrzeb, określenie przypuszczalnego harmonogramu i budżetu LSR oraz roboczej wersji strategii.</w:t>
            </w:r>
          </w:p>
        </w:tc>
      </w:tr>
      <w:tr w:rsidR="0086165E" w:rsidRPr="00F40382" w:rsidTr="00781F86">
        <w:trPr>
          <w:trHeight w:hRule="exact" w:val="1264"/>
        </w:trPr>
        <w:tc>
          <w:tcPr>
            <w:tcW w:w="1276" w:type="dxa"/>
            <w:vAlign w:val="center"/>
          </w:tcPr>
          <w:p w:rsidR="0086165E" w:rsidRPr="001E0A96" w:rsidRDefault="0086165E" w:rsidP="001E634E">
            <w:pPr>
              <w:snapToGrid w:val="0"/>
              <w:jc w:val="center"/>
            </w:pPr>
            <w:r w:rsidRPr="001E0A96">
              <w:t>15.01.2008</w:t>
            </w:r>
          </w:p>
        </w:tc>
        <w:tc>
          <w:tcPr>
            <w:tcW w:w="2552" w:type="dxa"/>
            <w:vAlign w:val="center"/>
          </w:tcPr>
          <w:p w:rsidR="0086165E" w:rsidRPr="001E0A96" w:rsidRDefault="0086165E" w:rsidP="001E634E">
            <w:pPr>
              <w:snapToGrid w:val="0"/>
              <w:jc w:val="center"/>
            </w:pPr>
            <w:r w:rsidRPr="001E0A96">
              <w:t>Glinik</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Analiza przedstawionych przedsięwzięć z terenu LGD w szczególności sołectwa Glinik wynikających z bezpośrednich potrzeb, określenie przypuszczalnego harmonogramu i budżetu LSR oraz roboczej wersji strategii.</w:t>
            </w:r>
          </w:p>
        </w:tc>
      </w:tr>
      <w:tr w:rsidR="0086165E" w:rsidRPr="00F40382" w:rsidTr="00781F86">
        <w:trPr>
          <w:trHeight w:hRule="exact" w:val="950"/>
        </w:trPr>
        <w:tc>
          <w:tcPr>
            <w:tcW w:w="1276" w:type="dxa"/>
            <w:vAlign w:val="center"/>
          </w:tcPr>
          <w:p w:rsidR="0086165E" w:rsidRPr="001E0A96" w:rsidRDefault="0086165E" w:rsidP="001E634E">
            <w:pPr>
              <w:snapToGrid w:val="0"/>
              <w:jc w:val="center"/>
            </w:pPr>
            <w:r w:rsidRPr="001E0A96">
              <w:t>11.02.2008</w:t>
            </w:r>
          </w:p>
        </w:tc>
        <w:tc>
          <w:tcPr>
            <w:tcW w:w="2552" w:type="dxa"/>
            <w:vAlign w:val="center"/>
          </w:tcPr>
          <w:p w:rsidR="0086165E" w:rsidRPr="001E0A96" w:rsidRDefault="0086165E" w:rsidP="001E634E">
            <w:pPr>
              <w:snapToGrid w:val="0"/>
              <w:jc w:val="center"/>
            </w:pPr>
            <w:r w:rsidRPr="001E0A96">
              <w:t>Czudec</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Przeprowadzenie otwartych spotkań informacyjno-konsultacyjnych dla mieszkańców, przedstawienie ogólnych założeń LSR, sformułowanie celów, kierunków działań.</w:t>
            </w:r>
          </w:p>
        </w:tc>
      </w:tr>
      <w:tr w:rsidR="0086165E" w:rsidRPr="00F40382" w:rsidTr="001E0A96">
        <w:trPr>
          <w:trHeight w:hRule="exact" w:val="910"/>
        </w:trPr>
        <w:tc>
          <w:tcPr>
            <w:tcW w:w="1276" w:type="dxa"/>
            <w:vAlign w:val="center"/>
          </w:tcPr>
          <w:p w:rsidR="0086165E" w:rsidRPr="001E0A96" w:rsidRDefault="0086165E" w:rsidP="001E634E">
            <w:pPr>
              <w:snapToGrid w:val="0"/>
              <w:jc w:val="center"/>
            </w:pPr>
            <w:r w:rsidRPr="001E0A96">
              <w:t>12.02.2008</w:t>
            </w:r>
          </w:p>
        </w:tc>
        <w:tc>
          <w:tcPr>
            <w:tcW w:w="2552" w:type="dxa"/>
            <w:vAlign w:val="center"/>
          </w:tcPr>
          <w:p w:rsidR="0086165E" w:rsidRPr="001E0A96" w:rsidRDefault="0086165E" w:rsidP="001E634E">
            <w:pPr>
              <w:snapToGrid w:val="0"/>
              <w:jc w:val="center"/>
            </w:pPr>
            <w:r w:rsidRPr="001E0A96">
              <w:t>Czudec</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Analiza przedstawionych przedsięwzięć z terenu LGD w szczególności sołectwa Czudec wynikających z bezpośrednich potrzeb, określenie przypuszczalnego harmonogramu i budżetu LSR.</w:t>
            </w:r>
          </w:p>
        </w:tc>
      </w:tr>
      <w:tr w:rsidR="0086165E" w:rsidRPr="00F40382" w:rsidTr="001E0A96">
        <w:trPr>
          <w:trHeight w:hRule="exact" w:val="937"/>
        </w:trPr>
        <w:tc>
          <w:tcPr>
            <w:tcW w:w="1276" w:type="dxa"/>
            <w:vAlign w:val="center"/>
          </w:tcPr>
          <w:p w:rsidR="0086165E" w:rsidRPr="001E0A96" w:rsidRDefault="0086165E" w:rsidP="001E634E">
            <w:pPr>
              <w:snapToGrid w:val="0"/>
              <w:jc w:val="center"/>
            </w:pPr>
            <w:r w:rsidRPr="001E0A96">
              <w:t>14.02.2008</w:t>
            </w:r>
          </w:p>
        </w:tc>
        <w:tc>
          <w:tcPr>
            <w:tcW w:w="2552" w:type="dxa"/>
            <w:vAlign w:val="center"/>
          </w:tcPr>
          <w:p w:rsidR="0086165E" w:rsidRPr="001E0A96" w:rsidRDefault="0086165E" w:rsidP="001E634E">
            <w:pPr>
              <w:snapToGrid w:val="0"/>
              <w:jc w:val="center"/>
            </w:pPr>
            <w:r w:rsidRPr="001E0A96">
              <w:t>Czudec</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Analiza przedstawionych przedsięwzięć z terenu LGD w szczególności sołectwa Czudec wynikających z bezpośrednich potrzeb, określenie przypuszczalnego harmonogramu i budżetu LSR.</w:t>
            </w:r>
          </w:p>
        </w:tc>
      </w:tr>
      <w:tr w:rsidR="0086165E" w:rsidRPr="00F40382" w:rsidTr="001E0A96">
        <w:trPr>
          <w:trHeight w:hRule="exact" w:val="906"/>
        </w:trPr>
        <w:tc>
          <w:tcPr>
            <w:tcW w:w="1276" w:type="dxa"/>
            <w:vAlign w:val="center"/>
          </w:tcPr>
          <w:p w:rsidR="0086165E" w:rsidRPr="001E0A96" w:rsidRDefault="0086165E" w:rsidP="001E634E">
            <w:pPr>
              <w:snapToGrid w:val="0"/>
              <w:jc w:val="center"/>
            </w:pPr>
            <w:r w:rsidRPr="001E0A96">
              <w:t>19.02.2008</w:t>
            </w:r>
          </w:p>
        </w:tc>
        <w:tc>
          <w:tcPr>
            <w:tcW w:w="2552" w:type="dxa"/>
            <w:vAlign w:val="center"/>
          </w:tcPr>
          <w:p w:rsidR="0086165E" w:rsidRPr="001E0A96" w:rsidRDefault="0086165E" w:rsidP="001E634E">
            <w:pPr>
              <w:snapToGrid w:val="0"/>
              <w:jc w:val="center"/>
            </w:pPr>
            <w:r w:rsidRPr="001E0A96">
              <w:t>Wyżne</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Przeprowadzenie otwartych spotkań informacyjno-konsultacyjnych dla mieszkańców, przedstawienie ogólnych założeń LSR, sformułowanie celów, kierunków działań.</w:t>
            </w:r>
          </w:p>
        </w:tc>
      </w:tr>
      <w:tr w:rsidR="0086165E" w:rsidRPr="00F40382" w:rsidTr="001E0A96">
        <w:trPr>
          <w:trHeight w:hRule="exact" w:val="896"/>
        </w:trPr>
        <w:tc>
          <w:tcPr>
            <w:tcW w:w="1276" w:type="dxa"/>
            <w:vAlign w:val="center"/>
          </w:tcPr>
          <w:p w:rsidR="0086165E" w:rsidRPr="001E0A96" w:rsidRDefault="0086165E" w:rsidP="001E634E">
            <w:pPr>
              <w:snapToGrid w:val="0"/>
              <w:jc w:val="center"/>
            </w:pPr>
            <w:r w:rsidRPr="001E0A96">
              <w:t>21.02.2008</w:t>
            </w:r>
          </w:p>
        </w:tc>
        <w:tc>
          <w:tcPr>
            <w:tcW w:w="2552" w:type="dxa"/>
            <w:vAlign w:val="center"/>
          </w:tcPr>
          <w:p w:rsidR="0086165E" w:rsidRPr="001E0A96" w:rsidRDefault="0086165E" w:rsidP="001E634E">
            <w:pPr>
              <w:snapToGrid w:val="0"/>
              <w:jc w:val="center"/>
            </w:pPr>
            <w:r w:rsidRPr="001E0A96">
              <w:t>Babica</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Przeprowadzenie otwartych spotkań informacyjno-konsultacyjnych dla mieszkańców, przedstawienie ogólnych założeń LSR, sformułowanie celów, kierunków działań.</w:t>
            </w:r>
          </w:p>
        </w:tc>
      </w:tr>
      <w:tr w:rsidR="0086165E" w:rsidRPr="00F40382" w:rsidTr="001E0A96">
        <w:trPr>
          <w:trHeight w:hRule="exact" w:val="900"/>
        </w:trPr>
        <w:tc>
          <w:tcPr>
            <w:tcW w:w="1276" w:type="dxa"/>
            <w:vAlign w:val="center"/>
          </w:tcPr>
          <w:p w:rsidR="0086165E" w:rsidRPr="001E0A96" w:rsidRDefault="0086165E" w:rsidP="001E634E">
            <w:pPr>
              <w:snapToGrid w:val="0"/>
              <w:jc w:val="center"/>
            </w:pPr>
            <w:r w:rsidRPr="001E0A96">
              <w:t>22.02.2008</w:t>
            </w:r>
          </w:p>
        </w:tc>
        <w:tc>
          <w:tcPr>
            <w:tcW w:w="2552" w:type="dxa"/>
            <w:vAlign w:val="center"/>
          </w:tcPr>
          <w:p w:rsidR="0086165E" w:rsidRPr="001E0A96" w:rsidRDefault="0086165E" w:rsidP="001E634E">
            <w:pPr>
              <w:snapToGrid w:val="0"/>
              <w:jc w:val="center"/>
            </w:pPr>
            <w:r w:rsidRPr="001E0A96">
              <w:t>Zaborów</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Przeprowadzenie otwartych spotkań informacyjno-konsultacyjnych dla mieszkańców, przedstawienie ogólnych założeń LSR, sformułowanie celów, kierunków działań.</w:t>
            </w:r>
          </w:p>
        </w:tc>
      </w:tr>
      <w:tr w:rsidR="0086165E" w:rsidRPr="00F40382" w:rsidTr="001E0A96">
        <w:trPr>
          <w:trHeight w:hRule="exact" w:val="864"/>
        </w:trPr>
        <w:tc>
          <w:tcPr>
            <w:tcW w:w="1276" w:type="dxa"/>
            <w:vAlign w:val="center"/>
          </w:tcPr>
          <w:p w:rsidR="0086165E" w:rsidRPr="001E0A96" w:rsidRDefault="0086165E" w:rsidP="001E634E">
            <w:pPr>
              <w:snapToGrid w:val="0"/>
              <w:jc w:val="center"/>
            </w:pPr>
            <w:r w:rsidRPr="001E0A96">
              <w:t>23.02.2008</w:t>
            </w:r>
          </w:p>
        </w:tc>
        <w:tc>
          <w:tcPr>
            <w:tcW w:w="2552" w:type="dxa"/>
            <w:vAlign w:val="center"/>
          </w:tcPr>
          <w:p w:rsidR="0086165E" w:rsidRPr="001E0A96" w:rsidRDefault="0086165E" w:rsidP="001E634E">
            <w:pPr>
              <w:snapToGrid w:val="0"/>
              <w:jc w:val="center"/>
            </w:pPr>
            <w:r w:rsidRPr="001E0A96">
              <w:t>Czudec</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Podsumowanie konsultacji na terenie gminy Czudec, spotkanie informacyjno-konsultacyjne.</w:t>
            </w:r>
          </w:p>
        </w:tc>
      </w:tr>
      <w:tr w:rsidR="0086165E" w:rsidRPr="00F40382" w:rsidTr="001E0A96">
        <w:trPr>
          <w:trHeight w:hRule="exact" w:val="926"/>
        </w:trPr>
        <w:tc>
          <w:tcPr>
            <w:tcW w:w="1276" w:type="dxa"/>
            <w:vAlign w:val="center"/>
          </w:tcPr>
          <w:p w:rsidR="0086165E" w:rsidRPr="001E0A96" w:rsidRDefault="0086165E" w:rsidP="001E634E">
            <w:pPr>
              <w:snapToGrid w:val="0"/>
              <w:jc w:val="center"/>
            </w:pPr>
            <w:r w:rsidRPr="001E0A96">
              <w:t>24.02.2008</w:t>
            </w:r>
          </w:p>
        </w:tc>
        <w:tc>
          <w:tcPr>
            <w:tcW w:w="2552" w:type="dxa"/>
            <w:vAlign w:val="center"/>
          </w:tcPr>
          <w:p w:rsidR="0086165E" w:rsidRPr="001E0A96" w:rsidRDefault="0086165E" w:rsidP="001E634E">
            <w:pPr>
              <w:snapToGrid w:val="0"/>
              <w:jc w:val="center"/>
            </w:pPr>
            <w:r w:rsidRPr="001E0A96">
              <w:t>Babica</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Analiza przedstawionych przedsięwzięć z terenu LGD w szczególności sołectwa Babica wynikających z bezpośrednich potrzeb, określenie przypuszczalnego harmonogramu i budżetu LSR.</w:t>
            </w:r>
          </w:p>
        </w:tc>
      </w:tr>
      <w:tr w:rsidR="0086165E" w:rsidRPr="00F40382" w:rsidTr="00781F86">
        <w:trPr>
          <w:trHeight w:hRule="exact" w:val="1153"/>
        </w:trPr>
        <w:tc>
          <w:tcPr>
            <w:tcW w:w="1276" w:type="dxa"/>
            <w:vAlign w:val="center"/>
          </w:tcPr>
          <w:p w:rsidR="0086165E" w:rsidRPr="001E0A96" w:rsidRDefault="0086165E" w:rsidP="001E634E">
            <w:pPr>
              <w:snapToGrid w:val="0"/>
              <w:jc w:val="center"/>
            </w:pPr>
            <w:r w:rsidRPr="001E0A96">
              <w:t>27.02.2008</w:t>
            </w:r>
          </w:p>
        </w:tc>
        <w:tc>
          <w:tcPr>
            <w:tcW w:w="2552" w:type="dxa"/>
            <w:vAlign w:val="center"/>
          </w:tcPr>
          <w:p w:rsidR="0086165E" w:rsidRPr="001E0A96" w:rsidRDefault="0086165E" w:rsidP="001E634E">
            <w:pPr>
              <w:snapToGrid w:val="0"/>
              <w:jc w:val="center"/>
            </w:pPr>
            <w:r w:rsidRPr="001E0A96">
              <w:t>Czudec –ZOSP RP</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Wsparcie eksperckie dla zespołów roboczych ds. strategii, analiza przedstawionych przedsięwzięć z terenu LGD w szczególności sołectwa Czudec wynikających z bezpośrednich potrzeb, określenie przypuszczalnego harmonogramu i budżetu LSR.</w:t>
            </w:r>
          </w:p>
        </w:tc>
      </w:tr>
      <w:tr w:rsidR="0086165E" w:rsidRPr="00F40382" w:rsidTr="00781F86">
        <w:trPr>
          <w:trHeight w:hRule="exact" w:val="1284"/>
        </w:trPr>
        <w:tc>
          <w:tcPr>
            <w:tcW w:w="1276" w:type="dxa"/>
            <w:vAlign w:val="center"/>
          </w:tcPr>
          <w:p w:rsidR="0086165E" w:rsidRPr="001E0A96" w:rsidRDefault="0086165E" w:rsidP="001E634E">
            <w:pPr>
              <w:snapToGrid w:val="0"/>
              <w:jc w:val="center"/>
            </w:pPr>
            <w:r w:rsidRPr="001E0A96">
              <w:t>28.02.2008</w:t>
            </w:r>
          </w:p>
        </w:tc>
        <w:tc>
          <w:tcPr>
            <w:tcW w:w="2552" w:type="dxa"/>
            <w:vAlign w:val="center"/>
          </w:tcPr>
          <w:p w:rsidR="0086165E" w:rsidRPr="001E0A96" w:rsidRDefault="0086165E" w:rsidP="001E634E">
            <w:pPr>
              <w:snapToGrid w:val="0"/>
              <w:jc w:val="center"/>
            </w:pPr>
            <w:r w:rsidRPr="001E0A96">
              <w:t>Czudec - Olimp</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 xml:space="preserve">Analiza przedstawionych przedsięwzięć z terenu LGD </w:t>
            </w:r>
            <w:r w:rsidRPr="00781F86">
              <w:rPr>
                <w:sz w:val="22"/>
                <w:szCs w:val="22"/>
              </w:rPr>
              <w:br/>
              <w:t>w szczególności sołectwa Czudec wynikających z bezpośrednich potrzeb, określenie przypuszczalnego harmonogramu i budżetu LSR. Wsparcie eksperckie dla zespołów roboczych ds. strategii</w:t>
            </w:r>
          </w:p>
          <w:p w:rsidR="0086165E" w:rsidRPr="00781F86" w:rsidRDefault="0086165E" w:rsidP="00781F86">
            <w:pPr>
              <w:snapToGrid w:val="0"/>
              <w:spacing w:line="276" w:lineRule="auto"/>
              <w:jc w:val="both"/>
              <w:rPr>
                <w:sz w:val="22"/>
                <w:szCs w:val="22"/>
              </w:rPr>
            </w:pPr>
          </w:p>
        </w:tc>
      </w:tr>
      <w:tr w:rsidR="0086165E" w:rsidRPr="00F40382" w:rsidTr="00781F86">
        <w:trPr>
          <w:trHeight w:hRule="exact" w:val="1118"/>
        </w:trPr>
        <w:tc>
          <w:tcPr>
            <w:tcW w:w="1276" w:type="dxa"/>
            <w:vAlign w:val="center"/>
          </w:tcPr>
          <w:p w:rsidR="0086165E" w:rsidRPr="001E0A96" w:rsidRDefault="0086165E" w:rsidP="001E634E">
            <w:pPr>
              <w:snapToGrid w:val="0"/>
              <w:jc w:val="center"/>
            </w:pPr>
            <w:r w:rsidRPr="001E0A96">
              <w:lastRenderedPageBreak/>
              <w:t>26.02.2008</w:t>
            </w:r>
          </w:p>
        </w:tc>
        <w:tc>
          <w:tcPr>
            <w:tcW w:w="2552" w:type="dxa"/>
            <w:vAlign w:val="center"/>
          </w:tcPr>
          <w:p w:rsidR="0086165E" w:rsidRPr="001E0A96" w:rsidRDefault="0086165E" w:rsidP="001E634E">
            <w:pPr>
              <w:snapToGrid w:val="0"/>
              <w:jc w:val="center"/>
            </w:pPr>
            <w:r w:rsidRPr="001E0A96">
              <w:t>Babica</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 xml:space="preserve">Analiza przedstawionych przedsięwzięć z terenu LGD </w:t>
            </w:r>
            <w:r w:rsidRPr="00781F86">
              <w:rPr>
                <w:sz w:val="22"/>
                <w:szCs w:val="22"/>
              </w:rPr>
              <w:br/>
              <w:t>w szczególności sołectwa Babica wynikających z bezpośrednich potrzeb, określenie przypuszczalnego harmonogramu i budżetu LSR, oraz roboczej wersji strategii.</w:t>
            </w:r>
          </w:p>
        </w:tc>
      </w:tr>
      <w:tr w:rsidR="0086165E" w:rsidRPr="00F40382" w:rsidTr="00781F86">
        <w:trPr>
          <w:trHeight w:hRule="exact" w:val="1290"/>
        </w:trPr>
        <w:tc>
          <w:tcPr>
            <w:tcW w:w="1276" w:type="dxa"/>
            <w:vAlign w:val="center"/>
          </w:tcPr>
          <w:p w:rsidR="0086165E" w:rsidRPr="001E0A96" w:rsidRDefault="0086165E" w:rsidP="001E634E">
            <w:pPr>
              <w:snapToGrid w:val="0"/>
              <w:jc w:val="center"/>
            </w:pPr>
            <w:r w:rsidRPr="001E0A96">
              <w:t>05.09.2008</w:t>
            </w:r>
          </w:p>
        </w:tc>
        <w:tc>
          <w:tcPr>
            <w:tcW w:w="2552" w:type="dxa"/>
            <w:vAlign w:val="center"/>
          </w:tcPr>
          <w:p w:rsidR="0086165E" w:rsidRPr="001E0A96" w:rsidRDefault="0086165E" w:rsidP="001E634E">
            <w:pPr>
              <w:snapToGrid w:val="0"/>
              <w:jc w:val="center"/>
            </w:pPr>
            <w:r w:rsidRPr="001E0A96">
              <w:t>Jawornik – gm.</w:t>
            </w:r>
            <w:r w:rsidR="00781F86">
              <w:t xml:space="preserve"> </w:t>
            </w:r>
            <w:r w:rsidRPr="001E0A96">
              <w:t>Niebylec</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 xml:space="preserve">Przeprowadzenie otwartych spotkań informacyjno-konsultacyjnych dla mieszkańców, przedstawienie ogólnych założeń LSR, sformułowanie celów, </w:t>
            </w:r>
            <w:r w:rsidR="00781F86">
              <w:rPr>
                <w:sz w:val="22"/>
                <w:szCs w:val="22"/>
              </w:rPr>
              <w:br/>
            </w:r>
            <w:r w:rsidRPr="00781F86">
              <w:rPr>
                <w:sz w:val="22"/>
                <w:szCs w:val="22"/>
              </w:rPr>
              <w:t>i kierunków działań. Analiza proponowanych przedsięwzięć z gminy Niebylec.</w:t>
            </w:r>
          </w:p>
        </w:tc>
      </w:tr>
      <w:tr w:rsidR="0086165E" w:rsidRPr="00F40382" w:rsidTr="00781F86">
        <w:trPr>
          <w:trHeight w:hRule="exact" w:val="1135"/>
        </w:trPr>
        <w:tc>
          <w:tcPr>
            <w:tcW w:w="1276" w:type="dxa"/>
            <w:vAlign w:val="center"/>
          </w:tcPr>
          <w:p w:rsidR="0086165E" w:rsidRPr="001E0A96" w:rsidRDefault="0086165E" w:rsidP="001E634E">
            <w:pPr>
              <w:snapToGrid w:val="0"/>
              <w:jc w:val="center"/>
            </w:pPr>
            <w:r w:rsidRPr="001E0A96">
              <w:t>12.09.2008</w:t>
            </w:r>
          </w:p>
        </w:tc>
        <w:tc>
          <w:tcPr>
            <w:tcW w:w="2552" w:type="dxa"/>
            <w:vAlign w:val="center"/>
          </w:tcPr>
          <w:p w:rsidR="0086165E" w:rsidRPr="001E0A96" w:rsidRDefault="0086165E" w:rsidP="001E634E">
            <w:pPr>
              <w:snapToGrid w:val="0"/>
              <w:jc w:val="center"/>
            </w:pPr>
            <w:r w:rsidRPr="001E0A96">
              <w:t>Lutcza gm.</w:t>
            </w:r>
            <w:r w:rsidR="00781F86">
              <w:t xml:space="preserve"> </w:t>
            </w:r>
            <w:r w:rsidRPr="001E0A96">
              <w:t>Niebylec</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 xml:space="preserve">Przeprowadzenie otwartych spotkań informacyjno-konsultacyjnych dla mieszkańców, przedstawienie ogólnych założeń LSR, sformułowanie celów, </w:t>
            </w:r>
            <w:r w:rsidR="00781F86">
              <w:rPr>
                <w:sz w:val="22"/>
                <w:szCs w:val="22"/>
              </w:rPr>
              <w:br/>
            </w:r>
            <w:r w:rsidRPr="00781F86">
              <w:rPr>
                <w:sz w:val="22"/>
                <w:szCs w:val="22"/>
              </w:rPr>
              <w:t>i kierunków działań. Analiza proponowanych przedsięwzięć z gminy Niebylec.</w:t>
            </w:r>
          </w:p>
        </w:tc>
      </w:tr>
      <w:tr w:rsidR="0086165E" w:rsidRPr="00F40382" w:rsidTr="00781F86">
        <w:trPr>
          <w:trHeight w:hRule="exact" w:val="1120"/>
        </w:trPr>
        <w:tc>
          <w:tcPr>
            <w:tcW w:w="1276" w:type="dxa"/>
            <w:vAlign w:val="center"/>
          </w:tcPr>
          <w:p w:rsidR="0086165E" w:rsidRPr="001E0A96" w:rsidRDefault="0086165E" w:rsidP="001E634E">
            <w:pPr>
              <w:snapToGrid w:val="0"/>
              <w:jc w:val="center"/>
            </w:pPr>
            <w:r w:rsidRPr="001E0A96">
              <w:t>19.09.1008</w:t>
            </w:r>
          </w:p>
        </w:tc>
        <w:tc>
          <w:tcPr>
            <w:tcW w:w="2552" w:type="dxa"/>
            <w:vAlign w:val="center"/>
          </w:tcPr>
          <w:p w:rsidR="0086165E" w:rsidRPr="001E0A96" w:rsidRDefault="0086165E" w:rsidP="001E634E">
            <w:pPr>
              <w:snapToGrid w:val="0"/>
              <w:jc w:val="center"/>
            </w:pPr>
            <w:r w:rsidRPr="001E0A96">
              <w:t>Gwoździanka gm.</w:t>
            </w:r>
            <w:r w:rsidR="005A6538">
              <w:t xml:space="preserve"> </w:t>
            </w:r>
            <w:r w:rsidRPr="001E0A96">
              <w:t>Niebylec</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 xml:space="preserve">Przeprowadzenie otwartych spotkań informacyjno-konsultacyjnych dla mieszkańców, przedstawienie ogólnych założeń LSR, sformułowanie celów, </w:t>
            </w:r>
            <w:r w:rsidR="00781F86">
              <w:rPr>
                <w:sz w:val="22"/>
                <w:szCs w:val="22"/>
              </w:rPr>
              <w:br/>
            </w:r>
            <w:r w:rsidRPr="00781F86">
              <w:rPr>
                <w:sz w:val="22"/>
                <w:szCs w:val="22"/>
              </w:rPr>
              <w:t>i kierunków działań. Analiza proponowanych przedsięwzięć z gminy Niebylec.</w:t>
            </w:r>
          </w:p>
        </w:tc>
      </w:tr>
      <w:tr w:rsidR="0086165E" w:rsidRPr="00F40382" w:rsidTr="00781F86">
        <w:trPr>
          <w:trHeight w:hRule="exact" w:val="1233"/>
        </w:trPr>
        <w:tc>
          <w:tcPr>
            <w:tcW w:w="1276" w:type="dxa"/>
            <w:vAlign w:val="center"/>
          </w:tcPr>
          <w:p w:rsidR="0086165E" w:rsidRPr="001E0A96" w:rsidRDefault="0086165E" w:rsidP="001E634E">
            <w:pPr>
              <w:snapToGrid w:val="0"/>
              <w:jc w:val="center"/>
            </w:pPr>
            <w:r w:rsidRPr="001E0A96">
              <w:t>26.09.2008</w:t>
            </w:r>
          </w:p>
        </w:tc>
        <w:tc>
          <w:tcPr>
            <w:tcW w:w="2552" w:type="dxa"/>
            <w:vAlign w:val="center"/>
          </w:tcPr>
          <w:p w:rsidR="0086165E" w:rsidRPr="001E0A96" w:rsidRDefault="0086165E" w:rsidP="001E634E">
            <w:pPr>
              <w:snapToGrid w:val="0"/>
              <w:jc w:val="center"/>
            </w:pPr>
            <w:r w:rsidRPr="001E0A96">
              <w:t>Blizianka gm. Niebylec</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 xml:space="preserve">Przeprowadzenie otwartych spotkań informacyjno-konsultacyjnych dla mieszkańców, przedstawienie ogólnych założeń LSR, sformułowanie celów, </w:t>
            </w:r>
            <w:r w:rsidR="00781F86">
              <w:rPr>
                <w:sz w:val="22"/>
                <w:szCs w:val="22"/>
              </w:rPr>
              <w:br/>
            </w:r>
            <w:r w:rsidRPr="00781F86">
              <w:rPr>
                <w:sz w:val="22"/>
                <w:szCs w:val="22"/>
              </w:rPr>
              <w:t>i kierunków działań. Analiza proponowanych przedsięwzięć z gminy Niebylec.</w:t>
            </w:r>
          </w:p>
        </w:tc>
      </w:tr>
      <w:tr w:rsidR="0086165E" w:rsidRPr="00F40382" w:rsidTr="00781F86">
        <w:trPr>
          <w:trHeight w:hRule="exact" w:val="1219"/>
        </w:trPr>
        <w:tc>
          <w:tcPr>
            <w:tcW w:w="1276" w:type="dxa"/>
            <w:vAlign w:val="center"/>
          </w:tcPr>
          <w:p w:rsidR="0086165E" w:rsidRPr="001E0A96" w:rsidRDefault="0086165E" w:rsidP="001E634E">
            <w:pPr>
              <w:snapToGrid w:val="0"/>
              <w:jc w:val="center"/>
            </w:pPr>
            <w:r w:rsidRPr="001E0A96">
              <w:t>27.09.2008</w:t>
            </w:r>
          </w:p>
        </w:tc>
        <w:tc>
          <w:tcPr>
            <w:tcW w:w="2552" w:type="dxa"/>
            <w:vAlign w:val="center"/>
          </w:tcPr>
          <w:p w:rsidR="0086165E" w:rsidRPr="001E0A96" w:rsidRDefault="0086165E" w:rsidP="001E634E">
            <w:pPr>
              <w:snapToGrid w:val="0"/>
              <w:jc w:val="center"/>
            </w:pPr>
            <w:r w:rsidRPr="001E0A96">
              <w:t>Niebylec</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 xml:space="preserve">Przeprowadzenie otwartych spotkań informacyjno-konsultacyjnych dla mieszkańców, przedstawienie ogólnych założeń LSR, sformułowanie celów, </w:t>
            </w:r>
            <w:r w:rsidR="00781F86">
              <w:rPr>
                <w:sz w:val="22"/>
                <w:szCs w:val="22"/>
              </w:rPr>
              <w:br/>
            </w:r>
            <w:r w:rsidRPr="00781F86">
              <w:rPr>
                <w:sz w:val="22"/>
                <w:szCs w:val="22"/>
              </w:rPr>
              <w:t>i kierunków działań. Analiza proponowanych przedsięwzięć z gminy Niebylec.</w:t>
            </w:r>
          </w:p>
        </w:tc>
      </w:tr>
      <w:tr w:rsidR="0086165E" w:rsidRPr="00F40382" w:rsidTr="001E0A96">
        <w:trPr>
          <w:trHeight w:val="940"/>
        </w:trPr>
        <w:tc>
          <w:tcPr>
            <w:tcW w:w="1276" w:type="dxa"/>
            <w:vAlign w:val="center"/>
          </w:tcPr>
          <w:p w:rsidR="0086165E" w:rsidRPr="001E0A96" w:rsidRDefault="0086165E" w:rsidP="001E634E">
            <w:pPr>
              <w:snapToGrid w:val="0"/>
              <w:jc w:val="center"/>
            </w:pPr>
            <w:r w:rsidRPr="001E0A96">
              <w:t>03.10.2008</w:t>
            </w:r>
          </w:p>
        </w:tc>
        <w:tc>
          <w:tcPr>
            <w:tcW w:w="2552" w:type="dxa"/>
            <w:vAlign w:val="center"/>
          </w:tcPr>
          <w:p w:rsidR="0086165E" w:rsidRPr="001E0A96" w:rsidRDefault="0086165E" w:rsidP="001E634E">
            <w:pPr>
              <w:snapToGrid w:val="0"/>
              <w:jc w:val="center"/>
            </w:pPr>
            <w:r w:rsidRPr="001E0A96">
              <w:t>Połomia gm. Niebylec</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 xml:space="preserve">Przeprowadzenie otwartych spotkań informacyjno-konsultacyjnych dla mieszkańców, przedstawienie ogólnych założeń LSR, sformułowanie celów, </w:t>
            </w:r>
            <w:r w:rsidR="00781F86">
              <w:rPr>
                <w:sz w:val="22"/>
                <w:szCs w:val="22"/>
              </w:rPr>
              <w:br/>
            </w:r>
            <w:r w:rsidRPr="00781F86">
              <w:rPr>
                <w:sz w:val="22"/>
                <w:szCs w:val="22"/>
              </w:rPr>
              <w:t>i kierunków działań. Analiza proponowanych przedsięwzięć z gminy Niebylec.</w:t>
            </w:r>
          </w:p>
        </w:tc>
      </w:tr>
      <w:tr w:rsidR="0086165E" w:rsidRPr="00F40382" w:rsidTr="001E0A96">
        <w:trPr>
          <w:trHeight w:val="973"/>
        </w:trPr>
        <w:tc>
          <w:tcPr>
            <w:tcW w:w="1276" w:type="dxa"/>
            <w:vAlign w:val="center"/>
          </w:tcPr>
          <w:p w:rsidR="0086165E" w:rsidRPr="001E0A96" w:rsidRDefault="0086165E" w:rsidP="001E634E">
            <w:pPr>
              <w:snapToGrid w:val="0"/>
              <w:jc w:val="center"/>
            </w:pPr>
            <w:r w:rsidRPr="001E0A96">
              <w:t>10.10.2008</w:t>
            </w:r>
          </w:p>
        </w:tc>
        <w:tc>
          <w:tcPr>
            <w:tcW w:w="2552" w:type="dxa"/>
            <w:vAlign w:val="center"/>
          </w:tcPr>
          <w:p w:rsidR="0086165E" w:rsidRPr="001E0A96" w:rsidRDefault="0086165E" w:rsidP="001E634E">
            <w:pPr>
              <w:snapToGrid w:val="0"/>
              <w:jc w:val="center"/>
            </w:pPr>
            <w:r w:rsidRPr="001E0A96">
              <w:t>Gwoźnica Górna</w:t>
            </w:r>
          </w:p>
          <w:p w:rsidR="0086165E" w:rsidRPr="001E0A96" w:rsidRDefault="0086165E" w:rsidP="001E634E">
            <w:pPr>
              <w:snapToGrid w:val="0"/>
              <w:jc w:val="center"/>
            </w:pPr>
            <w:r w:rsidRPr="001E0A96">
              <w:t>gm. Niebylec</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 xml:space="preserve">Przeprowadzenie otwartych spotkań informacyjno-konsultacyjnych dla mieszkańców, przedstawienie ogólnych założeń LSR, sformułowanie celów, </w:t>
            </w:r>
            <w:r w:rsidR="00781F86">
              <w:rPr>
                <w:sz w:val="22"/>
                <w:szCs w:val="22"/>
              </w:rPr>
              <w:br/>
            </w:r>
            <w:r w:rsidRPr="00781F86">
              <w:rPr>
                <w:sz w:val="22"/>
                <w:szCs w:val="22"/>
              </w:rPr>
              <w:t>i kierunków działań. Analiza proponowanych przedsięwzięć z gminy Niebylec.</w:t>
            </w:r>
          </w:p>
        </w:tc>
      </w:tr>
      <w:tr w:rsidR="00E107F6" w:rsidTr="001E0A96">
        <w:trPr>
          <w:trHeight w:val="974"/>
        </w:trPr>
        <w:tc>
          <w:tcPr>
            <w:tcW w:w="1276" w:type="dxa"/>
            <w:vAlign w:val="center"/>
          </w:tcPr>
          <w:p w:rsidR="0086165E" w:rsidRPr="001E0A96" w:rsidRDefault="0086165E" w:rsidP="001E634E">
            <w:pPr>
              <w:snapToGrid w:val="0"/>
              <w:jc w:val="center"/>
            </w:pPr>
            <w:r w:rsidRPr="001E0A96">
              <w:t>17.10.2008</w:t>
            </w:r>
          </w:p>
        </w:tc>
        <w:tc>
          <w:tcPr>
            <w:tcW w:w="2552" w:type="dxa"/>
            <w:vAlign w:val="center"/>
          </w:tcPr>
          <w:p w:rsidR="0086165E" w:rsidRPr="001E0A96" w:rsidRDefault="0086165E" w:rsidP="001E634E">
            <w:pPr>
              <w:snapToGrid w:val="0"/>
              <w:jc w:val="center"/>
            </w:pPr>
            <w:r w:rsidRPr="001E0A96">
              <w:t>Baryczka gm. Niebylec</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 xml:space="preserve">Przeprowadzenie otwartych spotkań informacyjno-konsultacyjnych dla mieszkańców, przedstawienie ogólnych założeń LSR, sformułowanie celów, </w:t>
            </w:r>
            <w:r w:rsidR="00781F86">
              <w:rPr>
                <w:sz w:val="22"/>
                <w:szCs w:val="22"/>
              </w:rPr>
              <w:br/>
            </w:r>
            <w:r w:rsidRPr="00781F86">
              <w:rPr>
                <w:sz w:val="22"/>
                <w:szCs w:val="22"/>
              </w:rPr>
              <w:t>i kierunków działań. Analiza proponowanych przedsięwzięć z gminy Niebylec.</w:t>
            </w:r>
          </w:p>
        </w:tc>
      </w:tr>
    </w:tbl>
    <w:p w:rsidR="0086165E" w:rsidRDefault="0086165E" w:rsidP="0086165E">
      <w:pPr>
        <w:pStyle w:val="NormalnyWeb"/>
        <w:spacing w:before="0" w:after="0"/>
        <w:ind w:left="360"/>
        <w:rPr>
          <w:rFonts w:ascii="Arial" w:eastAsia="Times New Roman" w:hAnsi="Arial" w:cs="Arial"/>
          <w:i/>
        </w:rPr>
      </w:pPr>
    </w:p>
    <w:p w:rsidR="0086165E" w:rsidRPr="006204AB" w:rsidRDefault="0086165E" w:rsidP="0086165E">
      <w:pPr>
        <w:pStyle w:val="NormalnyWeb"/>
        <w:spacing w:before="0" w:after="0"/>
        <w:ind w:left="360"/>
        <w:rPr>
          <w:rFonts w:ascii="Times New Roman" w:eastAsia="Times New Roman" w:hAnsi="Times New Roman" w:cs="Times New Roman"/>
          <w:i/>
          <w:color w:val="0000FF"/>
        </w:rPr>
      </w:pPr>
      <w:r w:rsidRPr="006204AB">
        <w:rPr>
          <w:rFonts w:ascii="Times New Roman" w:eastAsia="Times New Roman" w:hAnsi="Times New Roman" w:cs="Times New Roman"/>
          <w:i/>
        </w:rPr>
        <w:t>Tab. etapy konsultacji społecznych.</w:t>
      </w:r>
    </w:p>
    <w:p w:rsidR="0063373D" w:rsidRDefault="0063373D">
      <w:pPr>
        <w:suppressAutoHyphens w:val="0"/>
      </w:pPr>
      <w:r>
        <w:br w:type="page"/>
      </w:r>
    </w:p>
    <w:p w:rsidR="0063373D" w:rsidRPr="00F40382" w:rsidRDefault="0063373D" w:rsidP="009866BD">
      <w:pPr>
        <w:jc w:val="both"/>
        <w:outlineLvl w:val="0"/>
        <w:rPr>
          <w:b/>
        </w:rPr>
      </w:pPr>
      <w:r w:rsidRPr="00F40382">
        <w:rPr>
          <w:b/>
        </w:rPr>
        <w:lastRenderedPageBreak/>
        <w:t xml:space="preserve">Schemat prac nad Lokalną Strategią Rozwoju </w:t>
      </w:r>
    </w:p>
    <w:p w:rsidR="0063373D" w:rsidRPr="00F40382" w:rsidRDefault="0063373D" w:rsidP="0063373D">
      <w:pPr>
        <w:jc w:val="both"/>
        <w:rPr>
          <w:b/>
        </w:rPr>
      </w:pPr>
    </w:p>
    <w:p w:rsidR="0063373D" w:rsidRPr="00F40382" w:rsidRDefault="00664FAE" w:rsidP="0063373D">
      <w:pPr>
        <w:jc w:val="both"/>
      </w:pPr>
      <w:r>
        <w:pict>
          <v:shape id="_x0000_s1455" type="#_x0000_t202" style="position:absolute;left:0;text-align:left;margin-left:-.1pt;margin-top:11.9pt;width:80.4pt;height:60.35pt;z-index:251642880;mso-wrap-distance-left:9.05pt;mso-wrap-distance-right:9.05pt" strokeweight=".5pt">
            <v:fill opacity="0" color2="black"/>
            <v:textbox style="mso-next-textbox:#_x0000_s1455" inset="7.45pt,3.85pt,7.45pt,3.85pt">
              <w:txbxContent>
                <w:p w:rsidR="00B53781" w:rsidRDefault="00B53781" w:rsidP="0063373D">
                  <w:pPr>
                    <w:jc w:val="center"/>
                    <w:rPr>
                      <w:b/>
                      <w:color w:val="000000"/>
                      <w:sz w:val="22"/>
                      <w:szCs w:val="22"/>
                    </w:rPr>
                  </w:pPr>
                  <w:r>
                    <w:rPr>
                      <w:b/>
                      <w:color w:val="000000"/>
                      <w:sz w:val="22"/>
                      <w:szCs w:val="22"/>
                    </w:rPr>
                    <w:t>Opracowanie dokumentu strategii</w:t>
                  </w:r>
                </w:p>
                <w:p w:rsidR="00B53781" w:rsidRDefault="00B53781" w:rsidP="0063373D"/>
              </w:txbxContent>
            </v:textbox>
            <w10:wrap type="square"/>
          </v:shape>
        </w:pict>
      </w:r>
      <w:r>
        <w:pict>
          <v:shape id="_x0000_s1462" type="#_x0000_t202" style="position:absolute;left:0;text-align:left;margin-left:98.9pt;margin-top:9.85pt;width:224.4pt;height:134.4pt;z-index:251650048;mso-wrap-distance-left:9.05pt;mso-wrap-distance-right:9.05pt" strokeweight=".5pt">
            <v:fill opacity="0" color2="black"/>
            <v:textbox style="mso-next-textbox:#_x0000_s1462" inset="7.45pt,3.85pt,7.45pt,3.85pt">
              <w:txbxContent>
                <w:p w:rsidR="00B53781" w:rsidRDefault="00B53781" w:rsidP="0063373D">
                  <w:pPr>
                    <w:rPr>
                      <w:color w:val="000000"/>
                      <w:sz w:val="22"/>
                      <w:szCs w:val="22"/>
                    </w:rPr>
                  </w:pPr>
                  <w:r>
                    <w:rPr>
                      <w:color w:val="000000"/>
                      <w:sz w:val="22"/>
                      <w:szCs w:val="22"/>
                    </w:rPr>
                    <w:t>Warsztaty w grupach roboczych (20 spotkań) w gminach Czudec i Wielopole Skrzyńskie</w:t>
                  </w:r>
                </w:p>
                <w:p w:rsidR="00B53781" w:rsidRDefault="00B53781" w:rsidP="00B659F0">
                  <w:pPr>
                    <w:numPr>
                      <w:ilvl w:val="0"/>
                      <w:numId w:val="21"/>
                    </w:numPr>
                    <w:tabs>
                      <w:tab w:val="left" w:pos="360"/>
                    </w:tabs>
                    <w:suppressAutoHyphens w:val="0"/>
                    <w:ind w:left="360"/>
                    <w:rPr>
                      <w:i/>
                      <w:color w:val="000000"/>
                      <w:sz w:val="22"/>
                      <w:szCs w:val="22"/>
                    </w:rPr>
                  </w:pPr>
                  <w:r>
                    <w:rPr>
                      <w:i/>
                      <w:color w:val="000000"/>
                      <w:sz w:val="22"/>
                      <w:szCs w:val="22"/>
                    </w:rPr>
                    <w:t>Aktualizacja informacji</w:t>
                  </w:r>
                </w:p>
                <w:p w:rsidR="00B53781" w:rsidRDefault="00B53781" w:rsidP="00B659F0">
                  <w:pPr>
                    <w:numPr>
                      <w:ilvl w:val="0"/>
                      <w:numId w:val="21"/>
                    </w:numPr>
                    <w:tabs>
                      <w:tab w:val="left" w:pos="360"/>
                    </w:tabs>
                    <w:suppressAutoHyphens w:val="0"/>
                    <w:ind w:left="360"/>
                    <w:rPr>
                      <w:i/>
                      <w:color w:val="000000"/>
                      <w:sz w:val="22"/>
                      <w:szCs w:val="22"/>
                    </w:rPr>
                  </w:pPr>
                  <w:r>
                    <w:rPr>
                      <w:i/>
                      <w:color w:val="000000"/>
                      <w:sz w:val="22"/>
                      <w:szCs w:val="22"/>
                    </w:rPr>
                    <w:t>Identyfikacja problemów</w:t>
                  </w:r>
                </w:p>
                <w:p w:rsidR="00B53781" w:rsidRDefault="00B53781" w:rsidP="00B659F0">
                  <w:pPr>
                    <w:numPr>
                      <w:ilvl w:val="0"/>
                      <w:numId w:val="21"/>
                    </w:numPr>
                    <w:tabs>
                      <w:tab w:val="left" w:pos="360"/>
                    </w:tabs>
                    <w:suppressAutoHyphens w:val="0"/>
                    <w:ind w:left="360"/>
                    <w:rPr>
                      <w:i/>
                      <w:color w:val="000000"/>
                      <w:sz w:val="22"/>
                      <w:szCs w:val="22"/>
                    </w:rPr>
                  </w:pPr>
                  <w:r>
                    <w:rPr>
                      <w:i/>
                      <w:color w:val="000000"/>
                      <w:sz w:val="22"/>
                      <w:szCs w:val="22"/>
                    </w:rPr>
                    <w:t>Weryfikacja analizy SWOT</w:t>
                  </w:r>
                </w:p>
                <w:p w:rsidR="00B53781" w:rsidRDefault="00B53781" w:rsidP="00B659F0">
                  <w:pPr>
                    <w:numPr>
                      <w:ilvl w:val="0"/>
                      <w:numId w:val="21"/>
                    </w:numPr>
                    <w:tabs>
                      <w:tab w:val="left" w:pos="360"/>
                    </w:tabs>
                    <w:suppressAutoHyphens w:val="0"/>
                    <w:ind w:left="360"/>
                    <w:rPr>
                      <w:i/>
                      <w:color w:val="000000"/>
                      <w:sz w:val="22"/>
                      <w:szCs w:val="22"/>
                    </w:rPr>
                  </w:pPr>
                  <w:r>
                    <w:rPr>
                      <w:i/>
                      <w:color w:val="000000"/>
                      <w:sz w:val="22"/>
                      <w:szCs w:val="22"/>
                    </w:rPr>
                    <w:t>Wizja, misja LGD</w:t>
                  </w:r>
                </w:p>
                <w:p w:rsidR="00B53781" w:rsidRDefault="00B53781" w:rsidP="00B659F0">
                  <w:pPr>
                    <w:numPr>
                      <w:ilvl w:val="0"/>
                      <w:numId w:val="21"/>
                    </w:numPr>
                    <w:tabs>
                      <w:tab w:val="left" w:pos="360"/>
                    </w:tabs>
                    <w:suppressAutoHyphens w:val="0"/>
                    <w:ind w:left="360"/>
                    <w:rPr>
                      <w:i/>
                      <w:color w:val="000000"/>
                      <w:sz w:val="22"/>
                      <w:szCs w:val="22"/>
                    </w:rPr>
                  </w:pPr>
                  <w:r>
                    <w:rPr>
                      <w:i/>
                      <w:color w:val="000000"/>
                      <w:sz w:val="22"/>
                      <w:szCs w:val="22"/>
                    </w:rPr>
                    <w:t>Cele ogólne i szczegółowe</w:t>
                  </w:r>
                </w:p>
                <w:p w:rsidR="00B53781" w:rsidRDefault="00B53781" w:rsidP="00B659F0">
                  <w:pPr>
                    <w:numPr>
                      <w:ilvl w:val="0"/>
                      <w:numId w:val="21"/>
                    </w:numPr>
                    <w:tabs>
                      <w:tab w:val="left" w:pos="360"/>
                    </w:tabs>
                    <w:suppressAutoHyphens w:val="0"/>
                    <w:ind w:left="360"/>
                    <w:rPr>
                      <w:i/>
                      <w:color w:val="000000"/>
                      <w:sz w:val="22"/>
                      <w:szCs w:val="22"/>
                    </w:rPr>
                  </w:pPr>
                  <w:r>
                    <w:rPr>
                      <w:i/>
                      <w:color w:val="000000"/>
                      <w:sz w:val="22"/>
                      <w:szCs w:val="22"/>
                    </w:rPr>
                    <w:t xml:space="preserve">Kryteria wyboru operacji, </w:t>
                  </w:r>
                </w:p>
                <w:p w:rsidR="00B53781" w:rsidRDefault="00B53781" w:rsidP="00B659F0">
                  <w:pPr>
                    <w:numPr>
                      <w:ilvl w:val="0"/>
                      <w:numId w:val="21"/>
                    </w:numPr>
                    <w:tabs>
                      <w:tab w:val="left" w:pos="360"/>
                    </w:tabs>
                    <w:suppressAutoHyphens w:val="0"/>
                    <w:ind w:left="360"/>
                    <w:rPr>
                      <w:i/>
                      <w:color w:val="000000"/>
                      <w:sz w:val="22"/>
                      <w:szCs w:val="22"/>
                    </w:rPr>
                  </w:pPr>
                  <w:r>
                    <w:rPr>
                      <w:i/>
                      <w:color w:val="000000"/>
                      <w:sz w:val="22"/>
                      <w:szCs w:val="22"/>
                    </w:rPr>
                    <w:t>Zakładany budżet</w:t>
                  </w:r>
                </w:p>
                <w:p w:rsidR="00B53781" w:rsidRDefault="00B53781" w:rsidP="00B659F0">
                  <w:pPr>
                    <w:numPr>
                      <w:ilvl w:val="0"/>
                      <w:numId w:val="21"/>
                    </w:numPr>
                    <w:tabs>
                      <w:tab w:val="left" w:pos="360"/>
                    </w:tabs>
                    <w:suppressAutoHyphens w:val="0"/>
                    <w:ind w:left="360"/>
                    <w:rPr>
                      <w:i/>
                      <w:color w:val="000000"/>
                    </w:rPr>
                  </w:pPr>
                  <w:r>
                    <w:rPr>
                      <w:i/>
                      <w:color w:val="000000"/>
                      <w:sz w:val="22"/>
                      <w:szCs w:val="22"/>
                    </w:rPr>
                    <w:t>Konsultacje ze społecznością lokalną</w:t>
                  </w:r>
                  <w:r>
                    <w:rPr>
                      <w:i/>
                      <w:color w:val="000000"/>
                    </w:rPr>
                    <w:t xml:space="preserve"> </w:t>
                  </w:r>
                </w:p>
                <w:p w:rsidR="00B53781" w:rsidRDefault="00B53781" w:rsidP="00B659F0">
                  <w:pPr>
                    <w:numPr>
                      <w:ilvl w:val="0"/>
                      <w:numId w:val="21"/>
                    </w:numPr>
                    <w:tabs>
                      <w:tab w:val="left" w:pos="360"/>
                    </w:tabs>
                    <w:suppressAutoHyphens w:val="0"/>
                    <w:ind w:left="360"/>
                    <w:rPr>
                      <w:i/>
                      <w:color w:val="000000"/>
                    </w:rPr>
                  </w:pPr>
                </w:p>
                <w:p w:rsidR="00B53781" w:rsidRDefault="00B53781" w:rsidP="0063373D">
                  <w:pPr>
                    <w:rPr>
                      <w:color w:val="000000"/>
                      <w:sz w:val="22"/>
                      <w:szCs w:val="22"/>
                    </w:rPr>
                  </w:pPr>
                </w:p>
                <w:p w:rsidR="00B53781" w:rsidRDefault="00B53781" w:rsidP="0063373D">
                  <w:pPr>
                    <w:rPr>
                      <w:color w:val="000000"/>
                    </w:rPr>
                  </w:pPr>
                </w:p>
              </w:txbxContent>
            </v:textbox>
            <w10:wrap type="square"/>
          </v:shape>
        </w:pict>
      </w:r>
    </w:p>
    <w:p w:rsidR="0063373D" w:rsidRPr="00F40382" w:rsidRDefault="0063373D" w:rsidP="0063373D">
      <w:pPr>
        <w:jc w:val="both"/>
      </w:pPr>
    </w:p>
    <w:p w:rsidR="0063373D" w:rsidRPr="00F40382" w:rsidRDefault="0063373D" w:rsidP="0063373D">
      <w:pPr>
        <w:jc w:val="both"/>
      </w:pPr>
    </w:p>
    <w:p w:rsidR="0063373D" w:rsidRPr="00F40382" w:rsidRDefault="00664FAE" w:rsidP="0063373D">
      <w:pPr>
        <w:jc w:val="both"/>
      </w:pPr>
      <w:r>
        <w:pict>
          <v:shape id="_x0000_s1461" type="#_x0000_t202" style="position:absolute;left:0;text-align:left;margin-left:8.45pt;margin-top:22.45pt;width:134.4pt;height:26.4pt;z-index:251649024;mso-wrap-distance-left:9.05pt;mso-wrap-distance-right:9.05pt" strokeweight=".5pt">
            <v:fill opacity="0" color2="black"/>
            <v:textbox style="mso-next-textbox:#_x0000_s1461" inset="7.45pt,3.85pt,7.45pt,3.85pt">
              <w:txbxContent>
                <w:p w:rsidR="00B53781" w:rsidRDefault="00B53781" w:rsidP="0063373D">
                  <w:pPr>
                    <w:jc w:val="center"/>
                    <w:rPr>
                      <w:sz w:val="22"/>
                      <w:szCs w:val="22"/>
                    </w:rPr>
                  </w:pPr>
                  <w:r>
                    <w:rPr>
                      <w:sz w:val="22"/>
                      <w:szCs w:val="22"/>
                    </w:rPr>
                    <w:t>Styczeń –kwiecień 2008</w:t>
                  </w:r>
                </w:p>
              </w:txbxContent>
            </v:textbox>
            <w10:wrap type="square"/>
          </v:shape>
        </w:pict>
      </w: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64FAE" w:rsidP="0063373D">
      <w:pPr>
        <w:jc w:val="both"/>
      </w:pPr>
      <w:r>
        <w:pict>
          <v:shape id="_x0000_s1459" type="#_x0000_t202" style="position:absolute;left:0;text-align:left;margin-left:98.9pt;margin-top:3.65pt;width:224.4pt;height:71.4pt;z-index:251646976;mso-wrap-distance-left:9.05pt;mso-wrap-distance-right:9.05pt" strokeweight=".5pt">
            <v:fill color2="black"/>
            <v:textbox style="mso-next-textbox:#_x0000_s1459" inset="7.45pt,3.85pt,7.45pt,3.85pt">
              <w:txbxContent>
                <w:p w:rsidR="00B53781" w:rsidRDefault="00B53781" w:rsidP="0063373D">
                  <w:pPr>
                    <w:jc w:val="center"/>
                    <w:rPr>
                      <w:sz w:val="22"/>
                      <w:szCs w:val="22"/>
                    </w:rPr>
                  </w:pPr>
                  <w:r>
                    <w:rPr>
                      <w:sz w:val="22"/>
                      <w:szCs w:val="22"/>
                    </w:rPr>
                    <w:t xml:space="preserve">Konferencja podsumowująca wdrażanie II schematu Programu Leader oraz etap prac nad LSR w gminach Wielopole i Czudec </w:t>
                  </w:r>
                  <w:r>
                    <w:rPr>
                      <w:sz w:val="22"/>
                      <w:szCs w:val="22"/>
                    </w:rPr>
                    <w:br/>
                    <w:t>z udziałem przedstawicieli gminy Niebylec</w:t>
                  </w:r>
                </w:p>
              </w:txbxContent>
            </v:textbox>
            <w10:wrap type="square"/>
          </v:shape>
        </w:pict>
      </w:r>
    </w:p>
    <w:p w:rsidR="0063373D" w:rsidRPr="00F40382" w:rsidRDefault="00664FAE" w:rsidP="0063373D">
      <w:pPr>
        <w:jc w:val="both"/>
      </w:pPr>
      <w:r>
        <w:pict>
          <v:shape id="_x0000_s1460" type="#_x0000_t202" style="position:absolute;left:0;text-align:left;margin-left:341.9pt;margin-top:7.6pt;width:134.4pt;height:26.4pt;z-index:251648000;mso-wrap-distance-left:9.05pt;mso-wrap-distance-right:9.05pt" strokeweight=".5pt">
            <v:fill color2="black"/>
            <v:textbox style="mso-next-textbox:#_x0000_s1460" inset="7.45pt,3.85pt,7.45pt,3.85pt">
              <w:txbxContent>
                <w:p w:rsidR="00B53781" w:rsidRDefault="00B53781" w:rsidP="0063373D">
                  <w:pPr>
                    <w:jc w:val="center"/>
                  </w:pPr>
                  <w:r>
                    <w:t>Kwiecień 2008</w:t>
                  </w:r>
                </w:p>
              </w:txbxContent>
            </v:textbox>
            <w10:wrap type="square"/>
          </v:shape>
        </w:pict>
      </w: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64FAE" w:rsidP="0063373D">
      <w:pPr>
        <w:jc w:val="both"/>
      </w:pPr>
      <w:r>
        <w:pict>
          <v:shape id="_x0000_s1457" type="#_x0000_t202" style="position:absolute;left:0;text-align:left;margin-left:98.9pt;margin-top:10.25pt;width:224.4pt;height:179.4pt;z-index:251644928;mso-wrap-distance-left:9.05pt;mso-wrap-distance-right:9.05pt" strokeweight=".5pt">
            <v:fill color2="black"/>
            <v:textbox style="mso-next-textbox:#_x0000_s1457" inset="7.45pt,3.85pt,7.45pt,3.85pt">
              <w:txbxContent>
                <w:p w:rsidR="00B53781" w:rsidRDefault="00B53781" w:rsidP="0063373D">
                  <w:pPr>
                    <w:rPr>
                      <w:color w:val="000000"/>
                      <w:sz w:val="22"/>
                      <w:szCs w:val="22"/>
                    </w:rPr>
                  </w:pPr>
                  <w:r>
                    <w:rPr>
                      <w:color w:val="000000"/>
                      <w:sz w:val="22"/>
                      <w:szCs w:val="22"/>
                    </w:rPr>
                    <w:t xml:space="preserve">Warsztaty w grupach roboczych ( 8 spotkań) </w:t>
                  </w:r>
                  <w:r>
                    <w:rPr>
                      <w:color w:val="000000"/>
                      <w:sz w:val="22"/>
                      <w:szCs w:val="22"/>
                    </w:rPr>
                    <w:br/>
                    <w:t>w gminie Niebylec</w:t>
                  </w:r>
                </w:p>
                <w:p w:rsidR="00B53781" w:rsidRDefault="00B53781" w:rsidP="00B659F0">
                  <w:pPr>
                    <w:numPr>
                      <w:ilvl w:val="0"/>
                      <w:numId w:val="21"/>
                    </w:numPr>
                    <w:tabs>
                      <w:tab w:val="left" w:pos="360"/>
                    </w:tabs>
                    <w:suppressAutoHyphens w:val="0"/>
                    <w:ind w:left="360"/>
                    <w:rPr>
                      <w:i/>
                      <w:color w:val="000000"/>
                      <w:sz w:val="22"/>
                      <w:szCs w:val="22"/>
                    </w:rPr>
                  </w:pPr>
                  <w:r>
                    <w:rPr>
                      <w:i/>
                      <w:color w:val="000000"/>
                      <w:sz w:val="22"/>
                      <w:szCs w:val="22"/>
                    </w:rPr>
                    <w:t>II Schemat PPL+ i informacyjna o LSR</w:t>
                  </w:r>
                  <w:r>
                    <w:rPr>
                      <w:i/>
                      <w:color w:val="000000"/>
                      <w:sz w:val="22"/>
                      <w:szCs w:val="22"/>
                    </w:rPr>
                    <w:br/>
                    <w:t xml:space="preserve"> i nowym okresie programowania oraz </w:t>
                  </w:r>
                  <w:r>
                    <w:rPr>
                      <w:i/>
                      <w:color w:val="000000"/>
                      <w:sz w:val="22"/>
                      <w:szCs w:val="22"/>
                    </w:rPr>
                    <w:br/>
                    <w:t>o wynikach konsultacji LSR w gminach Wielopole Skrz.  i Czudec</w:t>
                  </w:r>
                </w:p>
                <w:p w:rsidR="00B53781" w:rsidRDefault="00B53781" w:rsidP="00B659F0">
                  <w:pPr>
                    <w:numPr>
                      <w:ilvl w:val="0"/>
                      <w:numId w:val="21"/>
                    </w:numPr>
                    <w:tabs>
                      <w:tab w:val="left" w:pos="360"/>
                    </w:tabs>
                    <w:suppressAutoHyphens w:val="0"/>
                    <w:ind w:left="360"/>
                    <w:rPr>
                      <w:i/>
                      <w:color w:val="000000"/>
                      <w:sz w:val="22"/>
                      <w:szCs w:val="22"/>
                    </w:rPr>
                  </w:pPr>
                  <w:r>
                    <w:rPr>
                      <w:i/>
                      <w:color w:val="000000"/>
                      <w:sz w:val="22"/>
                      <w:szCs w:val="22"/>
                    </w:rPr>
                    <w:t>Identyfikacja problemów</w:t>
                  </w:r>
                </w:p>
                <w:p w:rsidR="00B53781" w:rsidRDefault="00B53781" w:rsidP="00B659F0">
                  <w:pPr>
                    <w:numPr>
                      <w:ilvl w:val="0"/>
                      <w:numId w:val="21"/>
                    </w:numPr>
                    <w:tabs>
                      <w:tab w:val="left" w:pos="360"/>
                    </w:tabs>
                    <w:suppressAutoHyphens w:val="0"/>
                    <w:ind w:left="360"/>
                    <w:rPr>
                      <w:i/>
                      <w:color w:val="000000"/>
                      <w:sz w:val="22"/>
                      <w:szCs w:val="22"/>
                    </w:rPr>
                  </w:pPr>
                  <w:r>
                    <w:rPr>
                      <w:i/>
                      <w:color w:val="000000"/>
                      <w:sz w:val="22"/>
                      <w:szCs w:val="22"/>
                    </w:rPr>
                    <w:t>Weryfikacja analizy SWOT</w:t>
                  </w:r>
                </w:p>
                <w:p w:rsidR="00B53781" w:rsidRDefault="00B53781" w:rsidP="00B659F0">
                  <w:pPr>
                    <w:numPr>
                      <w:ilvl w:val="0"/>
                      <w:numId w:val="21"/>
                    </w:numPr>
                    <w:tabs>
                      <w:tab w:val="left" w:pos="360"/>
                    </w:tabs>
                    <w:suppressAutoHyphens w:val="0"/>
                    <w:ind w:left="360"/>
                    <w:rPr>
                      <w:i/>
                      <w:color w:val="000000"/>
                      <w:sz w:val="22"/>
                      <w:szCs w:val="22"/>
                    </w:rPr>
                  </w:pPr>
                  <w:r>
                    <w:rPr>
                      <w:i/>
                      <w:color w:val="000000"/>
                      <w:sz w:val="22"/>
                      <w:szCs w:val="22"/>
                    </w:rPr>
                    <w:t>Wizja, misja LGD</w:t>
                  </w:r>
                </w:p>
                <w:p w:rsidR="00B53781" w:rsidRDefault="00B53781" w:rsidP="00B659F0">
                  <w:pPr>
                    <w:numPr>
                      <w:ilvl w:val="0"/>
                      <w:numId w:val="21"/>
                    </w:numPr>
                    <w:tabs>
                      <w:tab w:val="left" w:pos="360"/>
                    </w:tabs>
                    <w:suppressAutoHyphens w:val="0"/>
                    <w:ind w:left="360"/>
                    <w:rPr>
                      <w:i/>
                      <w:color w:val="000000"/>
                      <w:sz w:val="22"/>
                      <w:szCs w:val="22"/>
                    </w:rPr>
                  </w:pPr>
                  <w:r>
                    <w:rPr>
                      <w:i/>
                      <w:color w:val="000000"/>
                      <w:sz w:val="22"/>
                      <w:szCs w:val="22"/>
                    </w:rPr>
                    <w:t>Cele ogólne i szczegółowe</w:t>
                  </w:r>
                </w:p>
                <w:p w:rsidR="00B53781" w:rsidRDefault="00B53781" w:rsidP="00B659F0">
                  <w:pPr>
                    <w:numPr>
                      <w:ilvl w:val="0"/>
                      <w:numId w:val="21"/>
                    </w:numPr>
                    <w:tabs>
                      <w:tab w:val="left" w:pos="360"/>
                    </w:tabs>
                    <w:suppressAutoHyphens w:val="0"/>
                    <w:ind w:left="360"/>
                    <w:rPr>
                      <w:i/>
                      <w:color w:val="000000"/>
                      <w:sz w:val="22"/>
                      <w:szCs w:val="22"/>
                    </w:rPr>
                  </w:pPr>
                  <w:r>
                    <w:rPr>
                      <w:i/>
                      <w:color w:val="000000"/>
                      <w:sz w:val="22"/>
                      <w:szCs w:val="22"/>
                    </w:rPr>
                    <w:t xml:space="preserve">Kryteria wyboru operacji, </w:t>
                  </w:r>
                </w:p>
                <w:p w:rsidR="00B53781" w:rsidRDefault="00B53781" w:rsidP="00B659F0">
                  <w:pPr>
                    <w:numPr>
                      <w:ilvl w:val="0"/>
                      <w:numId w:val="21"/>
                    </w:numPr>
                    <w:tabs>
                      <w:tab w:val="left" w:pos="360"/>
                    </w:tabs>
                    <w:suppressAutoHyphens w:val="0"/>
                    <w:ind w:left="360"/>
                    <w:rPr>
                      <w:i/>
                      <w:color w:val="000000"/>
                      <w:sz w:val="22"/>
                      <w:szCs w:val="22"/>
                    </w:rPr>
                  </w:pPr>
                  <w:r>
                    <w:rPr>
                      <w:i/>
                      <w:color w:val="000000"/>
                      <w:sz w:val="22"/>
                      <w:szCs w:val="22"/>
                    </w:rPr>
                    <w:t>Zakładany budżet</w:t>
                  </w:r>
                </w:p>
                <w:p w:rsidR="00B53781" w:rsidRDefault="00B53781" w:rsidP="00B659F0">
                  <w:pPr>
                    <w:numPr>
                      <w:ilvl w:val="0"/>
                      <w:numId w:val="21"/>
                    </w:numPr>
                    <w:tabs>
                      <w:tab w:val="left" w:pos="360"/>
                    </w:tabs>
                    <w:suppressAutoHyphens w:val="0"/>
                    <w:ind w:left="360"/>
                    <w:rPr>
                      <w:i/>
                      <w:color w:val="000000"/>
                      <w:sz w:val="22"/>
                      <w:szCs w:val="22"/>
                    </w:rPr>
                  </w:pPr>
                  <w:r>
                    <w:rPr>
                      <w:i/>
                      <w:color w:val="000000"/>
                      <w:sz w:val="22"/>
                      <w:szCs w:val="22"/>
                    </w:rPr>
                    <w:t xml:space="preserve">Konsultacje ze społecznością lokalną </w:t>
                  </w:r>
                </w:p>
                <w:p w:rsidR="00B53781" w:rsidRDefault="00B53781" w:rsidP="0063373D">
                  <w:pPr>
                    <w:rPr>
                      <w:i/>
                      <w:sz w:val="22"/>
                      <w:szCs w:val="22"/>
                    </w:rPr>
                  </w:pPr>
                </w:p>
              </w:txbxContent>
            </v:textbox>
            <w10:wrap type="square"/>
          </v:shape>
        </w:pict>
      </w: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64FAE" w:rsidP="0063373D">
      <w:pPr>
        <w:jc w:val="both"/>
      </w:pPr>
      <w:r>
        <w:pict>
          <v:shape id="_x0000_s1456" type="#_x0000_t202" style="position:absolute;left:0;text-align:left;margin-left:341.9pt;margin-top:9.4pt;width:125.4pt;height:36.9pt;z-index:251643904;mso-wrap-distance-left:9.05pt;mso-wrap-distance-right:9.05pt" strokeweight=".5pt">
            <v:fill color2="black"/>
            <v:textbox style="mso-next-textbox:#_x0000_s1456" inset="7.45pt,3.85pt,7.45pt,3.85pt">
              <w:txbxContent>
                <w:p w:rsidR="00B53781" w:rsidRDefault="00B53781" w:rsidP="0063373D">
                  <w:pPr>
                    <w:jc w:val="center"/>
                  </w:pPr>
                  <w:r>
                    <w:t>wrzesień - grudzień 2008</w:t>
                  </w:r>
                </w:p>
              </w:txbxContent>
            </v:textbox>
            <w10:wrap type="square"/>
          </v:shape>
        </w:pict>
      </w: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64FAE" w:rsidP="0063373D">
      <w:pPr>
        <w:tabs>
          <w:tab w:val="left" w:pos="1965"/>
        </w:tabs>
        <w:jc w:val="both"/>
      </w:pPr>
      <w:r>
        <w:pict>
          <v:shape id="_x0000_s1463" type="#_x0000_t202" style="position:absolute;left:0;text-align:left;margin-left:98.9pt;margin-top:6.1pt;width:224.4pt;height:74.5pt;z-index:251651072;mso-wrap-distance-left:9.05pt;mso-wrap-distance-right:9.05pt" strokeweight=".5pt">
            <v:fill color2="black"/>
            <v:textbox style="mso-next-textbox:#_x0000_s1463" inset="7.45pt,3.85pt,7.45pt,3.85pt">
              <w:txbxContent>
                <w:p w:rsidR="00B53781" w:rsidRDefault="00B53781" w:rsidP="0063373D">
                  <w:pPr>
                    <w:jc w:val="center"/>
                    <w:rPr>
                      <w:sz w:val="22"/>
                      <w:szCs w:val="22"/>
                    </w:rPr>
                  </w:pPr>
                  <w:r>
                    <w:rPr>
                      <w:sz w:val="22"/>
                      <w:szCs w:val="22"/>
                    </w:rPr>
                    <w:t>Konferencja podsumowująca etap prac nad LSR i prezentacja wersji roboczej strategii.</w:t>
                  </w:r>
                </w:p>
                <w:p w:rsidR="00B53781" w:rsidRDefault="00B53781" w:rsidP="0063373D">
                  <w:pPr>
                    <w:rPr>
                      <w:i/>
                      <w:sz w:val="22"/>
                      <w:szCs w:val="22"/>
                    </w:rPr>
                  </w:pPr>
                  <w:r>
                    <w:rPr>
                      <w:sz w:val="22"/>
                      <w:szCs w:val="22"/>
                    </w:rPr>
                    <w:t xml:space="preserve">- </w:t>
                  </w:r>
                  <w:r>
                    <w:rPr>
                      <w:i/>
                      <w:sz w:val="22"/>
                      <w:szCs w:val="22"/>
                    </w:rPr>
                    <w:t>aktualizacja informacji</w:t>
                  </w:r>
                </w:p>
                <w:p w:rsidR="00B53781" w:rsidRDefault="00B53781" w:rsidP="0063373D">
                  <w:pPr>
                    <w:rPr>
                      <w:i/>
                      <w:sz w:val="22"/>
                      <w:szCs w:val="22"/>
                    </w:rPr>
                  </w:pPr>
                  <w:r>
                    <w:rPr>
                      <w:i/>
                      <w:sz w:val="22"/>
                      <w:szCs w:val="22"/>
                    </w:rPr>
                    <w:t>- dyskusja</w:t>
                  </w:r>
                </w:p>
                <w:p w:rsidR="00B53781" w:rsidRDefault="00B53781" w:rsidP="00B659F0">
                  <w:pPr>
                    <w:numPr>
                      <w:ilvl w:val="0"/>
                      <w:numId w:val="22"/>
                    </w:numPr>
                    <w:tabs>
                      <w:tab w:val="left" w:pos="360"/>
                    </w:tabs>
                    <w:rPr>
                      <w:i/>
                      <w:sz w:val="22"/>
                      <w:szCs w:val="22"/>
                    </w:rPr>
                  </w:pPr>
                  <w:r>
                    <w:rPr>
                      <w:i/>
                      <w:sz w:val="22"/>
                      <w:szCs w:val="22"/>
                    </w:rPr>
                    <w:t>sformułowanie ostatecznych zapisów</w:t>
                  </w:r>
                </w:p>
                <w:p w:rsidR="00B53781" w:rsidRDefault="00B53781" w:rsidP="00B659F0">
                  <w:pPr>
                    <w:numPr>
                      <w:ilvl w:val="0"/>
                      <w:numId w:val="22"/>
                    </w:numPr>
                    <w:tabs>
                      <w:tab w:val="left" w:pos="360"/>
                    </w:tabs>
                    <w:rPr>
                      <w:i/>
                      <w:sz w:val="22"/>
                      <w:szCs w:val="22"/>
                    </w:rPr>
                  </w:pPr>
                </w:p>
                <w:p w:rsidR="00B53781" w:rsidRDefault="00B53781" w:rsidP="0063373D">
                  <w:pPr>
                    <w:jc w:val="center"/>
                    <w:rPr>
                      <w:sz w:val="22"/>
                      <w:szCs w:val="22"/>
                    </w:rPr>
                  </w:pPr>
                </w:p>
                <w:p w:rsidR="00B53781" w:rsidRDefault="00B53781" w:rsidP="0063373D">
                  <w:pPr>
                    <w:jc w:val="center"/>
                    <w:rPr>
                      <w:sz w:val="22"/>
                      <w:szCs w:val="22"/>
                    </w:rPr>
                  </w:pPr>
                </w:p>
              </w:txbxContent>
            </v:textbox>
            <w10:wrap type="square"/>
          </v:shape>
        </w:pict>
      </w:r>
      <w:r w:rsidR="0063373D" w:rsidRPr="00F40382">
        <w:tab/>
      </w:r>
    </w:p>
    <w:p w:rsidR="0063373D" w:rsidRPr="00F40382" w:rsidRDefault="00664FAE" w:rsidP="0063373D">
      <w:pPr>
        <w:jc w:val="both"/>
      </w:pPr>
      <w:r>
        <w:pict>
          <v:shape id="_x0000_s1458" type="#_x0000_t202" style="position:absolute;left:0;text-align:left;margin-left:-.1pt;margin-top:7.6pt;width:80.4pt;height:33.2pt;z-index:251645952;mso-wrap-distance-left:9.05pt;mso-wrap-distance-right:9.05pt" strokeweight=".5pt">
            <v:fill color2="black"/>
            <v:textbox style="mso-next-textbox:#_x0000_s1458" inset="7.45pt,3.85pt,7.45pt,3.85pt">
              <w:txbxContent>
                <w:p w:rsidR="00B53781" w:rsidRDefault="00B53781" w:rsidP="0063373D">
                  <w:pPr>
                    <w:jc w:val="center"/>
                    <w:rPr>
                      <w:b/>
                      <w:color w:val="000000"/>
                      <w:sz w:val="22"/>
                      <w:szCs w:val="22"/>
                    </w:rPr>
                  </w:pPr>
                  <w:r>
                    <w:rPr>
                      <w:b/>
                      <w:color w:val="000000"/>
                      <w:sz w:val="22"/>
                      <w:szCs w:val="22"/>
                    </w:rPr>
                    <w:t>Zakończenie procesu</w:t>
                  </w:r>
                </w:p>
              </w:txbxContent>
            </v:textbox>
            <w10:wrap type="square"/>
          </v:shape>
        </w:pict>
      </w:r>
    </w:p>
    <w:p w:rsidR="0063373D" w:rsidRPr="00F40382" w:rsidRDefault="00664FAE" w:rsidP="0063373D">
      <w:pPr>
        <w:jc w:val="both"/>
      </w:pPr>
      <w:r>
        <w:pict>
          <v:shape id="_x0000_s1464" type="#_x0000_t202" style="position:absolute;left:0;text-align:left;margin-left:8.45pt;margin-top:1.65pt;width:125.4pt;height:26.4pt;z-index:251652096;mso-wrap-distance-left:9.05pt;mso-wrap-distance-right:9.05pt" strokeweight=".5pt">
            <v:fill color2="black"/>
            <v:textbox style="mso-next-textbox:#_x0000_s1464" inset="7.45pt,3.85pt,7.45pt,3.85pt">
              <w:txbxContent>
                <w:p w:rsidR="00B53781" w:rsidRDefault="00B53781" w:rsidP="0063373D">
                  <w:pPr>
                    <w:jc w:val="center"/>
                  </w:pPr>
                  <w:r>
                    <w:t>grudzień 2008</w:t>
                  </w:r>
                </w:p>
              </w:txbxContent>
            </v:textbox>
            <w10:wrap type="square"/>
          </v:shape>
        </w:pict>
      </w:r>
      <w:r w:rsidR="0063373D" w:rsidRPr="00F40382">
        <w:t xml:space="preserve">  </w:t>
      </w:r>
    </w:p>
    <w:p w:rsidR="0063373D" w:rsidRPr="00F40382" w:rsidRDefault="0063373D" w:rsidP="0063373D">
      <w:pPr>
        <w:jc w:val="both"/>
        <w:rPr>
          <w:b/>
          <w:bCs/>
          <w:color w:val="000000"/>
        </w:rPr>
      </w:pPr>
    </w:p>
    <w:p w:rsidR="0063373D" w:rsidRPr="00F40382" w:rsidRDefault="0063373D" w:rsidP="0063373D">
      <w:pPr>
        <w:jc w:val="both"/>
        <w:rPr>
          <w:b/>
          <w:bCs/>
          <w:color w:val="000000"/>
        </w:rPr>
      </w:pPr>
    </w:p>
    <w:p w:rsidR="00A16343" w:rsidRPr="00F40382" w:rsidRDefault="00A16343" w:rsidP="00B12EED">
      <w:pPr>
        <w:pStyle w:val="f1"/>
      </w:pPr>
      <w:r>
        <w:br w:type="page"/>
      </w:r>
      <w:bookmarkStart w:id="56" w:name="_Toc289456755"/>
      <w:bookmarkStart w:id="57" w:name="_Toc383673000"/>
      <w:r w:rsidRPr="00F40382">
        <w:lastRenderedPageBreak/>
        <w:t>12. Opis procesu wdrażania i aktualizacji LSR, promocji i informacji.</w:t>
      </w:r>
      <w:bookmarkEnd w:id="56"/>
      <w:bookmarkEnd w:id="57"/>
    </w:p>
    <w:p w:rsidR="00A16343" w:rsidRPr="00F40382" w:rsidRDefault="00A16343" w:rsidP="00A16343">
      <w:pPr>
        <w:pStyle w:val="Default"/>
        <w:jc w:val="both"/>
      </w:pPr>
    </w:p>
    <w:p w:rsidR="00A16343" w:rsidRPr="00F40382" w:rsidRDefault="00A16343" w:rsidP="00B12EED">
      <w:pPr>
        <w:pStyle w:val="f2"/>
      </w:pPr>
      <w:bookmarkStart w:id="58" w:name="_Toc289456756"/>
      <w:bookmarkStart w:id="59" w:name="_Toc383673001"/>
      <w:r w:rsidRPr="00F40382">
        <w:t>12.1 Proces - wdrażanie i aktualizacja.</w:t>
      </w:r>
      <w:bookmarkEnd w:id="58"/>
      <w:bookmarkEnd w:id="59"/>
    </w:p>
    <w:p w:rsidR="00A16343" w:rsidRPr="00F40382" w:rsidRDefault="00A16343" w:rsidP="00A16343">
      <w:pPr>
        <w:pStyle w:val="Default"/>
        <w:spacing w:line="360" w:lineRule="auto"/>
        <w:jc w:val="both"/>
      </w:pPr>
      <w:r w:rsidRPr="00F40382">
        <w:t xml:space="preserve">Za wdrażanie i aktualizację LSR odpowiedzialny jest Kierownik Biura. W celu zaangażowania do procesu wdrożeniowego szerokiego spektrum partnerów społecznych i gospodarczych, jak również zachowania jawności funkcjonowania, a przede wszystkim podejmowania decyzji, Lokalnej Grupy Działania realizowane będą działania związane z: </w:t>
      </w:r>
    </w:p>
    <w:p w:rsidR="00A16343" w:rsidRPr="00F40382" w:rsidRDefault="00A16343" w:rsidP="00A16343">
      <w:pPr>
        <w:pStyle w:val="Default"/>
        <w:spacing w:line="360" w:lineRule="auto"/>
        <w:jc w:val="both"/>
      </w:pPr>
    </w:p>
    <w:p w:rsidR="00A16343" w:rsidRPr="00F40382" w:rsidRDefault="00A16343" w:rsidP="009D39C4">
      <w:pPr>
        <w:pStyle w:val="Default"/>
        <w:numPr>
          <w:ilvl w:val="0"/>
          <w:numId w:val="114"/>
        </w:numPr>
        <w:tabs>
          <w:tab w:val="clear" w:pos="720"/>
          <w:tab w:val="left" w:pos="360"/>
          <w:tab w:val="num" w:pos="426"/>
        </w:tabs>
        <w:spacing w:after="27" w:line="360" w:lineRule="auto"/>
        <w:ind w:left="426" w:hanging="426"/>
        <w:jc w:val="both"/>
      </w:pPr>
      <w:r w:rsidRPr="00F40382">
        <w:t xml:space="preserve">systematycznym aktualizowaniem istniejącej strony internetowej </w:t>
      </w:r>
      <w:hyperlink r:id="rId44" w:history="1">
        <w:r w:rsidRPr="00A16343">
          <w:rPr>
            <w:rStyle w:val="Hipercze"/>
            <w:color w:val="000000"/>
          </w:rPr>
          <w:t>www.ckpodkarpacie.pl</w:t>
        </w:r>
      </w:hyperlink>
      <w:r w:rsidRPr="00A16343">
        <w:t xml:space="preserve"> , na</w:t>
      </w:r>
      <w:r w:rsidRPr="00F40382">
        <w:t xml:space="preserve"> której przedstawiane będą informacje o: realizacji i wdrażaniu LSR oraz działalności LGD;</w:t>
      </w:r>
    </w:p>
    <w:p w:rsidR="00A16343" w:rsidRPr="00F40382" w:rsidRDefault="00A16343" w:rsidP="009D39C4">
      <w:pPr>
        <w:pStyle w:val="Default"/>
        <w:numPr>
          <w:ilvl w:val="0"/>
          <w:numId w:val="114"/>
        </w:numPr>
        <w:tabs>
          <w:tab w:val="clear" w:pos="720"/>
          <w:tab w:val="left" w:pos="360"/>
          <w:tab w:val="num" w:pos="426"/>
        </w:tabs>
        <w:spacing w:after="27" w:line="360" w:lineRule="auto"/>
        <w:ind w:left="426" w:hanging="426"/>
        <w:jc w:val="both"/>
      </w:pPr>
      <w:r w:rsidRPr="00F40382">
        <w:t xml:space="preserve">prowadzeniem stałej współpracy z lokalnymi i regionalnymi mediami w celu informowania </w:t>
      </w:r>
      <w:r>
        <w:br/>
      </w:r>
      <w:r w:rsidRPr="00F40382">
        <w:t xml:space="preserve">o realizacji i wdrażaniu LSR oraz bieżącej działalności LGD; </w:t>
      </w:r>
    </w:p>
    <w:p w:rsidR="00A16343" w:rsidRPr="00F40382" w:rsidRDefault="00A16343" w:rsidP="009D39C4">
      <w:pPr>
        <w:pStyle w:val="Default"/>
        <w:numPr>
          <w:ilvl w:val="0"/>
          <w:numId w:val="114"/>
        </w:numPr>
        <w:tabs>
          <w:tab w:val="clear" w:pos="720"/>
          <w:tab w:val="left" w:pos="360"/>
          <w:tab w:val="num" w:pos="426"/>
        </w:tabs>
        <w:spacing w:after="27" w:line="360" w:lineRule="auto"/>
        <w:ind w:left="426" w:hanging="426"/>
        <w:jc w:val="both"/>
      </w:pPr>
      <w:r w:rsidRPr="00F40382">
        <w:t xml:space="preserve">organizowaniem w każdej z gmin wchodzących w skład LGD, przynajmniej raz w roku, spotkań z mieszkańcami w celu przedstawienia informacji: realizacji i wdrażaniu LSR oraz bieżącej działalności LGD. Dla zapewnienia w nich wysokiej frekwencji zaproszenia na spotkania będą: ogłaszane po mszach świętych, publikowane w Internecie gazetach </w:t>
      </w:r>
      <w:r>
        <w:br/>
      </w:r>
      <w:r w:rsidRPr="00F40382">
        <w:t xml:space="preserve">i periodykach lokalnych i regionalnych, </w:t>
      </w:r>
    </w:p>
    <w:p w:rsidR="00A16343" w:rsidRPr="00F40382" w:rsidRDefault="00A16343" w:rsidP="009D39C4">
      <w:pPr>
        <w:pStyle w:val="Default"/>
        <w:numPr>
          <w:ilvl w:val="0"/>
          <w:numId w:val="114"/>
        </w:numPr>
        <w:tabs>
          <w:tab w:val="clear" w:pos="720"/>
          <w:tab w:val="left" w:pos="360"/>
          <w:tab w:val="num" w:pos="426"/>
        </w:tabs>
        <w:spacing w:after="27" w:line="360" w:lineRule="auto"/>
        <w:ind w:left="426" w:hanging="426"/>
        <w:jc w:val="both"/>
      </w:pPr>
      <w:r w:rsidRPr="00F40382">
        <w:t xml:space="preserve">udziałem przedstawicieli LGD w festynach gminnych, na których promowana będzie LSR. </w:t>
      </w:r>
    </w:p>
    <w:p w:rsidR="00A16343" w:rsidRPr="00F40382" w:rsidRDefault="00A16343" w:rsidP="00A16343">
      <w:pPr>
        <w:pStyle w:val="Default"/>
        <w:spacing w:after="27" w:line="360" w:lineRule="auto"/>
        <w:jc w:val="both"/>
      </w:pPr>
    </w:p>
    <w:p w:rsidR="00A16343" w:rsidRPr="00F40382" w:rsidRDefault="00A16343" w:rsidP="00A16343">
      <w:pPr>
        <w:pStyle w:val="Default"/>
        <w:spacing w:line="360" w:lineRule="auto"/>
        <w:jc w:val="both"/>
      </w:pPr>
      <w:r w:rsidRPr="00F40382">
        <w:tab/>
        <w:t xml:space="preserve">Dla zapewnienia sprawnego wdrażania LSR Lokalna Grupa Działania dążyć będzie do uruchomienia w każdej z gmin Punktu Konsultacyjnego, w którym swe dyżury będzie pełnił doradca. Jego zadaniem będzie doradzanie potencjalnym beneficjentom LSR oraz informowanie mieszkańców obszaru objętego działaniem LGD o stopniu wdrażania ww. dokumentu strategicznego. W celu zapewnienia szerokiego, powszechnego i systematycznego udziału społeczności lokalnej w procesie aktualizacji Lokalnej Strategii Rozwoju, co roku w każdej </w:t>
      </w:r>
      <w:r w:rsidR="001F0EA4">
        <w:br/>
      </w:r>
      <w:r w:rsidRPr="00F40382">
        <w:t xml:space="preserve">z gmin tworzących LGD, prowadzone będą konsultacje poprzez: </w:t>
      </w:r>
    </w:p>
    <w:p w:rsidR="00A16343" w:rsidRPr="00F40382" w:rsidRDefault="00A16343" w:rsidP="00A16343">
      <w:pPr>
        <w:pStyle w:val="Default"/>
        <w:spacing w:after="27" w:line="360" w:lineRule="auto"/>
        <w:jc w:val="both"/>
      </w:pPr>
      <w:r w:rsidRPr="00F40382">
        <w:t xml:space="preserve">a) wywiady  </w:t>
      </w:r>
    </w:p>
    <w:p w:rsidR="00A16343" w:rsidRPr="00F40382" w:rsidRDefault="00A16343" w:rsidP="00A16343">
      <w:pPr>
        <w:pStyle w:val="Default"/>
        <w:spacing w:after="27" w:line="360" w:lineRule="auto"/>
        <w:jc w:val="both"/>
      </w:pPr>
      <w:r w:rsidRPr="00F40382">
        <w:t xml:space="preserve">b) ankiety, </w:t>
      </w:r>
    </w:p>
    <w:p w:rsidR="00A16343" w:rsidRPr="00F40382" w:rsidRDefault="00A16343" w:rsidP="00A16343">
      <w:pPr>
        <w:pStyle w:val="Default"/>
        <w:spacing w:line="360" w:lineRule="auto"/>
        <w:jc w:val="both"/>
      </w:pPr>
      <w:r w:rsidRPr="00F40382">
        <w:t xml:space="preserve">c) spotkania informacyjne. </w:t>
      </w:r>
    </w:p>
    <w:p w:rsidR="001F0EA4" w:rsidRPr="00F40382" w:rsidRDefault="00A16343" w:rsidP="00E77B86">
      <w:pPr>
        <w:suppressAutoHyphens w:val="0"/>
        <w:spacing w:line="360" w:lineRule="auto"/>
        <w:ind w:firstLine="709"/>
        <w:jc w:val="both"/>
      </w:pPr>
      <w:r>
        <w:br w:type="page"/>
      </w:r>
      <w:r w:rsidR="001F0EA4" w:rsidRPr="00F40382">
        <w:lastRenderedPageBreak/>
        <w:t xml:space="preserve">Dla zapewnienia adekwatności konsultacji do zakresu aktualizacji, uczestnicy spotkań dobierani będą w zależności od jego tematu posiadanych kompetencji, kwalifikacji i wiedzy. </w:t>
      </w:r>
      <w:r w:rsidR="00E77B86">
        <w:br/>
      </w:r>
      <w:r w:rsidR="001F0EA4" w:rsidRPr="00F40382">
        <w:t>I tak w celu oceny skuteczności realizowanych przedsięwzięć, konsultacje prowadzone będą zarówno z członkami poszczególnych ciał statutowych Stowarzyszenia, jak i mieszkańcami obszaru LGD. W przypadku oceny prawidłowości funkcjonowania LGD spotkania prowadzone będą przede wszystkim z członkami Zarządu Stowarzyszenia ora</w:t>
      </w:r>
      <w:r w:rsidR="00E77B86">
        <w:t>z właściwego ciała statutowego.</w:t>
      </w:r>
      <w:r w:rsidR="001F0EA4" w:rsidRPr="00F40382">
        <w:br/>
        <w:t xml:space="preserve">W szczególnych wypadkach w proces ten zostaną włączeni eksperci zewnętrzni. </w:t>
      </w:r>
    </w:p>
    <w:p w:rsidR="001F0EA4" w:rsidRPr="00F40382" w:rsidRDefault="001F0EA4" w:rsidP="00185B1A">
      <w:pPr>
        <w:spacing w:line="360" w:lineRule="auto"/>
        <w:ind w:firstLine="709"/>
        <w:jc w:val="both"/>
      </w:pPr>
      <w:r w:rsidRPr="00F40382">
        <w:t xml:space="preserve">W przypadku konieczności zmiany kryteriów wyboru operacji, Walne Zebranie Członków podejmuje uchwałę na wniosek Zarządu LGD. </w:t>
      </w:r>
    </w:p>
    <w:p w:rsidR="001F0EA4" w:rsidRPr="00F40382" w:rsidRDefault="001F0EA4" w:rsidP="001F0EA4">
      <w:pPr>
        <w:autoSpaceDE w:val="0"/>
        <w:spacing w:line="360" w:lineRule="auto"/>
        <w:rPr>
          <w:b/>
          <w:bCs/>
          <w:color w:val="000000"/>
        </w:rPr>
      </w:pPr>
    </w:p>
    <w:p w:rsidR="001F0EA4" w:rsidRDefault="001F0EA4" w:rsidP="00B12EED">
      <w:pPr>
        <w:pStyle w:val="f2"/>
      </w:pPr>
      <w:bookmarkStart w:id="60" w:name="_Toc289456757"/>
      <w:bookmarkStart w:id="61" w:name="_Toc383673002"/>
      <w:r w:rsidRPr="00F40382">
        <w:t>12.2 Proces informacji i promocji LSR</w:t>
      </w:r>
      <w:bookmarkEnd w:id="60"/>
      <w:bookmarkEnd w:id="61"/>
    </w:p>
    <w:p w:rsidR="002865AA" w:rsidRPr="00F40382" w:rsidRDefault="002865AA" w:rsidP="001F0EA4">
      <w:pPr>
        <w:autoSpaceDE w:val="0"/>
        <w:spacing w:line="360" w:lineRule="auto"/>
        <w:rPr>
          <w:b/>
          <w:bCs/>
          <w:color w:val="000000"/>
        </w:rPr>
      </w:pPr>
    </w:p>
    <w:p w:rsidR="001F0EA4" w:rsidRPr="001F0EA4" w:rsidRDefault="001F0EA4" w:rsidP="002865AA">
      <w:pPr>
        <w:spacing w:line="360" w:lineRule="auto"/>
        <w:ind w:firstLine="709"/>
        <w:jc w:val="both"/>
        <w:rPr>
          <w:sz w:val="23"/>
          <w:szCs w:val="23"/>
        </w:rPr>
      </w:pPr>
      <w:r w:rsidRPr="001F0EA4">
        <w:rPr>
          <w:sz w:val="23"/>
          <w:szCs w:val="23"/>
        </w:rPr>
        <w:t xml:space="preserve">Promocja projektu będzie prowadzona z wykorzystaniem różnorodnych form, na szczeblu lokalnym, regionalnym i międzynarodowym. </w:t>
      </w:r>
    </w:p>
    <w:p w:rsidR="001F0EA4" w:rsidRPr="001F0EA4" w:rsidRDefault="001F0EA4" w:rsidP="001F0EA4">
      <w:pPr>
        <w:spacing w:line="360" w:lineRule="auto"/>
        <w:jc w:val="both"/>
        <w:rPr>
          <w:sz w:val="23"/>
          <w:szCs w:val="23"/>
        </w:rPr>
      </w:pPr>
      <w:r w:rsidRPr="001F0EA4">
        <w:rPr>
          <w:sz w:val="23"/>
          <w:szCs w:val="23"/>
        </w:rPr>
        <w:t>Promocja lokalna skierowana jest bezpośrednio do mieszkańców LGD C.K. Podkarpacie, członków stowarzyszenia, władz samorządowych i podmiotów społecznych i gospodarczych działających na obszarze LGD.</w:t>
      </w:r>
    </w:p>
    <w:p w:rsidR="001F0EA4" w:rsidRPr="001F0EA4" w:rsidRDefault="001F0EA4" w:rsidP="002865AA">
      <w:pPr>
        <w:spacing w:line="360" w:lineRule="auto"/>
        <w:ind w:firstLine="709"/>
        <w:jc w:val="both"/>
        <w:rPr>
          <w:sz w:val="23"/>
          <w:szCs w:val="23"/>
        </w:rPr>
      </w:pPr>
      <w:r w:rsidRPr="001F0EA4">
        <w:rPr>
          <w:sz w:val="23"/>
          <w:szCs w:val="23"/>
        </w:rPr>
        <w:t xml:space="preserve">Beneficjentami promocji zewnętrznej (regionalnej i międzynarodowej) będą mieszkańcy województwa podkarpackiego, Lokalne grupy działające w kraju i zagranicą, krajowe </w:t>
      </w:r>
      <w:r>
        <w:rPr>
          <w:sz w:val="23"/>
          <w:szCs w:val="23"/>
        </w:rPr>
        <w:br/>
      </w:r>
      <w:r w:rsidRPr="001F0EA4">
        <w:rPr>
          <w:sz w:val="23"/>
          <w:szCs w:val="23"/>
        </w:rPr>
        <w:t>i międzynarodowe sieci Leader, goście i turyści odwiedzający nasz region, krajowi i zagraniczni inwestorzy, partnerzy współrealizujący projekty współpracy.</w:t>
      </w:r>
    </w:p>
    <w:p w:rsidR="001F0EA4" w:rsidRPr="001F0EA4" w:rsidRDefault="001F0EA4" w:rsidP="001F0EA4">
      <w:pPr>
        <w:spacing w:line="360" w:lineRule="auto"/>
        <w:rPr>
          <w:sz w:val="23"/>
          <w:szCs w:val="23"/>
        </w:rPr>
      </w:pPr>
    </w:p>
    <w:p w:rsidR="001F0EA4" w:rsidRPr="001F0EA4" w:rsidRDefault="001F0EA4" w:rsidP="002865AA">
      <w:pPr>
        <w:spacing w:line="360" w:lineRule="auto"/>
        <w:ind w:firstLine="709"/>
        <w:jc w:val="both"/>
        <w:rPr>
          <w:sz w:val="23"/>
          <w:szCs w:val="23"/>
        </w:rPr>
      </w:pPr>
      <w:r w:rsidRPr="001F0EA4">
        <w:rPr>
          <w:sz w:val="23"/>
          <w:szCs w:val="23"/>
          <w:u w:val="single"/>
        </w:rPr>
        <w:t>W zakresie promocji projektu i zasobów przyr</w:t>
      </w:r>
      <w:r w:rsidR="002865AA">
        <w:rPr>
          <w:sz w:val="23"/>
          <w:szCs w:val="23"/>
          <w:u w:val="single"/>
        </w:rPr>
        <w:t xml:space="preserve">odniczych, kulturowych LGD C.K. </w:t>
      </w:r>
      <w:r w:rsidRPr="001F0EA4">
        <w:rPr>
          <w:sz w:val="23"/>
          <w:szCs w:val="23"/>
          <w:u w:val="single"/>
        </w:rPr>
        <w:t>Podkarpacie przewidziano wsparcie następujących działa</w:t>
      </w:r>
      <w:r w:rsidR="006B7DDE">
        <w:rPr>
          <w:sz w:val="23"/>
          <w:szCs w:val="23"/>
          <w:u w:val="single"/>
        </w:rPr>
        <w:t>ń</w:t>
      </w:r>
      <w:r w:rsidRPr="001F0EA4">
        <w:rPr>
          <w:sz w:val="23"/>
          <w:szCs w:val="23"/>
        </w:rPr>
        <w:t>:</w:t>
      </w:r>
    </w:p>
    <w:p w:rsidR="001F0EA4" w:rsidRPr="001F0EA4" w:rsidRDefault="001F0EA4" w:rsidP="009866BD">
      <w:pPr>
        <w:spacing w:line="360" w:lineRule="auto"/>
        <w:jc w:val="both"/>
        <w:outlineLvl w:val="0"/>
        <w:rPr>
          <w:sz w:val="23"/>
          <w:szCs w:val="23"/>
        </w:rPr>
      </w:pPr>
      <w:r w:rsidRPr="001F0EA4">
        <w:rPr>
          <w:sz w:val="23"/>
          <w:szCs w:val="23"/>
        </w:rPr>
        <w:t>1. prowadzenie zintegrowanej promocji LGD C.K. Podkarpacie w Internecie</w:t>
      </w:r>
    </w:p>
    <w:p w:rsidR="001F0EA4" w:rsidRPr="001F0EA4" w:rsidRDefault="001F0EA4" w:rsidP="001F0EA4">
      <w:pPr>
        <w:spacing w:line="360" w:lineRule="auto"/>
        <w:jc w:val="both"/>
        <w:rPr>
          <w:sz w:val="23"/>
          <w:szCs w:val="23"/>
        </w:rPr>
      </w:pPr>
      <w:r w:rsidRPr="001F0EA4">
        <w:rPr>
          <w:sz w:val="23"/>
          <w:szCs w:val="23"/>
        </w:rPr>
        <w:t>2. organizacja corocznej konferencji podsumowującej zrealizowany etap projektu i LSR oraz spotkań informacyjnych związanych z popularyzacją działań LGD C.K. Podkarpacie</w:t>
      </w:r>
    </w:p>
    <w:p w:rsidR="001F0EA4" w:rsidRPr="001F0EA4" w:rsidRDefault="001F0EA4" w:rsidP="009866BD">
      <w:pPr>
        <w:spacing w:line="360" w:lineRule="auto"/>
        <w:jc w:val="both"/>
        <w:outlineLvl w:val="0"/>
        <w:rPr>
          <w:sz w:val="23"/>
          <w:szCs w:val="23"/>
        </w:rPr>
      </w:pPr>
      <w:r w:rsidRPr="001F0EA4">
        <w:rPr>
          <w:sz w:val="23"/>
          <w:szCs w:val="23"/>
        </w:rPr>
        <w:t>3. udzielenie grantów na działania promocyjne dla podmiotów z obszaru LGD</w:t>
      </w:r>
    </w:p>
    <w:p w:rsidR="001F0EA4" w:rsidRPr="001F0EA4" w:rsidRDefault="001F0EA4" w:rsidP="001F0EA4">
      <w:pPr>
        <w:spacing w:line="360" w:lineRule="auto"/>
        <w:jc w:val="both"/>
        <w:rPr>
          <w:sz w:val="23"/>
          <w:szCs w:val="23"/>
        </w:rPr>
      </w:pPr>
      <w:r w:rsidRPr="001F0EA4">
        <w:rPr>
          <w:sz w:val="23"/>
          <w:szCs w:val="23"/>
        </w:rPr>
        <w:t>4.wprowadzenie jednolitego oznakowania terenu LGD (projekt, wykonanie, instalacja - tablic informacyjnych)</w:t>
      </w:r>
      <w:r w:rsidRPr="001F0EA4">
        <w:rPr>
          <w:sz w:val="23"/>
          <w:szCs w:val="23"/>
        </w:rPr>
        <w:br/>
        <w:t xml:space="preserve">5. uczestnictwo podmiotów z obszaru LGD C.K. Podkarpacie w targach i imprezach promujących region </w:t>
      </w:r>
    </w:p>
    <w:p w:rsidR="003506B2" w:rsidRPr="003506B2" w:rsidRDefault="003506B2" w:rsidP="003506B2">
      <w:pPr>
        <w:spacing w:line="360" w:lineRule="auto"/>
        <w:jc w:val="both"/>
        <w:rPr>
          <w:sz w:val="23"/>
          <w:szCs w:val="23"/>
        </w:rPr>
      </w:pPr>
      <w:r w:rsidRPr="003506B2">
        <w:rPr>
          <w:sz w:val="23"/>
          <w:szCs w:val="23"/>
          <w:u w:val="single"/>
        </w:rPr>
        <w:lastRenderedPageBreak/>
        <w:t xml:space="preserve">1. </w:t>
      </w:r>
      <w:r w:rsidR="00910820" w:rsidRPr="003506B2">
        <w:rPr>
          <w:sz w:val="23"/>
          <w:szCs w:val="23"/>
          <w:u w:val="single"/>
        </w:rPr>
        <w:t>Prowadzenie</w:t>
      </w:r>
      <w:r w:rsidRPr="003506B2">
        <w:rPr>
          <w:sz w:val="23"/>
          <w:szCs w:val="23"/>
          <w:u w:val="single"/>
        </w:rPr>
        <w:t xml:space="preserve"> zintegrowanej promocji LGD w Internecie</w:t>
      </w:r>
      <w:r w:rsidRPr="003506B2">
        <w:rPr>
          <w:sz w:val="23"/>
          <w:szCs w:val="23"/>
        </w:rPr>
        <w:t xml:space="preserve"> poprzez aktualizację serwis internetowy LGD C.K. Podkarpacie. Przewidziano zaprojektowanie profesjonalnego </w:t>
      </w:r>
      <w:r w:rsidR="00910820" w:rsidRPr="003506B2">
        <w:rPr>
          <w:sz w:val="23"/>
          <w:szCs w:val="23"/>
        </w:rPr>
        <w:t>lay</w:t>
      </w:r>
      <w:r w:rsidR="00910820">
        <w:rPr>
          <w:sz w:val="23"/>
          <w:szCs w:val="23"/>
        </w:rPr>
        <w:t>outu</w:t>
      </w:r>
      <w:r w:rsidRPr="003506B2">
        <w:rPr>
          <w:sz w:val="23"/>
          <w:szCs w:val="23"/>
        </w:rPr>
        <w:t xml:space="preserve"> graficznego oraz bieżące administrowanie strony. Oprócz wiadomości ogólnych o Pogórzu i Stowarzyszeniu oraz realizowanych projektach przewidziano również stworzenie podwalin pod system zintegrowanej informacji turystycznej i gospodarczej mikroregionu, linki do partnerów i lokalnych serwisów, linki do sieci Leadera oraz rozbudowany dział aktualności. Planowane są również wersje językowe. Strona WWW ma stać się głównym kanałem komunikowania się LGD C.K. Podkarpacie z otoczeniem.</w:t>
      </w:r>
    </w:p>
    <w:p w:rsidR="003506B2" w:rsidRPr="003506B2" w:rsidRDefault="003506B2" w:rsidP="003506B2">
      <w:pPr>
        <w:spacing w:line="360" w:lineRule="auto"/>
        <w:jc w:val="both"/>
        <w:rPr>
          <w:sz w:val="23"/>
          <w:szCs w:val="23"/>
        </w:rPr>
      </w:pPr>
    </w:p>
    <w:p w:rsidR="003506B2" w:rsidRPr="003506B2" w:rsidRDefault="003506B2" w:rsidP="003506B2">
      <w:pPr>
        <w:spacing w:line="360" w:lineRule="auto"/>
        <w:jc w:val="both"/>
        <w:rPr>
          <w:sz w:val="23"/>
          <w:szCs w:val="23"/>
          <w:u w:val="single"/>
        </w:rPr>
      </w:pPr>
      <w:r w:rsidRPr="003506B2">
        <w:rPr>
          <w:sz w:val="23"/>
          <w:szCs w:val="23"/>
        </w:rPr>
        <w:t xml:space="preserve">2. </w:t>
      </w:r>
      <w:r w:rsidR="00910820" w:rsidRPr="003506B2">
        <w:rPr>
          <w:sz w:val="23"/>
          <w:szCs w:val="23"/>
          <w:u w:val="single"/>
        </w:rPr>
        <w:t>Organizacja</w:t>
      </w:r>
      <w:r w:rsidRPr="003506B2">
        <w:rPr>
          <w:sz w:val="23"/>
          <w:szCs w:val="23"/>
          <w:u w:val="single"/>
        </w:rPr>
        <w:t xml:space="preserve"> corocznej konferencji podsumowującej zrealizowany etap projektu i LSR</w:t>
      </w:r>
    </w:p>
    <w:p w:rsidR="003506B2" w:rsidRPr="003506B2" w:rsidRDefault="003506B2" w:rsidP="003506B2">
      <w:pPr>
        <w:spacing w:line="360" w:lineRule="auto"/>
        <w:jc w:val="both"/>
        <w:rPr>
          <w:sz w:val="23"/>
          <w:szCs w:val="23"/>
        </w:rPr>
      </w:pPr>
      <w:r w:rsidRPr="003506B2">
        <w:rPr>
          <w:sz w:val="23"/>
          <w:szCs w:val="23"/>
        </w:rPr>
        <w:t>konferencja z udziałem podmiotów zaangażowanych w realizac</w:t>
      </w:r>
      <w:r>
        <w:rPr>
          <w:sz w:val="23"/>
          <w:szCs w:val="23"/>
        </w:rPr>
        <w:t>ję projektu w celu promocji LSR</w:t>
      </w:r>
      <w:r w:rsidRPr="003506B2">
        <w:rPr>
          <w:sz w:val="23"/>
          <w:szCs w:val="23"/>
        </w:rPr>
        <w:t xml:space="preserve"> </w:t>
      </w:r>
    </w:p>
    <w:p w:rsidR="003506B2" w:rsidRPr="003506B2" w:rsidRDefault="003506B2" w:rsidP="003506B2">
      <w:pPr>
        <w:spacing w:line="360" w:lineRule="auto"/>
        <w:jc w:val="both"/>
        <w:rPr>
          <w:sz w:val="23"/>
          <w:szCs w:val="23"/>
        </w:rPr>
      </w:pPr>
      <w:r w:rsidRPr="003506B2">
        <w:rPr>
          <w:sz w:val="23"/>
          <w:szCs w:val="23"/>
        </w:rPr>
        <w:t xml:space="preserve">i LGD C.K. Podkarpacie. W założeniu coroczna konferencja ma na celu zachęcać do współpracy nowe podmioty z obszaru działania LGD i pozyskiwać nowych członków. </w:t>
      </w:r>
      <w:r w:rsidRPr="003506B2">
        <w:rPr>
          <w:sz w:val="23"/>
          <w:szCs w:val="23"/>
          <w:u w:val="single"/>
        </w:rPr>
        <w:t>Organizacja spotkań informacyjnych</w:t>
      </w:r>
      <w:r w:rsidRPr="003506B2">
        <w:rPr>
          <w:sz w:val="23"/>
          <w:szCs w:val="23"/>
        </w:rPr>
        <w:t xml:space="preserve"> związanych z popularyzacją działań LGD C.K. Podkarpacie</w:t>
      </w:r>
    </w:p>
    <w:p w:rsidR="003506B2" w:rsidRPr="003506B2" w:rsidRDefault="003506B2" w:rsidP="003506B2">
      <w:pPr>
        <w:spacing w:line="360" w:lineRule="auto"/>
        <w:jc w:val="both"/>
        <w:rPr>
          <w:sz w:val="23"/>
          <w:szCs w:val="23"/>
        </w:rPr>
      </w:pPr>
      <w:r w:rsidRPr="003506B2">
        <w:rPr>
          <w:sz w:val="23"/>
          <w:szCs w:val="23"/>
        </w:rPr>
        <w:t>Przewiduje się cykl otwartych spotkań we wszystkich gminach wchodzących w skład LGD C.K. Podkarpacie. Na terenie każdej gminy zostaną zorganizowane min. 2 spotkania podczas, których mieszkańcy zostaną poinformowani o realizowanych działaniach, założeniach ZSROW oraz planach na przyszłość. W trakcie spotkań będzie kładziony nacisk na zaangażowanie i współpracę nowych osób, podmiotów, środowisk.</w:t>
      </w:r>
    </w:p>
    <w:p w:rsidR="003506B2" w:rsidRPr="003506B2" w:rsidRDefault="003506B2" w:rsidP="003506B2">
      <w:pPr>
        <w:spacing w:line="360" w:lineRule="auto"/>
        <w:jc w:val="both"/>
        <w:rPr>
          <w:sz w:val="23"/>
          <w:szCs w:val="23"/>
        </w:rPr>
      </w:pPr>
    </w:p>
    <w:p w:rsidR="003506B2" w:rsidRPr="003506B2" w:rsidRDefault="003506B2" w:rsidP="003506B2">
      <w:pPr>
        <w:spacing w:line="360" w:lineRule="auto"/>
        <w:jc w:val="both"/>
        <w:rPr>
          <w:sz w:val="23"/>
          <w:szCs w:val="23"/>
          <w:u w:val="single"/>
        </w:rPr>
      </w:pPr>
      <w:r w:rsidRPr="003506B2">
        <w:rPr>
          <w:sz w:val="23"/>
          <w:szCs w:val="23"/>
          <w:u w:val="single"/>
        </w:rPr>
        <w:t xml:space="preserve">3. </w:t>
      </w:r>
      <w:r w:rsidR="00910820" w:rsidRPr="003506B2">
        <w:rPr>
          <w:sz w:val="23"/>
          <w:szCs w:val="23"/>
          <w:u w:val="single"/>
        </w:rPr>
        <w:t>Udzielenie</w:t>
      </w:r>
      <w:r w:rsidRPr="003506B2">
        <w:rPr>
          <w:sz w:val="23"/>
          <w:szCs w:val="23"/>
          <w:u w:val="single"/>
        </w:rPr>
        <w:t xml:space="preserve"> grantów na działania promocyjne dla podmiotów z obszaru LGD </w:t>
      </w:r>
    </w:p>
    <w:p w:rsidR="003506B2" w:rsidRPr="003506B2" w:rsidRDefault="003506B2" w:rsidP="003506B2">
      <w:pPr>
        <w:spacing w:line="360" w:lineRule="auto"/>
        <w:jc w:val="both"/>
        <w:rPr>
          <w:sz w:val="23"/>
          <w:szCs w:val="23"/>
        </w:rPr>
      </w:pPr>
      <w:r w:rsidRPr="003506B2">
        <w:rPr>
          <w:sz w:val="23"/>
          <w:szCs w:val="23"/>
        </w:rPr>
        <w:t xml:space="preserve">W ramach poszczególnych naborów premiowane będą przedsięwzięcia zawierające elementy promocji potencjału LGD C.K. </w:t>
      </w:r>
      <w:r w:rsidR="00910820" w:rsidRPr="003506B2">
        <w:rPr>
          <w:sz w:val="23"/>
          <w:szCs w:val="23"/>
        </w:rPr>
        <w:t>Podkarpacie</w:t>
      </w:r>
      <w:r w:rsidRPr="003506B2">
        <w:rPr>
          <w:sz w:val="23"/>
          <w:szCs w:val="23"/>
        </w:rPr>
        <w:t xml:space="preserve">. </w:t>
      </w:r>
    </w:p>
    <w:p w:rsidR="003506B2" w:rsidRPr="003506B2" w:rsidRDefault="003506B2" w:rsidP="003506B2">
      <w:pPr>
        <w:spacing w:line="360" w:lineRule="auto"/>
        <w:jc w:val="both"/>
        <w:rPr>
          <w:sz w:val="23"/>
          <w:szCs w:val="23"/>
        </w:rPr>
      </w:pPr>
      <w:r w:rsidRPr="003506B2">
        <w:rPr>
          <w:sz w:val="23"/>
          <w:szCs w:val="23"/>
        </w:rPr>
        <w:t xml:space="preserve">Możliwe będzie także udzielenie grantu na działania ściśle promujące region i jego dziedzictwo kulturowe i przyrodnicze, oraz wszelkie inicjatywy przyczyniające się do popularyzacji LGD C.K. Podkarpacie, lepszej rozpoznawalności regionu. </w:t>
      </w:r>
    </w:p>
    <w:p w:rsidR="003506B2" w:rsidRPr="003506B2" w:rsidRDefault="003506B2" w:rsidP="003506B2">
      <w:pPr>
        <w:spacing w:line="360" w:lineRule="auto"/>
        <w:jc w:val="both"/>
        <w:rPr>
          <w:sz w:val="23"/>
          <w:szCs w:val="23"/>
        </w:rPr>
      </w:pPr>
    </w:p>
    <w:p w:rsidR="003506B2" w:rsidRPr="003506B2" w:rsidRDefault="003506B2" w:rsidP="003506B2">
      <w:pPr>
        <w:spacing w:line="360" w:lineRule="auto"/>
        <w:jc w:val="both"/>
        <w:rPr>
          <w:sz w:val="23"/>
          <w:szCs w:val="23"/>
        </w:rPr>
      </w:pPr>
      <w:r w:rsidRPr="003506B2">
        <w:rPr>
          <w:sz w:val="23"/>
          <w:szCs w:val="23"/>
          <w:u w:val="single"/>
        </w:rPr>
        <w:t xml:space="preserve">4. </w:t>
      </w:r>
      <w:r w:rsidR="00910820" w:rsidRPr="003506B2">
        <w:rPr>
          <w:sz w:val="23"/>
          <w:szCs w:val="23"/>
          <w:u w:val="single"/>
        </w:rPr>
        <w:t>Wsparcie</w:t>
      </w:r>
      <w:r w:rsidRPr="003506B2">
        <w:rPr>
          <w:sz w:val="23"/>
          <w:szCs w:val="23"/>
          <w:u w:val="single"/>
        </w:rPr>
        <w:t xml:space="preserve"> operacji - wprowadzenie jednolitego oznakowania terenu LGD (projekt, wykonanie, instalacja - tablic informacyjnych).</w:t>
      </w:r>
      <w:r w:rsidRPr="003506B2">
        <w:rPr>
          <w:sz w:val="23"/>
          <w:szCs w:val="23"/>
        </w:rPr>
        <w:t xml:space="preserve"> Opracowanie projektu ujednoliconego oznakowania terenu LGD w celu podkreślenia jego spójności, poprawy estetyki obszaru i jego rozpoznawalności.</w:t>
      </w:r>
    </w:p>
    <w:p w:rsidR="0086165E" w:rsidRPr="003506B2" w:rsidRDefault="0086165E" w:rsidP="00631458">
      <w:pPr>
        <w:suppressAutoHyphens w:val="0"/>
        <w:rPr>
          <w:sz w:val="23"/>
          <w:szCs w:val="23"/>
        </w:rPr>
      </w:pPr>
    </w:p>
    <w:p w:rsidR="003506B2" w:rsidRPr="003506B2" w:rsidRDefault="003506B2" w:rsidP="003506B2">
      <w:pPr>
        <w:spacing w:line="360" w:lineRule="auto"/>
        <w:jc w:val="both"/>
        <w:rPr>
          <w:sz w:val="23"/>
          <w:szCs w:val="23"/>
          <w:u w:val="single"/>
        </w:rPr>
      </w:pPr>
      <w:r w:rsidRPr="003506B2">
        <w:rPr>
          <w:sz w:val="23"/>
          <w:szCs w:val="23"/>
          <w:u w:val="single"/>
        </w:rPr>
        <w:t>5.</w:t>
      </w:r>
      <w:r w:rsidR="00910820" w:rsidRPr="003506B2">
        <w:rPr>
          <w:sz w:val="23"/>
          <w:szCs w:val="23"/>
          <w:u w:val="single"/>
        </w:rPr>
        <w:t>Wsparcie</w:t>
      </w:r>
      <w:r w:rsidRPr="003506B2">
        <w:rPr>
          <w:sz w:val="23"/>
          <w:szCs w:val="23"/>
          <w:u w:val="single"/>
        </w:rPr>
        <w:t xml:space="preserve"> operacji - uczestnictwo podmiotów z obszaru LGD C.K. Podkarpacie w targach </w:t>
      </w:r>
      <w:r>
        <w:rPr>
          <w:sz w:val="23"/>
          <w:szCs w:val="23"/>
          <w:u w:val="single"/>
        </w:rPr>
        <w:br/>
      </w:r>
      <w:r w:rsidRPr="003506B2">
        <w:rPr>
          <w:sz w:val="23"/>
          <w:szCs w:val="23"/>
          <w:u w:val="single"/>
        </w:rPr>
        <w:t>i imprezach promujących region –  w celach promujących region jego walory turystyczne, produkty lokalne itp.</w:t>
      </w:r>
    </w:p>
    <w:p w:rsidR="006E7E78" w:rsidRDefault="006E7E78" w:rsidP="00B12EED">
      <w:pPr>
        <w:pStyle w:val="f1"/>
      </w:pPr>
      <w:bookmarkStart w:id="62" w:name="_Toc289456758"/>
      <w:bookmarkStart w:id="63" w:name="_Toc383673003"/>
      <w:r w:rsidRPr="00F40382">
        <w:lastRenderedPageBreak/>
        <w:t>13. Zasady i sposób dokonywania oceny własnej</w:t>
      </w:r>
      <w:bookmarkEnd w:id="62"/>
      <w:bookmarkEnd w:id="63"/>
      <w:r w:rsidRPr="00F40382">
        <w:t xml:space="preserve"> </w:t>
      </w:r>
    </w:p>
    <w:p w:rsidR="00E83B86" w:rsidRPr="00F40382" w:rsidRDefault="00E83B86" w:rsidP="006E7E78">
      <w:pPr>
        <w:autoSpaceDE w:val="0"/>
        <w:spacing w:line="360" w:lineRule="auto"/>
        <w:jc w:val="both"/>
        <w:rPr>
          <w:b/>
          <w:bCs/>
          <w:color w:val="000000"/>
        </w:rPr>
      </w:pPr>
    </w:p>
    <w:p w:rsidR="00E83B86" w:rsidRDefault="006E7E78" w:rsidP="00E83B86">
      <w:pPr>
        <w:suppressAutoHyphens w:val="0"/>
        <w:autoSpaceDE w:val="0"/>
        <w:spacing w:line="360" w:lineRule="auto"/>
        <w:ind w:firstLine="709"/>
        <w:jc w:val="both"/>
        <w:rPr>
          <w:color w:val="000000"/>
        </w:rPr>
      </w:pPr>
      <w:r w:rsidRPr="00F40382">
        <w:rPr>
          <w:color w:val="000000"/>
        </w:rPr>
        <w:t xml:space="preserve">Strategia Rozwoju Lokalnego określa kierunki rozwoju obszaru objętego działaniem Lokalnej Grupy Działania w długoterminowym horyzoncie czasowym. </w:t>
      </w:r>
      <w:r>
        <w:rPr>
          <w:color w:val="000000"/>
        </w:rPr>
        <w:tab/>
      </w:r>
    </w:p>
    <w:p w:rsidR="00E83B86" w:rsidRDefault="006E7E78" w:rsidP="00E83B86">
      <w:pPr>
        <w:suppressAutoHyphens w:val="0"/>
        <w:autoSpaceDE w:val="0"/>
        <w:spacing w:line="360" w:lineRule="auto"/>
        <w:ind w:firstLine="709"/>
        <w:jc w:val="both"/>
        <w:rPr>
          <w:color w:val="000000"/>
        </w:rPr>
      </w:pPr>
      <w:r w:rsidRPr="00F40382">
        <w:rPr>
          <w:color w:val="000000"/>
        </w:rPr>
        <w:t xml:space="preserve">Osiągnięcie założonych w Strategii celów, stanowi podstawowy warunek pełnej jej realizacji, dlatego ważnym i niezbędnym procesem towarzyszącym jej wdrażaniu jest systematyczna ewaluacja. Głównym celem ewaluacji jest sprawdzenie skuteczności prowadzonych działań, zapobieganie niepowodzeniom przy realizacji poszczególnych przedsięwzięć oraz promowanie osiągniętych sukcesów. </w:t>
      </w:r>
      <w:r>
        <w:rPr>
          <w:color w:val="000000"/>
        </w:rPr>
        <w:tab/>
      </w:r>
    </w:p>
    <w:p w:rsidR="006E7E78" w:rsidRPr="00F40382" w:rsidRDefault="006E7E78" w:rsidP="00E83B86">
      <w:pPr>
        <w:suppressAutoHyphens w:val="0"/>
        <w:autoSpaceDE w:val="0"/>
        <w:spacing w:line="360" w:lineRule="auto"/>
        <w:ind w:firstLine="709"/>
        <w:jc w:val="both"/>
        <w:rPr>
          <w:color w:val="000000"/>
        </w:rPr>
      </w:pPr>
      <w:r w:rsidRPr="00F40382">
        <w:rPr>
          <w:color w:val="000000"/>
        </w:rPr>
        <w:t xml:space="preserve">Ewaluacja realizacji Strategii </w:t>
      </w:r>
      <w:r w:rsidR="00910820" w:rsidRPr="00F40382">
        <w:rPr>
          <w:color w:val="000000"/>
        </w:rPr>
        <w:t>będzie, więc</w:t>
      </w:r>
      <w:r w:rsidRPr="00F40382">
        <w:rPr>
          <w:color w:val="000000"/>
        </w:rPr>
        <w:t xml:space="preserve"> polegać, na okresowej ocenie następujących wskaźników: </w:t>
      </w:r>
    </w:p>
    <w:p w:rsidR="008E30B9" w:rsidRDefault="006E7E78" w:rsidP="006E7E78">
      <w:pPr>
        <w:suppressAutoHyphens w:val="0"/>
        <w:spacing w:line="360" w:lineRule="auto"/>
        <w:jc w:val="both"/>
        <w:rPr>
          <w:color w:val="000000"/>
        </w:rPr>
      </w:pPr>
      <w:r w:rsidRPr="00F40382">
        <w:rPr>
          <w:color w:val="000000"/>
        </w:rPr>
        <w:t xml:space="preserve">a) stopnia realizacji celów głównych i szczegółowych, </w:t>
      </w:r>
      <w:r>
        <w:rPr>
          <w:color w:val="000000"/>
        </w:rPr>
        <w:tab/>
      </w:r>
      <w:r w:rsidRPr="00F40382">
        <w:rPr>
          <w:color w:val="000000"/>
        </w:rPr>
        <w:br/>
        <w:t xml:space="preserve">b) osiągnięcia poziomu efektów rzeczowych poszczególnych przedsięwzięć, </w:t>
      </w:r>
      <w:r>
        <w:rPr>
          <w:color w:val="000000"/>
        </w:rPr>
        <w:tab/>
      </w:r>
      <w:r w:rsidRPr="00F40382">
        <w:rPr>
          <w:color w:val="000000"/>
        </w:rPr>
        <w:br/>
        <w:t xml:space="preserve">c) poziomu wkładu finansowego i organizacyjnego poszczególnych partnerów w stosunku do wkładu założonego w Strategii, </w:t>
      </w:r>
      <w:r>
        <w:rPr>
          <w:color w:val="000000"/>
        </w:rPr>
        <w:tab/>
      </w:r>
      <w:r w:rsidRPr="00F40382">
        <w:rPr>
          <w:color w:val="000000"/>
        </w:rPr>
        <w:br/>
        <w:t xml:space="preserve">d) oceny barier finansowych i poza-finansowych, </w:t>
      </w:r>
      <w:r>
        <w:rPr>
          <w:color w:val="000000"/>
        </w:rPr>
        <w:tab/>
      </w:r>
      <w:r w:rsidRPr="00F40382">
        <w:rPr>
          <w:color w:val="000000"/>
        </w:rPr>
        <w:br/>
        <w:t xml:space="preserve">e) oceny pomocy zewnętrznej (wysokość, terminowość, trudności z pozyskiwaniem środków finansowych), </w:t>
      </w:r>
      <w:r w:rsidRPr="00F40382">
        <w:rPr>
          <w:color w:val="000000"/>
        </w:rPr>
        <w:br/>
        <w:t xml:space="preserve">f) prawidłowości przyjętych na wstępie założeń, </w:t>
      </w:r>
      <w:r>
        <w:rPr>
          <w:color w:val="000000"/>
        </w:rPr>
        <w:tab/>
      </w:r>
      <w:r w:rsidRPr="00F40382">
        <w:rPr>
          <w:color w:val="000000"/>
        </w:rPr>
        <w:br/>
        <w:t xml:space="preserve">g) uwarunkowań zewnętrznych oraz ich zmiany. </w:t>
      </w:r>
      <w:r>
        <w:rPr>
          <w:color w:val="000000"/>
        </w:rPr>
        <w:tab/>
      </w:r>
    </w:p>
    <w:p w:rsidR="008E30B9" w:rsidRDefault="008E30B9" w:rsidP="006E7E78">
      <w:pPr>
        <w:suppressAutoHyphens w:val="0"/>
        <w:spacing w:line="360" w:lineRule="auto"/>
        <w:jc w:val="both"/>
        <w:rPr>
          <w:color w:val="000000"/>
        </w:rPr>
      </w:pPr>
    </w:p>
    <w:p w:rsidR="008E30B9" w:rsidRDefault="006E7E78" w:rsidP="008E30B9">
      <w:pPr>
        <w:suppressAutoHyphens w:val="0"/>
        <w:spacing w:line="360" w:lineRule="auto"/>
        <w:ind w:firstLine="709"/>
        <w:jc w:val="both"/>
        <w:rPr>
          <w:color w:val="000000"/>
        </w:rPr>
      </w:pPr>
      <w:r w:rsidRPr="00F40382">
        <w:rPr>
          <w:color w:val="000000"/>
        </w:rPr>
        <w:t xml:space="preserve">Dodatkowo wprowadzenie procesu ewaluacji Strategii zapewnia rozwiązanie problemu dezaktualizacji założeń dokumentu wynikających ze zmieniających się warunków funkcjonowania otoczenia LGD, prawodawstwa i innych czynników mogących deformować zasadność podejmowanych działań w ramach dokumentu. </w:t>
      </w:r>
      <w:r>
        <w:rPr>
          <w:color w:val="000000"/>
        </w:rPr>
        <w:tab/>
      </w:r>
    </w:p>
    <w:p w:rsidR="003506B2" w:rsidRDefault="006E7E78" w:rsidP="008E30B9">
      <w:pPr>
        <w:suppressAutoHyphens w:val="0"/>
        <w:spacing w:line="360" w:lineRule="auto"/>
        <w:ind w:firstLine="709"/>
        <w:jc w:val="both"/>
        <w:rPr>
          <w:color w:val="000000"/>
        </w:rPr>
      </w:pPr>
      <w:r w:rsidRPr="00F40382">
        <w:rPr>
          <w:color w:val="000000"/>
        </w:rPr>
        <w:t xml:space="preserve">Ocena Strategii będzie jednak wymagać wprowadzenia działań monitoringowych, które stanowią podstawowe źródło informacji wyjściowych dla procesu ewaluacji. </w:t>
      </w:r>
      <w:r>
        <w:rPr>
          <w:color w:val="000000"/>
        </w:rPr>
        <w:tab/>
      </w:r>
      <w:r w:rsidRPr="00F40382">
        <w:rPr>
          <w:color w:val="000000"/>
        </w:rPr>
        <w:br/>
        <w:t xml:space="preserve">Tak więc, monitoring będzie stanowić bieżące badanie procesu wdrażania planowanych do realizacji przedsięwzięć przypisanych celom, natomiast ewaluacja obejmie ocenę wykonania sformułowanego celu ogólnego i celów szczegółowych oraz stopnia realizacji całej Strategii. </w:t>
      </w:r>
      <w:r w:rsidRPr="00F40382">
        <w:rPr>
          <w:color w:val="000000"/>
        </w:rPr>
        <w:br/>
      </w:r>
      <w:r w:rsidRPr="00F40382">
        <w:rPr>
          <w:color w:val="000000"/>
        </w:rPr>
        <w:lastRenderedPageBreak/>
        <w:t>Dla przeprowadzenia sprawnego procesu całościowej oceny Strategii niezbędne jest również określenie zakresu prowadzonego monitoringu i ewaluacji oraz podziału zadań i kompetencji dla</w:t>
      </w:r>
    </w:p>
    <w:p w:rsidR="008E30B9" w:rsidRDefault="00196608" w:rsidP="00225FDC">
      <w:pPr>
        <w:suppressAutoHyphens w:val="0"/>
        <w:spacing w:line="360" w:lineRule="auto"/>
        <w:jc w:val="both"/>
        <w:rPr>
          <w:color w:val="000000"/>
        </w:rPr>
      </w:pPr>
      <w:r w:rsidRPr="00196608">
        <w:rPr>
          <w:color w:val="000000"/>
        </w:rPr>
        <w:t xml:space="preserve">zespołów odpowiedzialnych za każdy z etapów. Dlatego też, monitoring może być prowadzony przez wyznaczone jednostki koordynujące realizację działań, np. pracowników Stowarzyszenia. Ewaluacja zaś winna być przeprowadzana przy współudziale wcześniej wybranego gremium </w:t>
      </w:r>
      <w:r w:rsidRPr="00196608">
        <w:rPr>
          <w:color w:val="000000"/>
        </w:rPr>
        <w:br/>
        <w:t>w skład, którego wejdą m.in. przedstawiciele poszczególnych ciał statutowych Stowarzys</w:t>
      </w:r>
      <w:r w:rsidR="008E30B9">
        <w:rPr>
          <w:color w:val="000000"/>
        </w:rPr>
        <w:t xml:space="preserve">zenia, społeczności lokalnej. </w:t>
      </w:r>
      <w:r w:rsidR="008E30B9">
        <w:rPr>
          <w:color w:val="000000"/>
        </w:rPr>
        <w:tab/>
      </w:r>
    </w:p>
    <w:p w:rsidR="00196608" w:rsidRPr="00225FDC" w:rsidRDefault="00196608" w:rsidP="008E30B9">
      <w:pPr>
        <w:suppressAutoHyphens w:val="0"/>
        <w:spacing w:line="360" w:lineRule="auto"/>
        <w:ind w:firstLine="709"/>
        <w:jc w:val="both"/>
      </w:pPr>
      <w:r w:rsidRPr="00196608">
        <w:rPr>
          <w:color w:val="000000"/>
        </w:rPr>
        <w:t>Proces monitoringu prowadzony będzie przez Zespół, którego zadaniem będzie gromadzenie wszelkich informacji przydatnych do ewaluacji Strategii. W skład Zespołu wchodzić będą osoby wyznaczone przez Zarząd Stowarzyszenia.</w:t>
      </w:r>
    </w:p>
    <w:p w:rsidR="00196608" w:rsidRPr="00196608" w:rsidRDefault="00196608" w:rsidP="00E80D26">
      <w:pPr>
        <w:suppressAutoHyphens w:val="0"/>
        <w:autoSpaceDE w:val="0"/>
        <w:spacing w:line="360" w:lineRule="auto"/>
        <w:ind w:firstLine="709"/>
        <w:jc w:val="both"/>
      </w:pPr>
      <w:r w:rsidRPr="00196608">
        <w:t xml:space="preserve">W związku z długim horyzontem czasowym realizacji Strategii proces ewaluacji będzie wymagał ciągłej oceny, w trakcie wdrażania strategii nie rzadziej niż raz na 6 miesięcy. Dlatego konieczne jest przeprowadzenie podziału ewaluacji na trzy kluczowe etapy: </w:t>
      </w:r>
    </w:p>
    <w:p w:rsidR="00196608" w:rsidRPr="00196608" w:rsidRDefault="00196608" w:rsidP="00196608">
      <w:pPr>
        <w:suppressAutoHyphens w:val="0"/>
        <w:autoSpaceDE w:val="0"/>
        <w:spacing w:line="360" w:lineRule="auto"/>
        <w:jc w:val="both"/>
      </w:pPr>
      <w:r w:rsidRPr="00196608">
        <w:t xml:space="preserve">a) ewaluacja ex-ante – ocena początkowa, przed rozpoczęciem realizacji Strategii, </w:t>
      </w:r>
    </w:p>
    <w:p w:rsidR="00196608" w:rsidRPr="00196608" w:rsidRDefault="00196608" w:rsidP="00196608">
      <w:pPr>
        <w:suppressAutoHyphens w:val="0"/>
        <w:autoSpaceDE w:val="0"/>
        <w:spacing w:line="360" w:lineRule="auto"/>
        <w:jc w:val="both"/>
      </w:pPr>
      <w:r w:rsidRPr="00196608">
        <w:t xml:space="preserve">b) ewaluacja interim – ocena bieżąca, w trakcie realizacji przedsięwzięć przypisanych celom Strategii, </w:t>
      </w:r>
    </w:p>
    <w:p w:rsidR="00196608" w:rsidRPr="00196608" w:rsidRDefault="00196608" w:rsidP="00196608">
      <w:pPr>
        <w:suppressAutoHyphens w:val="0"/>
        <w:autoSpaceDE w:val="0"/>
        <w:spacing w:line="360" w:lineRule="auto"/>
        <w:jc w:val="both"/>
      </w:pPr>
      <w:r w:rsidRPr="00196608">
        <w:t xml:space="preserve">c) ewaluacja ex-post – ocena końcowa, po zakończeniu wdrażania Strategii. </w:t>
      </w:r>
    </w:p>
    <w:p w:rsidR="00196608" w:rsidRPr="00F40382" w:rsidRDefault="00196608" w:rsidP="00196608">
      <w:pPr>
        <w:suppressAutoHyphens w:val="0"/>
        <w:autoSpaceDE w:val="0"/>
        <w:spacing w:line="360" w:lineRule="auto"/>
        <w:jc w:val="both"/>
      </w:pPr>
      <w:r w:rsidRPr="00196608">
        <w:t xml:space="preserve">Podstawowym źródłem informacji w procesie ewaluacji będą specjalnie przygotowane przez Zespół ds. monitoringu zbiorcze wyniki badań efektów rzeczowych prowadzonych przedsięwzięć oraz informacje na temat barier, które pojawiły się podczas wdrażania Strategii. </w:t>
      </w:r>
      <w:r w:rsidRPr="00196608">
        <w:rPr>
          <w:b/>
          <w:bCs/>
        </w:rPr>
        <w:t xml:space="preserve">Ewaluacja ex-ante </w:t>
      </w:r>
      <w:r w:rsidRPr="00196608">
        <w:t xml:space="preserve">Przed rozpoczęciem jakichkolwiek działań niezbędne będzie przeprowadzenie ewaluacji ex-ante (ocena wstępna) każdego z celów ogólnych i szczegółowych Strategii. Przeprowadzona ocena wstępna stanowi punkt wyjścia dla późniejszej całościowej oceny skuteczności realizowanego dokumentu, wg schematu </w:t>
      </w:r>
      <w:r w:rsidRPr="00196608">
        <w:rPr>
          <w:i/>
          <w:iCs/>
        </w:rPr>
        <w:t>stan obecny – sposoby realizacji/działania – stan przyszły</w:t>
      </w:r>
      <w:r w:rsidRPr="00196608">
        <w:t xml:space="preserve">. Ewaluacja zostanie przeprowadzona w formie ankiety </w:t>
      </w:r>
      <w:r w:rsidRPr="00196608">
        <w:br/>
        <w:t xml:space="preserve">i będzie dotyczyć oceny każdego z celów ogólnych i cząstkowych. Ze względu na brak szczegółowych danych wyjściowych do ewaluacji ex-ante pochodzących z procesu monitoringu, do oceny zostaną wykorzystane: analiza istniejącego stanu przed rozpoczęciem wdrażania Strategii oraz analiza SWOT. </w:t>
      </w:r>
      <w:r w:rsidRPr="00196608">
        <w:rPr>
          <w:b/>
          <w:bCs/>
        </w:rPr>
        <w:t xml:space="preserve">Ewaluacja interim </w:t>
      </w:r>
      <w:r w:rsidRPr="00196608">
        <w:t xml:space="preserve">Ewaluacja interim dotyczy oceny bieżących postępów realizacji celów Strategii i będzie dokonywana w okresach 6 miesięcznych, aż do zakończenia procesu wdrażania Strategii </w:t>
      </w:r>
      <w:r w:rsidR="00910820" w:rsidRPr="00196608">
        <w:t>tj.</w:t>
      </w:r>
      <w:r w:rsidRPr="00196608">
        <w:t xml:space="preserve">, do roku 2015. Ewaluacja interim będzie prowadzona </w:t>
      </w:r>
      <w:r w:rsidRPr="00196608">
        <w:lastRenderedPageBreak/>
        <w:t xml:space="preserve">w oparciu o </w:t>
      </w:r>
      <w:r w:rsidRPr="00196608">
        <w:rPr>
          <w:i/>
          <w:iCs/>
        </w:rPr>
        <w:t xml:space="preserve">Bieżącą </w:t>
      </w:r>
      <w:r w:rsidRPr="00196608">
        <w:t>a</w:t>
      </w:r>
      <w:r w:rsidRPr="00196608">
        <w:rPr>
          <w:i/>
          <w:iCs/>
        </w:rPr>
        <w:t>nkietę ewaluacyjną</w:t>
      </w:r>
      <w:r w:rsidRPr="00196608">
        <w:t xml:space="preserve">, która będzie odnosić się do oceny zaplanowanych </w:t>
      </w:r>
      <w:r w:rsidRPr="00196608">
        <w:br/>
        <w:t>i realizowanych w danym okresie przedsięwzięć wynikających z celu ogólnego i celów</w:t>
      </w:r>
      <w:r>
        <w:t xml:space="preserve"> </w:t>
      </w:r>
      <w:r w:rsidRPr="00F40382">
        <w:t xml:space="preserve">szczegółowych Strategii. Ponadto dodatkowym źródłem informacji o stopniu realizacji planowanych celów będą wszelkiego rodzaju zapisy z dokumentacji związanej z realizowaną Strategią (np.: opinie społeczności lokalnej zgłaszane za pośrednictwem urn, itp.). Ewaluacja interim jest narzędziem pozwalającym na weryfikację i ewentualną zmianę prowadzonych przedsięwzięć, których realizacja nie przyczynia się do osiągnięcia założonych w Strategii celów szczegółowych, a w konsekwencji celu ogólnego. Ocena na tym etapie będzie zamknięta każdorazowo informacją o potrzebie/braku potrzeby rewizji, bądź zmiany projektu, w tym: czasu wykonania, etapowania, wielkości nakładów finansowych, sposobu organizacji prac. Suma ocen poszczególnych przedsięwzięć dokonywana co 6 miesięcy powinna wskazywać, czy Strategia powinna być kontynuowana w przyjętym kształcie, czy istnieje konieczność zmiany poszczególnych jej elementów. Zmiany mogą obejmować korekty założonych w Strategii przedsięwzięć z możliwością ich usunięcia lub włączaniu nowych zadań lub operacji. </w:t>
      </w:r>
      <w:r w:rsidRPr="00F40382">
        <w:rPr>
          <w:b/>
          <w:bCs/>
        </w:rPr>
        <w:t xml:space="preserve">Ewaluacja ex-post </w:t>
      </w:r>
      <w:r w:rsidRPr="00F40382">
        <w:t xml:space="preserve">Ocena końcowa Strategii, dotyczy oceny stopnia wykonania założonego celu ogólnego </w:t>
      </w:r>
      <w:r>
        <w:br/>
      </w:r>
      <w:r w:rsidRPr="00F40382">
        <w:t xml:space="preserve">i celów szczegółowych po zakończeniu wdrażania Strategii. Ocena na tym etapie odbywać się będzie w oparciu o ewaluację ex-ante przeprowadzoną na początku realizacji dokumentu, jak również zbiorczych informacji wynikających z ewaluacji bieżącej (interim) przeprowadzanej </w:t>
      </w:r>
      <w:r>
        <w:br/>
      </w:r>
      <w:r w:rsidRPr="00F40382">
        <w:t>w 6-miesięcznych okresach.</w:t>
      </w:r>
    </w:p>
    <w:p w:rsidR="00196608" w:rsidRPr="00F40382" w:rsidRDefault="00196608" w:rsidP="00E80D26">
      <w:pPr>
        <w:suppressAutoHyphens w:val="0"/>
        <w:autoSpaceDE w:val="0"/>
        <w:spacing w:line="360" w:lineRule="auto"/>
        <w:ind w:firstLine="709"/>
        <w:jc w:val="both"/>
      </w:pPr>
      <w:r w:rsidRPr="00F40382">
        <w:t xml:space="preserve">Zespół ds. ewaluacji przeprowadzi ocenę końcową Strategii w oparciu o dane wyjściowe tj. zbiorcze wyniki ewaluacji ex-ante i interim oraz zapisy z procesu monitoringu. Efektem pracy Zespołu mogą być wprowadzane aktualizacje i modyfikacje zapisów zawartych w Strategii. Jednak w przypadku celów ogólnych nie powinny one w znaczący sposób ich zmieniać. Aktualizacji mogą natomiast ulegać cele szczegółowe i konkretne przedsięwzięcia. Zasadniczym celem gromadzenia informacji uzyskanych w wyniku przeprowadzonej ewaluacji Strategii będzie usprawnienie działalności Lokalnej Grupy Działania. </w:t>
      </w:r>
    </w:p>
    <w:p w:rsidR="001C5EDB" w:rsidRPr="00F40382" w:rsidRDefault="001C5EDB" w:rsidP="00B12EED">
      <w:pPr>
        <w:pStyle w:val="f1"/>
      </w:pPr>
      <w:r>
        <w:br w:type="page"/>
      </w:r>
      <w:bookmarkStart w:id="64" w:name="_Toc289456759"/>
      <w:bookmarkStart w:id="65" w:name="_Toc383673004"/>
      <w:r w:rsidRPr="00F40382">
        <w:lastRenderedPageBreak/>
        <w:t>14. Powiązania LSR z innymi dokumentami planistycznymi związanymi z obszarem objętym LSR</w:t>
      </w:r>
      <w:bookmarkEnd w:id="64"/>
      <w:bookmarkEnd w:id="65"/>
      <w:r w:rsidRPr="00F40382">
        <w:t xml:space="preserve"> </w:t>
      </w:r>
    </w:p>
    <w:p w:rsidR="001C5EDB" w:rsidRPr="00F40382" w:rsidRDefault="001C5EDB" w:rsidP="001C5EDB"/>
    <w:p w:rsidR="001C5EDB" w:rsidRPr="00F40382" w:rsidRDefault="001C5EDB" w:rsidP="00431301">
      <w:pPr>
        <w:spacing w:line="360" w:lineRule="auto"/>
        <w:ind w:firstLine="709"/>
        <w:jc w:val="both"/>
      </w:pPr>
      <w:r w:rsidRPr="00F40382">
        <w:t>Przy opracowaniu LSR wz</w:t>
      </w:r>
      <w:r w:rsidR="00E80D26">
        <w:t>ięto pod uwagę zapisy zawarte w ,,Strategii Rozwoju Województwa Podkarpackiego na lata 2007-2020”</w:t>
      </w:r>
      <w:r w:rsidRPr="00E80D26">
        <w:t>.</w:t>
      </w:r>
      <w:r w:rsidRPr="00E80D26">
        <w:rPr>
          <w:i/>
        </w:rPr>
        <w:t xml:space="preserve"> </w:t>
      </w:r>
      <w:r w:rsidRPr="00F40382">
        <w:rPr>
          <w:i/>
        </w:rPr>
        <w:t xml:space="preserve">Celem strategicznym jest </w:t>
      </w:r>
      <w:r w:rsidR="00431301">
        <w:rPr>
          <w:rStyle w:val="Uwydatnienie"/>
          <w:i w:val="0"/>
        </w:rPr>
        <w:t xml:space="preserve">„podniesienie krajowej </w:t>
      </w:r>
      <w:r w:rsidRPr="00F40382">
        <w:rPr>
          <w:rStyle w:val="Uwydatnienie"/>
          <w:i w:val="0"/>
        </w:rPr>
        <w:t>i międzynarodowej konkurencyjności gospodarki regionu poprzez wzrost jej innowacyjności, a tym samym efektywności, która stworzy warunki do zwiększenia zatrudnienia oraz wzrostu dochodów i poziomu życia ludności"</w:t>
      </w:r>
      <w:r w:rsidRPr="00F40382">
        <w:rPr>
          <w:i/>
        </w:rPr>
        <w:t xml:space="preserve">. </w:t>
      </w:r>
      <w:r w:rsidRPr="00F40382">
        <w:t xml:space="preserve">Cel ten zgodnie z postanowieniami strategii rozwoju powinien być osiągnięty przede wszystkim poprzez przeciwdziałanie marginalizacji regionu przy równoczesnym podnoszeniu jego konkurencyjności. Proces ten zmierzający do rozwoju regionu powinien odbywać się przy zachowaniu zasady zrównoważonego rozwoju sieci ośrodków miejskich i obszarów wiejskich województwa. </w:t>
      </w:r>
      <w:r w:rsidRPr="00F40382">
        <w:rPr>
          <w:rStyle w:val="Uwydatnienie"/>
        </w:rPr>
        <w:t>Strategia rozwoju województwa podkarpackiego</w:t>
      </w:r>
      <w:r w:rsidRPr="00F40382">
        <w:t xml:space="preserve"> </w:t>
      </w:r>
      <w:r w:rsidRPr="00F40382">
        <w:rPr>
          <w:rStyle w:val="Uwydatnienie"/>
        </w:rPr>
        <w:t>na lata 2007-2020</w:t>
      </w:r>
      <w:r w:rsidRPr="00F40382">
        <w:t xml:space="preserve"> wyznacza cele i działania, służące podnoszeniu konkurencyjności regionu oraz przełamywaniu istniejących jeszcze strukturalnych problemów gospodarczych i społecznych. Są to wyzwania, którym województwo podkarpackie musi sprostać w dobie postępującego procesu globalizacji, liberalizacji i rozwoj</w:t>
      </w:r>
      <w:r w:rsidR="00431301">
        <w:t xml:space="preserve">u gospodarki opartej na wiedzy. </w:t>
      </w:r>
      <w:r w:rsidRPr="00F40382">
        <w:t>Ramy strategii rozwoju województwa podkarpackiego stano</w:t>
      </w:r>
      <w:r w:rsidR="00431301">
        <w:t xml:space="preserve">wi 8 priorytetów, wynikających </w:t>
      </w:r>
      <w:r w:rsidRPr="00F40382">
        <w:t>z wizji rozwoju i obejmujących wszystkie pola strategiczne tj.:</w:t>
      </w:r>
    </w:p>
    <w:p w:rsidR="001C5EDB" w:rsidRPr="00F40382" w:rsidRDefault="001C5EDB" w:rsidP="001C5EDB">
      <w:pPr>
        <w:spacing w:line="360" w:lineRule="auto"/>
        <w:jc w:val="both"/>
      </w:pPr>
    </w:p>
    <w:tbl>
      <w:tblPr>
        <w:tblW w:w="0" w:type="auto"/>
        <w:tblInd w:w="-80" w:type="dxa"/>
        <w:tblLayout w:type="fixed"/>
        <w:tblLook w:val="0000"/>
      </w:tblPr>
      <w:tblGrid>
        <w:gridCol w:w="9372"/>
      </w:tblGrid>
      <w:tr w:rsidR="001C5EDB" w:rsidRPr="00F40382" w:rsidTr="00A06E6F">
        <w:trPr>
          <w:trHeight w:val="898"/>
        </w:trPr>
        <w:tc>
          <w:tcPr>
            <w:tcW w:w="9372" w:type="dxa"/>
            <w:tcBorders>
              <w:top w:val="single" w:sz="4" w:space="0" w:color="000000"/>
              <w:left w:val="single" w:sz="4" w:space="0" w:color="000000"/>
              <w:bottom w:val="single" w:sz="4" w:space="0" w:color="000000"/>
              <w:right w:val="single" w:sz="4" w:space="0" w:color="000000"/>
            </w:tcBorders>
            <w:vAlign w:val="center"/>
          </w:tcPr>
          <w:p w:rsidR="001C5EDB" w:rsidRPr="00F40382" w:rsidRDefault="001C5EDB" w:rsidP="00A06E6F">
            <w:pPr>
              <w:snapToGrid w:val="0"/>
            </w:pPr>
            <w:r w:rsidRPr="00F40382">
              <w:t>1. Tworzenie warunków dla wzrostu konkurencyjności gospodarki poprzez rozwijanie przedsiębiorczości, zwiększenie jej innowacyjności oraz podniesienie atrakcyjności inwestycyjnej regionu.</w:t>
            </w:r>
          </w:p>
        </w:tc>
      </w:tr>
      <w:tr w:rsidR="001C5EDB" w:rsidRPr="00F40382" w:rsidTr="00A06E6F">
        <w:trPr>
          <w:trHeight w:val="415"/>
        </w:trPr>
        <w:tc>
          <w:tcPr>
            <w:tcW w:w="9372" w:type="dxa"/>
            <w:tcBorders>
              <w:left w:val="single" w:sz="4" w:space="0" w:color="000000"/>
              <w:bottom w:val="single" w:sz="4" w:space="0" w:color="000000"/>
              <w:right w:val="single" w:sz="4" w:space="0" w:color="000000"/>
            </w:tcBorders>
            <w:vAlign w:val="center"/>
          </w:tcPr>
          <w:p w:rsidR="001C5EDB" w:rsidRPr="00F40382" w:rsidRDefault="001C5EDB" w:rsidP="00A06E6F">
            <w:pPr>
              <w:snapToGrid w:val="0"/>
              <w:spacing w:line="360" w:lineRule="auto"/>
            </w:pPr>
            <w:r w:rsidRPr="00F40382">
              <w:t>2. Poprawa dostępności komunikacyjnej i infrastruktury technicznej województwa</w:t>
            </w:r>
          </w:p>
        </w:tc>
      </w:tr>
      <w:tr w:rsidR="001C5EDB" w:rsidRPr="00F40382" w:rsidTr="00A06E6F">
        <w:trPr>
          <w:trHeight w:val="693"/>
        </w:trPr>
        <w:tc>
          <w:tcPr>
            <w:tcW w:w="9372" w:type="dxa"/>
            <w:tcBorders>
              <w:left w:val="single" w:sz="4" w:space="0" w:color="000000"/>
              <w:bottom w:val="single" w:sz="4" w:space="0" w:color="000000"/>
              <w:right w:val="single" w:sz="4" w:space="0" w:color="000000"/>
            </w:tcBorders>
            <w:vAlign w:val="center"/>
          </w:tcPr>
          <w:p w:rsidR="001C5EDB" w:rsidRPr="00F40382" w:rsidRDefault="001C5EDB" w:rsidP="00A06E6F">
            <w:pPr>
              <w:snapToGrid w:val="0"/>
            </w:pPr>
            <w:r w:rsidRPr="00F40382">
              <w:t>3. Wielofunkcyjny rozwój obszarów wiejskich sprzyjający powstawaniu rentownych gospodarstw rolnych oraz kreowaniu pozarolniczych źródeł dochodów.</w:t>
            </w:r>
          </w:p>
        </w:tc>
      </w:tr>
      <w:tr w:rsidR="001C5EDB" w:rsidRPr="00F40382" w:rsidTr="00A06E6F">
        <w:trPr>
          <w:trHeight w:val="715"/>
        </w:trPr>
        <w:tc>
          <w:tcPr>
            <w:tcW w:w="9372" w:type="dxa"/>
            <w:tcBorders>
              <w:left w:val="single" w:sz="4" w:space="0" w:color="000000"/>
              <w:bottom w:val="single" w:sz="4" w:space="0" w:color="000000"/>
              <w:right w:val="single" w:sz="4" w:space="0" w:color="000000"/>
            </w:tcBorders>
            <w:vAlign w:val="center"/>
          </w:tcPr>
          <w:p w:rsidR="001C5EDB" w:rsidRPr="00F40382" w:rsidRDefault="001C5EDB" w:rsidP="00A06E6F">
            <w:pPr>
              <w:snapToGrid w:val="0"/>
            </w:pPr>
            <w:r w:rsidRPr="00F40382">
              <w:t xml:space="preserve">4. Poprawa jakości środowiska oraz zachowanie i ochrona zasobów przyrodniczych </w:t>
            </w:r>
            <w:r w:rsidRPr="00F40382">
              <w:br/>
              <w:t>i wartości krajobrazowych.</w:t>
            </w:r>
          </w:p>
        </w:tc>
      </w:tr>
      <w:tr w:rsidR="001C5EDB" w:rsidRPr="00F40382" w:rsidTr="00A06E6F">
        <w:trPr>
          <w:trHeight w:val="709"/>
        </w:trPr>
        <w:tc>
          <w:tcPr>
            <w:tcW w:w="9372" w:type="dxa"/>
            <w:tcBorders>
              <w:left w:val="single" w:sz="4" w:space="0" w:color="000000"/>
              <w:bottom w:val="single" w:sz="4" w:space="0" w:color="000000"/>
              <w:right w:val="single" w:sz="4" w:space="0" w:color="000000"/>
            </w:tcBorders>
            <w:vAlign w:val="center"/>
          </w:tcPr>
          <w:p w:rsidR="001C5EDB" w:rsidRPr="00F40382" w:rsidRDefault="001C5EDB" w:rsidP="00A06E6F">
            <w:pPr>
              <w:snapToGrid w:val="0"/>
            </w:pPr>
            <w:r w:rsidRPr="00F40382">
              <w:t>5. Wszechstronny rozwój kapitału społecznego umożliwiający pełne wykorzystanie potencjału i możliwości rozwoju osobistego mieszkańców regionu.</w:t>
            </w:r>
          </w:p>
        </w:tc>
      </w:tr>
      <w:tr w:rsidR="001C5EDB" w:rsidRPr="00F40382" w:rsidTr="00A06E6F">
        <w:trPr>
          <w:trHeight w:val="731"/>
        </w:trPr>
        <w:tc>
          <w:tcPr>
            <w:tcW w:w="9372" w:type="dxa"/>
            <w:tcBorders>
              <w:left w:val="single" w:sz="4" w:space="0" w:color="000000"/>
              <w:bottom w:val="single" w:sz="4" w:space="0" w:color="000000"/>
              <w:right w:val="single" w:sz="4" w:space="0" w:color="000000"/>
            </w:tcBorders>
            <w:vAlign w:val="center"/>
          </w:tcPr>
          <w:p w:rsidR="001C5EDB" w:rsidRPr="00F40382" w:rsidRDefault="001C5EDB" w:rsidP="00A06E6F">
            <w:pPr>
              <w:snapToGrid w:val="0"/>
            </w:pPr>
            <w:r w:rsidRPr="00F40382">
              <w:t xml:space="preserve">6. Wspieranie rozwoju gospodarczego regionu, wykorzystanie potencjału turystycznego </w:t>
            </w:r>
            <w:r w:rsidRPr="00F40382">
              <w:br/>
              <w:t>i dziedzictwa kulturowego oraz ochrona wartości przyrodniczo-krajobrazowych.</w:t>
            </w:r>
          </w:p>
        </w:tc>
      </w:tr>
      <w:tr w:rsidR="001C5EDB" w:rsidRPr="00F40382" w:rsidTr="00A06E6F">
        <w:tc>
          <w:tcPr>
            <w:tcW w:w="9372" w:type="dxa"/>
            <w:tcBorders>
              <w:left w:val="single" w:sz="4" w:space="0" w:color="000000"/>
              <w:bottom w:val="single" w:sz="4" w:space="0" w:color="000000"/>
              <w:right w:val="single" w:sz="4" w:space="0" w:color="000000"/>
            </w:tcBorders>
            <w:vAlign w:val="center"/>
          </w:tcPr>
          <w:p w:rsidR="001C5EDB" w:rsidRPr="00F40382" w:rsidRDefault="001C5EDB" w:rsidP="00A06E6F">
            <w:pPr>
              <w:snapToGrid w:val="0"/>
              <w:spacing w:line="360" w:lineRule="auto"/>
            </w:pPr>
            <w:r w:rsidRPr="00F40382">
              <w:t>7.  Bezpieczeństwo zdrowotne ludności.</w:t>
            </w:r>
          </w:p>
        </w:tc>
      </w:tr>
      <w:tr w:rsidR="001C5EDB" w:rsidRPr="00F40382" w:rsidTr="00A06E6F">
        <w:tc>
          <w:tcPr>
            <w:tcW w:w="9372" w:type="dxa"/>
            <w:tcBorders>
              <w:left w:val="single" w:sz="4" w:space="0" w:color="000000"/>
              <w:bottom w:val="single" w:sz="4" w:space="0" w:color="000000"/>
              <w:right w:val="single" w:sz="4" w:space="0" w:color="000000"/>
            </w:tcBorders>
            <w:vAlign w:val="center"/>
          </w:tcPr>
          <w:p w:rsidR="001C5EDB" w:rsidRPr="00F40382" w:rsidRDefault="001C5EDB" w:rsidP="00A06E6F">
            <w:pPr>
              <w:snapToGrid w:val="0"/>
              <w:spacing w:line="360" w:lineRule="auto"/>
            </w:pPr>
            <w:r w:rsidRPr="00F40382">
              <w:t>8.  Integracja działań w zakresie pomocy społecznej.</w:t>
            </w:r>
          </w:p>
        </w:tc>
      </w:tr>
    </w:tbl>
    <w:p w:rsidR="008341FB" w:rsidRPr="00F40382" w:rsidRDefault="008341FB" w:rsidP="00041B38">
      <w:pPr>
        <w:suppressAutoHyphens w:val="0"/>
        <w:spacing w:line="360" w:lineRule="auto"/>
        <w:ind w:firstLine="709"/>
        <w:jc w:val="both"/>
      </w:pPr>
      <w:r>
        <w:br w:type="page"/>
      </w:r>
      <w:r w:rsidRPr="00F40382">
        <w:rPr>
          <w:spacing w:val="4"/>
        </w:rPr>
        <w:lastRenderedPageBreak/>
        <w:t xml:space="preserve">Cele strategiczne zapisane w Lokalnej Strategii Rozwoju w dużej mierze są zgodne </w:t>
      </w:r>
      <w:r w:rsidRPr="00F40382">
        <w:rPr>
          <w:spacing w:val="4"/>
        </w:rPr>
        <w:br/>
        <w:t xml:space="preserve">z głównymi </w:t>
      </w:r>
      <w:r w:rsidRPr="00F40382">
        <w:rPr>
          <w:spacing w:val="6"/>
        </w:rPr>
        <w:t xml:space="preserve">celami zapisanymi w Strategii Rozwoju Województwa Podkarpackiego. Osiągnięcie ich przez </w:t>
      </w:r>
      <w:r w:rsidRPr="00F40382">
        <w:rPr>
          <w:spacing w:val="2"/>
        </w:rPr>
        <w:t xml:space="preserve">Lokalną Grupę Działania przyczyni się do wykorzystania szans stojących przed </w:t>
      </w:r>
      <w:r w:rsidRPr="00F40382">
        <w:rPr>
          <w:spacing w:val="-2"/>
        </w:rPr>
        <w:t>województwem.</w:t>
      </w:r>
      <w:r w:rsidRPr="00F40382">
        <w:t xml:space="preserve"> </w:t>
      </w:r>
    </w:p>
    <w:p w:rsidR="008341FB" w:rsidRPr="00F40382" w:rsidRDefault="008341FB" w:rsidP="00F96A51">
      <w:pPr>
        <w:shd w:val="clear" w:color="auto" w:fill="FFFFFF"/>
        <w:spacing w:line="360" w:lineRule="auto"/>
        <w:ind w:left="24" w:right="38" w:firstLine="685"/>
        <w:jc w:val="both"/>
      </w:pPr>
      <w:r w:rsidRPr="00F40382">
        <w:t>Realizacja zapisów LSR przyczyni się bezpośrednio do realizacji następujących celów strategicznego rozwoju województwa podkarpackiego.</w:t>
      </w:r>
    </w:p>
    <w:p w:rsidR="008341FB" w:rsidRPr="00F40382" w:rsidRDefault="008341FB" w:rsidP="008341FB">
      <w:pPr>
        <w:pStyle w:val="Tekstpodstawowy31"/>
        <w:widowControl w:val="0"/>
        <w:shd w:val="clear" w:color="auto" w:fill="FFFFFF"/>
        <w:spacing w:after="0" w:line="360" w:lineRule="auto"/>
        <w:rPr>
          <w:sz w:val="24"/>
          <w:szCs w:val="24"/>
        </w:rPr>
      </w:pPr>
    </w:p>
    <w:p w:rsidR="008341FB" w:rsidRPr="00F40382" w:rsidRDefault="008341FB" w:rsidP="009866BD">
      <w:pPr>
        <w:pStyle w:val="Tekstpodstawowy31"/>
        <w:widowControl w:val="0"/>
        <w:shd w:val="clear" w:color="auto" w:fill="FFFFFF"/>
        <w:spacing w:after="0" w:line="360" w:lineRule="auto"/>
        <w:outlineLvl w:val="0"/>
        <w:rPr>
          <w:sz w:val="24"/>
          <w:szCs w:val="24"/>
        </w:rPr>
      </w:pPr>
      <w:r w:rsidRPr="00F40382">
        <w:rPr>
          <w:sz w:val="24"/>
          <w:szCs w:val="24"/>
        </w:rPr>
        <w:t>CEL STRATEGICZNY  NR 3</w:t>
      </w:r>
    </w:p>
    <w:p w:rsidR="008341FB" w:rsidRPr="00F40382" w:rsidRDefault="008341FB" w:rsidP="00F96A51">
      <w:pPr>
        <w:shd w:val="clear" w:color="auto" w:fill="FFFFFF"/>
        <w:spacing w:line="360" w:lineRule="auto"/>
        <w:ind w:left="24" w:right="43"/>
      </w:pPr>
      <w:r w:rsidRPr="00F40382">
        <w:t>„Wielofunkcyjny rozwój obszarów wiejskich sprzyjający powstawaniu rentownych gospodarstw rolnych oraz kreowaniu po</w:t>
      </w:r>
      <w:r w:rsidR="00F96A51">
        <w:t xml:space="preserve">zarolniczych źródeł dochodów”. </w:t>
      </w:r>
      <w:r w:rsidR="00F96A51">
        <w:br/>
      </w:r>
    </w:p>
    <w:p w:rsidR="008341FB" w:rsidRPr="00F40382" w:rsidRDefault="008341FB" w:rsidP="00F96A51">
      <w:pPr>
        <w:pStyle w:val="Tekstpodstawowy22"/>
        <w:widowControl w:val="0"/>
        <w:spacing w:line="360" w:lineRule="auto"/>
        <w:ind w:left="360"/>
      </w:pPr>
      <w:r w:rsidRPr="00F40382">
        <w:t xml:space="preserve">Kierunek działania 1. „Rozwój pozarolniczych </w:t>
      </w:r>
      <w:r w:rsidR="00F96A51">
        <w:t xml:space="preserve">form działalności gospodarczej </w:t>
      </w:r>
      <w:r w:rsidRPr="00F40382">
        <w:t>w warunkach zrównoważonego rozwoju”.</w:t>
      </w:r>
    </w:p>
    <w:p w:rsidR="008341FB" w:rsidRPr="00F40382" w:rsidRDefault="008341FB" w:rsidP="008341FB">
      <w:pPr>
        <w:widowControl w:val="0"/>
        <w:spacing w:line="360" w:lineRule="auto"/>
        <w:ind w:left="360"/>
      </w:pPr>
      <w:r w:rsidRPr="00F40382">
        <w:t>Kierunek działania 2. „Odnowa wsi oraz modernizacja przestrzeni wiejskiej”.</w:t>
      </w:r>
    </w:p>
    <w:p w:rsidR="008341FB" w:rsidRPr="00F40382" w:rsidRDefault="008341FB" w:rsidP="008341FB">
      <w:pPr>
        <w:widowControl w:val="0"/>
        <w:spacing w:line="360" w:lineRule="auto"/>
        <w:ind w:left="360"/>
      </w:pPr>
      <w:r w:rsidRPr="00F40382">
        <w:t>Kierunek działania 3. „Wzrost konkurencyjności gospodarstw rolnych”.</w:t>
      </w:r>
    </w:p>
    <w:p w:rsidR="008341FB" w:rsidRPr="00F40382" w:rsidRDefault="008341FB" w:rsidP="008341FB">
      <w:pPr>
        <w:widowControl w:val="0"/>
        <w:spacing w:line="360" w:lineRule="auto"/>
        <w:ind w:left="360"/>
      </w:pPr>
    </w:p>
    <w:p w:rsidR="008341FB" w:rsidRPr="00F40382" w:rsidRDefault="008341FB" w:rsidP="008341FB">
      <w:pPr>
        <w:widowControl w:val="0"/>
        <w:spacing w:line="360" w:lineRule="auto"/>
        <w:ind w:left="360"/>
      </w:pPr>
    </w:p>
    <w:p w:rsidR="008341FB" w:rsidRPr="00F40382" w:rsidRDefault="008341FB" w:rsidP="008341FB">
      <w:pPr>
        <w:widowControl w:val="0"/>
        <w:spacing w:line="360" w:lineRule="auto"/>
        <w:ind w:left="360"/>
      </w:pPr>
    </w:p>
    <w:p w:rsidR="008341FB" w:rsidRPr="00F40382" w:rsidRDefault="008341FB" w:rsidP="009866BD">
      <w:pPr>
        <w:pStyle w:val="Tekstpodstawowy31"/>
        <w:widowControl w:val="0"/>
        <w:shd w:val="clear" w:color="auto" w:fill="FFFFFF"/>
        <w:spacing w:after="0" w:line="360" w:lineRule="auto"/>
        <w:jc w:val="both"/>
        <w:outlineLvl w:val="0"/>
        <w:rPr>
          <w:sz w:val="24"/>
          <w:szCs w:val="24"/>
        </w:rPr>
      </w:pPr>
      <w:r w:rsidRPr="00F40382">
        <w:rPr>
          <w:sz w:val="24"/>
          <w:szCs w:val="24"/>
        </w:rPr>
        <w:t>CEL STRATEGICZNY  NR 5</w:t>
      </w:r>
    </w:p>
    <w:p w:rsidR="008341FB" w:rsidRPr="00F40382" w:rsidRDefault="008341FB" w:rsidP="008341FB">
      <w:pPr>
        <w:pStyle w:val="Tekstpodstawowy31"/>
        <w:widowControl w:val="0"/>
        <w:shd w:val="clear" w:color="auto" w:fill="FFFFFF"/>
        <w:spacing w:after="0" w:line="360" w:lineRule="auto"/>
        <w:jc w:val="both"/>
        <w:rPr>
          <w:sz w:val="24"/>
          <w:szCs w:val="24"/>
        </w:rPr>
      </w:pPr>
      <w:r w:rsidRPr="00F40382">
        <w:rPr>
          <w:sz w:val="24"/>
          <w:szCs w:val="24"/>
        </w:rPr>
        <w:t xml:space="preserve">„Wszechstronny rozwój kapitału społecznego, umożliwiający pełne wykorzystanie potencjału </w:t>
      </w:r>
      <w:r>
        <w:rPr>
          <w:sz w:val="24"/>
          <w:szCs w:val="24"/>
        </w:rPr>
        <w:br/>
      </w:r>
      <w:r w:rsidRPr="00F40382">
        <w:rPr>
          <w:sz w:val="24"/>
          <w:szCs w:val="24"/>
        </w:rPr>
        <w:t>i możliwości rozwoju osobistego mieszkańców regionu „.</w:t>
      </w:r>
    </w:p>
    <w:p w:rsidR="008341FB" w:rsidRPr="00F40382" w:rsidRDefault="008341FB" w:rsidP="008341FB">
      <w:pPr>
        <w:pStyle w:val="Tekstpodstawowy31"/>
        <w:widowControl w:val="0"/>
        <w:shd w:val="clear" w:color="auto" w:fill="FFFFFF"/>
        <w:spacing w:after="0" w:line="360" w:lineRule="auto"/>
        <w:jc w:val="both"/>
        <w:rPr>
          <w:sz w:val="24"/>
          <w:szCs w:val="24"/>
        </w:rPr>
      </w:pPr>
    </w:p>
    <w:p w:rsidR="008341FB" w:rsidRPr="00F40382" w:rsidRDefault="008341FB" w:rsidP="008341FB">
      <w:pPr>
        <w:pStyle w:val="Tekstkomentarza1"/>
        <w:widowControl w:val="0"/>
        <w:spacing w:line="360" w:lineRule="auto"/>
        <w:ind w:left="360"/>
        <w:jc w:val="both"/>
        <w:rPr>
          <w:szCs w:val="24"/>
        </w:rPr>
      </w:pPr>
      <w:r w:rsidRPr="00F40382">
        <w:rPr>
          <w:szCs w:val="24"/>
        </w:rPr>
        <w:t xml:space="preserve">Kierunek działania 1. „Poprawa jakości systemu </w:t>
      </w:r>
      <w:r w:rsidR="00910820" w:rsidRPr="00F40382">
        <w:rPr>
          <w:szCs w:val="24"/>
        </w:rPr>
        <w:t>edukacji, jako</w:t>
      </w:r>
      <w:r w:rsidRPr="00F40382">
        <w:rPr>
          <w:szCs w:val="24"/>
        </w:rPr>
        <w:t xml:space="preserve"> warunek pogłębienia wiedzy </w:t>
      </w:r>
      <w:r>
        <w:rPr>
          <w:szCs w:val="24"/>
        </w:rPr>
        <w:br/>
      </w:r>
      <w:r w:rsidRPr="00F40382">
        <w:rPr>
          <w:szCs w:val="24"/>
        </w:rPr>
        <w:t>i wzrostu kompetencji”.</w:t>
      </w:r>
    </w:p>
    <w:p w:rsidR="008341FB" w:rsidRPr="00F40382" w:rsidRDefault="008341FB" w:rsidP="008341FB">
      <w:pPr>
        <w:pStyle w:val="Tekstpodstawowy22"/>
        <w:widowControl w:val="0"/>
        <w:spacing w:line="360" w:lineRule="auto"/>
        <w:ind w:left="360"/>
        <w:jc w:val="both"/>
      </w:pPr>
      <w:r w:rsidRPr="00F40382">
        <w:t xml:space="preserve">Kierunek działania 2.  „Wzmocnienie jakościowego rozwoju zasobów pracy regionu” </w:t>
      </w:r>
    </w:p>
    <w:p w:rsidR="008341FB" w:rsidRPr="00F40382" w:rsidRDefault="008341FB" w:rsidP="008341FB">
      <w:pPr>
        <w:pStyle w:val="Tekstpodstawowy22"/>
        <w:widowControl w:val="0"/>
        <w:spacing w:line="360" w:lineRule="auto"/>
        <w:ind w:left="360"/>
        <w:jc w:val="both"/>
      </w:pPr>
      <w:r w:rsidRPr="00F40382">
        <w:t>Kierunek działania 3.  „ Rozwój kultury”.</w:t>
      </w:r>
    </w:p>
    <w:p w:rsidR="008341FB" w:rsidRPr="00F40382" w:rsidRDefault="008341FB" w:rsidP="008341FB">
      <w:pPr>
        <w:widowControl w:val="0"/>
        <w:spacing w:line="360" w:lineRule="auto"/>
        <w:ind w:left="360"/>
        <w:jc w:val="both"/>
      </w:pPr>
      <w:r w:rsidRPr="00F40382">
        <w:t>Kierunek działania 4. „Wspieranie rozwoju społeczeństwa obywatelskiego”</w:t>
      </w:r>
    </w:p>
    <w:p w:rsidR="00F1282F" w:rsidRPr="00F40382" w:rsidRDefault="008341FB" w:rsidP="009866BD">
      <w:pPr>
        <w:suppressAutoHyphens w:val="0"/>
        <w:outlineLvl w:val="0"/>
      </w:pPr>
      <w:r>
        <w:br w:type="page"/>
      </w:r>
      <w:r w:rsidR="00F1282F" w:rsidRPr="00F40382">
        <w:lastRenderedPageBreak/>
        <w:t xml:space="preserve">CEL STRATEGICZNY NR 6 </w:t>
      </w:r>
    </w:p>
    <w:p w:rsidR="00F1282F" w:rsidRPr="00F40382" w:rsidRDefault="00F1282F" w:rsidP="00F1282F">
      <w:pPr>
        <w:shd w:val="clear" w:color="auto" w:fill="FFFFFF"/>
        <w:spacing w:line="360" w:lineRule="auto"/>
        <w:ind w:left="24" w:right="43"/>
        <w:jc w:val="both"/>
      </w:pPr>
      <w:r w:rsidRPr="00F40382">
        <w:t xml:space="preserve">„ Wspieranie rozwoju gospodarczego regionu, wykorzystanie potencjału turystycznego </w:t>
      </w:r>
      <w:r w:rsidRPr="00F40382">
        <w:br/>
        <w:t>i dziedzictwa kulturowego oraz ochrona wartości przyrodniczo-krajobrazowych.”</w:t>
      </w:r>
    </w:p>
    <w:p w:rsidR="00F1282F" w:rsidRPr="00F40382" w:rsidRDefault="00F1282F" w:rsidP="00F1282F">
      <w:pPr>
        <w:pStyle w:val="Tekstpodstawowy22"/>
        <w:widowControl w:val="0"/>
        <w:spacing w:line="360" w:lineRule="auto"/>
        <w:ind w:left="360"/>
        <w:jc w:val="both"/>
      </w:pPr>
      <w:r w:rsidRPr="00F40382">
        <w:t>Kierunek działania 1. „Tworzenie warunków do podejmowania wspólnych przedsięwzięć gospodarczych i pozyskiwania inwestycji”.</w:t>
      </w:r>
    </w:p>
    <w:p w:rsidR="00F1282F" w:rsidRPr="00F40382" w:rsidRDefault="00F1282F" w:rsidP="00F1282F">
      <w:pPr>
        <w:widowControl w:val="0"/>
        <w:spacing w:line="360" w:lineRule="auto"/>
        <w:ind w:left="360"/>
        <w:jc w:val="both"/>
      </w:pPr>
      <w:r w:rsidRPr="00F40382">
        <w:t>Kierunek działania 2. Współpraca na rzecz rozwoju turystyki, ochrony i wykorzystania dziedzictwa kulturowego”.</w:t>
      </w:r>
    </w:p>
    <w:p w:rsidR="00F1282F" w:rsidRPr="00F40382" w:rsidRDefault="00F1282F" w:rsidP="00F1282F">
      <w:pPr>
        <w:widowControl w:val="0"/>
        <w:spacing w:line="360" w:lineRule="auto"/>
        <w:ind w:left="360"/>
      </w:pPr>
    </w:p>
    <w:p w:rsidR="00F1282F" w:rsidRPr="00F40382" w:rsidRDefault="00F1282F" w:rsidP="00F1282F">
      <w:pPr>
        <w:widowControl w:val="0"/>
        <w:spacing w:line="360" w:lineRule="auto"/>
        <w:jc w:val="both"/>
      </w:pPr>
      <w:r w:rsidRPr="00F40382">
        <w:t>Zapisane w strategii pożądane tendencje rozwoju obszarów wiejskich</w:t>
      </w:r>
      <w:r w:rsidRPr="00F40382">
        <w:rPr>
          <w:b/>
        </w:rPr>
        <w:t xml:space="preserve"> </w:t>
      </w:r>
      <w:r w:rsidRPr="00F40382">
        <w:t xml:space="preserve">na terenie LGD wynikają </w:t>
      </w:r>
      <w:r>
        <w:br/>
        <w:t>z</w:t>
      </w:r>
      <w:r w:rsidRPr="00F40382">
        <w:t xml:space="preserve"> konieczności:</w:t>
      </w:r>
    </w:p>
    <w:p w:rsidR="00F1282F" w:rsidRPr="00F40382" w:rsidRDefault="00F1282F" w:rsidP="009D39C4">
      <w:pPr>
        <w:widowControl w:val="0"/>
        <w:numPr>
          <w:ilvl w:val="0"/>
          <w:numId w:val="23"/>
        </w:numPr>
        <w:tabs>
          <w:tab w:val="left" w:pos="720"/>
        </w:tabs>
        <w:suppressAutoHyphens w:val="0"/>
        <w:spacing w:line="360" w:lineRule="auto"/>
        <w:jc w:val="both"/>
      </w:pPr>
      <w:r w:rsidRPr="00F40382">
        <w:t>powstawania na obszarach wiejskich inicjatyw, będących źródłem uzyskiwania dodatkowych dochodów przez ludność, takich jak przetwórstwo rolno – spożywcze czy agroturystyka,</w:t>
      </w:r>
    </w:p>
    <w:p w:rsidR="00F1282F" w:rsidRPr="00F40382" w:rsidRDefault="00F1282F" w:rsidP="009D39C4">
      <w:pPr>
        <w:widowControl w:val="0"/>
        <w:numPr>
          <w:ilvl w:val="0"/>
          <w:numId w:val="23"/>
        </w:numPr>
        <w:tabs>
          <w:tab w:val="left" w:pos="720"/>
        </w:tabs>
        <w:suppressAutoHyphens w:val="0"/>
        <w:spacing w:line="360" w:lineRule="auto"/>
        <w:jc w:val="both"/>
      </w:pPr>
      <w:r w:rsidRPr="00F40382">
        <w:t>tworzenia się grup producenckich oraz wzmocnienia roli rolników na rynku produktów rolnych,</w:t>
      </w:r>
    </w:p>
    <w:p w:rsidR="00F1282F" w:rsidRPr="00F40382" w:rsidRDefault="00F1282F" w:rsidP="009D39C4">
      <w:pPr>
        <w:widowControl w:val="0"/>
        <w:numPr>
          <w:ilvl w:val="0"/>
          <w:numId w:val="23"/>
        </w:numPr>
        <w:tabs>
          <w:tab w:val="left" w:pos="720"/>
        </w:tabs>
        <w:suppressAutoHyphens w:val="0"/>
        <w:spacing w:line="360" w:lineRule="auto"/>
        <w:jc w:val="both"/>
      </w:pPr>
      <w:r w:rsidRPr="00F40382">
        <w:t>rozwoju proekologicznego systemu produkcji rolniczej, w powiązaniu z ochroną zasobów środowiska naturalnego,</w:t>
      </w:r>
    </w:p>
    <w:p w:rsidR="00F1282F" w:rsidRPr="00F40382" w:rsidRDefault="00F1282F" w:rsidP="009D39C4">
      <w:pPr>
        <w:widowControl w:val="0"/>
        <w:numPr>
          <w:ilvl w:val="0"/>
          <w:numId w:val="23"/>
        </w:numPr>
        <w:tabs>
          <w:tab w:val="left" w:pos="720"/>
        </w:tabs>
        <w:suppressAutoHyphens w:val="0"/>
        <w:spacing w:line="360" w:lineRule="auto"/>
        <w:jc w:val="both"/>
      </w:pPr>
      <w:r w:rsidRPr="00F40382">
        <w:t>wykorzystania walorów dziedzictwa kulturowego i przyrodniczego dla potrzeb turystyki na terenach wiejskich</w:t>
      </w:r>
    </w:p>
    <w:p w:rsidR="00F1282F" w:rsidRPr="00F40382" w:rsidRDefault="00F1282F" w:rsidP="00F1282F">
      <w:pPr>
        <w:widowControl w:val="0"/>
        <w:spacing w:line="360" w:lineRule="auto"/>
        <w:ind w:left="360"/>
        <w:jc w:val="both"/>
      </w:pPr>
    </w:p>
    <w:p w:rsidR="00F1282F" w:rsidRPr="00F40382" w:rsidRDefault="00F1282F" w:rsidP="00F1282F">
      <w:pPr>
        <w:pStyle w:val="Legenda1"/>
        <w:spacing w:line="360" w:lineRule="auto"/>
        <w:jc w:val="both"/>
        <w:rPr>
          <w:rStyle w:val="grame"/>
          <w:bCs/>
          <w:iCs/>
        </w:rPr>
      </w:pPr>
      <w:r w:rsidRPr="00F40382">
        <w:rPr>
          <w:rStyle w:val="grame"/>
          <w:bCs/>
          <w:iCs/>
        </w:rPr>
        <w:t xml:space="preserve">Po analizie aktualnych dokumentów strategicznych opracowanych dla gmin wchodzących </w:t>
      </w:r>
      <w:r w:rsidRPr="00F40382">
        <w:rPr>
          <w:rStyle w:val="grame"/>
          <w:bCs/>
          <w:iCs/>
        </w:rPr>
        <w:br/>
        <w:t xml:space="preserve">w skład LGD C.K. Podkarpacie: Strategii Rozwoju Gminy Czudec, Strategii Rozwoju Gminy Niebylec i Strategii Rozwoju Gminy Wielopole Skrzyńskie oraz Planu Rozwoju Lokalnego gminy Czudec, Planu Rozwoju Lokalnego gminy Niebylec i Planu Rozwoju Lokalnego gminy Wielopole Skrzyńskie stwierdzono zgodność i komplementarność z w/w dokumentami. </w:t>
      </w:r>
    </w:p>
    <w:p w:rsidR="00A05ED8" w:rsidRPr="00F40382" w:rsidRDefault="00A05ED8" w:rsidP="00B54F04">
      <w:pPr>
        <w:suppressAutoHyphens w:val="0"/>
        <w:spacing w:line="360" w:lineRule="auto"/>
        <w:ind w:firstLine="709"/>
        <w:jc w:val="both"/>
      </w:pPr>
      <w:r>
        <w:br w:type="page"/>
      </w:r>
      <w:r w:rsidRPr="00F40382">
        <w:lastRenderedPageBreak/>
        <w:t>Realizacja zapisów LSR przyczyni się bezpośrednio do realizacji następujących głównych celów zapisanych w najważniejszych dokumentach strategicznych gmin wchodzących w skład LGD C.K. Podkarpacie:</w:t>
      </w:r>
    </w:p>
    <w:p w:rsidR="00A05ED8" w:rsidRPr="00F40382" w:rsidRDefault="00A05ED8" w:rsidP="00A05ED8">
      <w:pPr>
        <w:shd w:val="clear" w:color="auto" w:fill="FFFFFF"/>
        <w:spacing w:line="360" w:lineRule="auto"/>
        <w:ind w:right="-54"/>
        <w:jc w:val="both"/>
      </w:pPr>
      <w:r>
        <w:t>A)</w:t>
      </w:r>
      <w:r w:rsidRPr="00F40382">
        <w:t xml:space="preserve"> Czudec: </w:t>
      </w:r>
    </w:p>
    <w:p w:rsidR="00A05ED8" w:rsidRPr="00F40382" w:rsidRDefault="00A05ED8" w:rsidP="00A05ED8">
      <w:pPr>
        <w:shd w:val="clear" w:color="auto" w:fill="FFFFFF"/>
        <w:spacing w:line="360" w:lineRule="auto"/>
        <w:ind w:right="-54"/>
        <w:jc w:val="both"/>
      </w:pPr>
      <w:r w:rsidRPr="00F40382">
        <w:t>- misją i celem nadrzędnym gminy jest tworzenie warunków do zaspakajania potrzeb podstawowych całej mieszkającej na obszarze gminy ludności poprzez rozwój społeczny, gospodarczy i infrastrukturalny przy zachowaniu ładu ekologicznego i przestrzennego; (Strategia Rozwoju Gminy Czudec na lata 2000-2010).</w:t>
      </w:r>
    </w:p>
    <w:p w:rsidR="00A05ED8" w:rsidRPr="00F40382" w:rsidRDefault="00A05ED8" w:rsidP="00A05ED8">
      <w:pPr>
        <w:shd w:val="clear" w:color="auto" w:fill="FFFFFF"/>
        <w:spacing w:line="360" w:lineRule="auto"/>
        <w:ind w:right="-54"/>
        <w:jc w:val="both"/>
      </w:pPr>
      <w:r w:rsidRPr="00F40382">
        <w:t xml:space="preserve">- główne strategiczne cele rozwoju gminy takie jak: poprawa jakości i poziomu życia mieszkańców gminy, poprzez restrukturyzację rolnictwa i zapewnienie warunków do rozwoju turystyki i wypoczynku, zachowanie i ochrona istniejących wartości środowiska przyrodniczego </w:t>
      </w:r>
      <w:r w:rsidRPr="00F40382">
        <w:br/>
        <w:t>i kulturowego; (Plan Rozwoju Lokalnego Gminy Czudec na lata 2005-2007).</w:t>
      </w:r>
    </w:p>
    <w:p w:rsidR="00A05ED8" w:rsidRPr="00F40382" w:rsidRDefault="00A05ED8" w:rsidP="00A05ED8">
      <w:pPr>
        <w:autoSpaceDE w:val="0"/>
        <w:spacing w:line="360" w:lineRule="auto"/>
      </w:pPr>
    </w:p>
    <w:p w:rsidR="00A05ED8" w:rsidRPr="00F40382" w:rsidRDefault="00A05ED8" w:rsidP="00B54F04">
      <w:pPr>
        <w:autoSpaceDE w:val="0"/>
        <w:spacing w:line="360" w:lineRule="auto"/>
        <w:jc w:val="both"/>
      </w:pPr>
      <w:r>
        <w:t>B)</w:t>
      </w:r>
      <w:r w:rsidRPr="00F40382">
        <w:t xml:space="preserve"> priorytetowym celem gminy Niebylec </w:t>
      </w:r>
      <w:r w:rsidR="00910820" w:rsidRPr="00F40382">
        <w:t xml:space="preserve">jest: </w:t>
      </w:r>
      <w:r w:rsidRPr="00F40382">
        <w:t>stworzenie środowiska przyjaznego mieszkańcom oraz podniesienie poziomu ich życia, poprzez zapewnienie zrównoważonego rozwoju, opartego na solidnej bazie gospodarczej, usługowej i rolniczej.</w:t>
      </w:r>
    </w:p>
    <w:p w:rsidR="00A05ED8" w:rsidRPr="00F40382" w:rsidRDefault="00A05ED8" w:rsidP="00B54F04">
      <w:pPr>
        <w:autoSpaceDE w:val="0"/>
        <w:spacing w:line="360" w:lineRule="auto"/>
        <w:jc w:val="both"/>
      </w:pPr>
      <w:r w:rsidRPr="00F40382">
        <w:t>Gmina Niebylec –Nowoczesna Europejska Gmina z dobrze rozwiniętą infrastrukturą techniczną, społeczną i silną gospodarką, posiadająca wysokie walory przyrodnicze, turystyczne oraz kulturowe.</w:t>
      </w:r>
    </w:p>
    <w:p w:rsidR="00A05ED8" w:rsidRPr="00F40382" w:rsidRDefault="00A05ED8" w:rsidP="00A05ED8">
      <w:pPr>
        <w:tabs>
          <w:tab w:val="left" w:pos="360"/>
        </w:tabs>
        <w:spacing w:line="360" w:lineRule="auto"/>
      </w:pPr>
    </w:p>
    <w:p w:rsidR="00A05ED8" w:rsidRPr="00F40382" w:rsidRDefault="00A05ED8" w:rsidP="009866BD">
      <w:pPr>
        <w:tabs>
          <w:tab w:val="left" w:pos="360"/>
        </w:tabs>
        <w:spacing w:line="360" w:lineRule="auto"/>
        <w:outlineLvl w:val="0"/>
      </w:pPr>
      <w:r>
        <w:t>C)</w:t>
      </w:r>
      <w:r w:rsidR="00910820">
        <w:t xml:space="preserve"> </w:t>
      </w:r>
      <w:r w:rsidRPr="00F40382">
        <w:t>Wielopole Skrzyńskie</w:t>
      </w:r>
    </w:p>
    <w:p w:rsidR="00A05ED8" w:rsidRPr="00F40382" w:rsidRDefault="00A05ED8" w:rsidP="00A05ED8">
      <w:pPr>
        <w:tabs>
          <w:tab w:val="left" w:pos="360"/>
        </w:tabs>
        <w:spacing w:line="360" w:lineRule="auto"/>
        <w:jc w:val="both"/>
      </w:pPr>
      <w:r w:rsidRPr="00F40382">
        <w:t>- ważnymi celami gminy jest utrzymanie jej rolniczego charakteru przy jednoczesnym dążeniu do zmian strukturalnych poszukując nowych, ekonomicznych kierunków produkcji.</w:t>
      </w:r>
    </w:p>
    <w:p w:rsidR="00A05ED8" w:rsidRPr="00F40382" w:rsidRDefault="00A05ED8" w:rsidP="00A05ED8">
      <w:pPr>
        <w:tabs>
          <w:tab w:val="left" w:pos="360"/>
        </w:tabs>
        <w:spacing w:line="360" w:lineRule="auto"/>
        <w:jc w:val="both"/>
      </w:pPr>
      <w:r w:rsidRPr="00F40382">
        <w:t>Wykorzystanie długoletniej tradycji ośrodka miejskiego i promowanie istniejących walorów krajobrazowych gminy stanowiących doskonałą podstawę do stworzenia bazy turystyczno-rekreacyjnej. Promocja wartości kulturowych oraz aktywne poszukiwanie nowych form turystycznych; (Strategia Rozwoju Gminy Wielopole Skrzyńskie, Plan Rozwoju Lokalnego Gminy Wielopole Skrzyńskie na lata 2004-2013).</w:t>
      </w:r>
    </w:p>
    <w:p w:rsidR="00A83822" w:rsidRPr="00A83822" w:rsidRDefault="003243EA" w:rsidP="00041B38">
      <w:pPr>
        <w:pStyle w:val="f1"/>
      </w:pPr>
      <w:r>
        <w:br w:type="page"/>
      </w:r>
      <w:bookmarkStart w:id="66" w:name="_Toc289456760"/>
      <w:bookmarkStart w:id="67" w:name="_Toc383673005"/>
      <w:r w:rsidR="00A83822" w:rsidRPr="00A83822">
        <w:lastRenderedPageBreak/>
        <w:t>15. Planowane działania/przedsięwzięcia/operacje realizowane przez LGD w ramach innych programów wdrażanych na obszarze LSR</w:t>
      </w:r>
      <w:bookmarkEnd w:id="66"/>
      <w:bookmarkEnd w:id="67"/>
      <w:r w:rsidR="00A83822" w:rsidRPr="00A83822">
        <w:t xml:space="preserve"> </w:t>
      </w:r>
    </w:p>
    <w:p w:rsidR="00897273" w:rsidRDefault="00897273" w:rsidP="00A83822">
      <w:pPr>
        <w:suppressAutoHyphens w:val="0"/>
        <w:autoSpaceDE w:val="0"/>
        <w:spacing w:line="360" w:lineRule="auto"/>
        <w:jc w:val="both"/>
        <w:rPr>
          <w:color w:val="000000"/>
        </w:rPr>
      </w:pPr>
    </w:p>
    <w:p w:rsidR="00A83822" w:rsidRPr="00A83822" w:rsidRDefault="00A83822" w:rsidP="00897273">
      <w:pPr>
        <w:suppressAutoHyphens w:val="0"/>
        <w:autoSpaceDE w:val="0"/>
        <w:spacing w:line="360" w:lineRule="auto"/>
        <w:ind w:firstLine="709"/>
        <w:jc w:val="both"/>
        <w:rPr>
          <w:color w:val="000000"/>
        </w:rPr>
      </w:pPr>
      <w:r w:rsidRPr="00A83822">
        <w:rPr>
          <w:color w:val="000000"/>
        </w:rPr>
        <w:t>Obszar LGD wymaga wielu działań mających na celu podniesienie jakości życia poprzez wzrost aktywności społeczno-gospodarczej mieszkańców. Środk</w:t>
      </w:r>
      <w:r w:rsidR="00897273">
        <w:rPr>
          <w:color w:val="000000"/>
        </w:rPr>
        <w:t xml:space="preserve">i dostępne w ramach osi </w:t>
      </w:r>
      <w:r w:rsidR="00897273">
        <w:rPr>
          <w:color w:val="000000"/>
        </w:rPr>
        <w:br/>
        <w:t xml:space="preserve">4 PROW </w:t>
      </w:r>
      <w:r w:rsidRPr="00A83822">
        <w:rPr>
          <w:color w:val="000000"/>
        </w:rPr>
        <w:t>2007-2013 stanowią ważny element współfinansowania, który przy</w:t>
      </w:r>
      <w:r w:rsidR="00897273">
        <w:rPr>
          <w:color w:val="000000"/>
        </w:rPr>
        <w:t xml:space="preserve">czyni się do rozwoju lokalnego </w:t>
      </w:r>
      <w:r w:rsidRPr="00A83822">
        <w:rPr>
          <w:color w:val="000000"/>
        </w:rPr>
        <w:t>i regionalnego, jednak nie w pełni zaspokajają potrzeby lokalnej społeczności. Konieczne jest zatem podjecie inicjatyw w celu pozyskania funduszy na działania towarzyszące, uzupełniające np. szkolenia z Programu Operacyjnego Kapitał Ludzki, inicjatywy edukacyjne integrujące społeczność lokalną np. z środków Programu Działaj Lokalnie, Fundacji Wspomagania Wsi itp.</w:t>
      </w:r>
    </w:p>
    <w:p w:rsidR="00A83822" w:rsidRPr="00A83822" w:rsidRDefault="00A83822" w:rsidP="00A83822">
      <w:pPr>
        <w:suppressAutoHyphens w:val="0"/>
        <w:autoSpaceDE w:val="0"/>
        <w:spacing w:line="360" w:lineRule="auto"/>
        <w:jc w:val="both"/>
        <w:rPr>
          <w:color w:val="000000"/>
        </w:rPr>
      </w:pPr>
      <w:r w:rsidRPr="00A83822">
        <w:rPr>
          <w:color w:val="000000"/>
        </w:rPr>
        <w:t>Planowane do realizacji działania to np.</w:t>
      </w:r>
    </w:p>
    <w:p w:rsidR="00A83822" w:rsidRPr="00A83822" w:rsidRDefault="00A83822" w:rsidP="009866BD">
      <w:pPr>
        <w:numPr>
          <w:ilvl w:val="0"/>
          <w:numId w:val="25"/>
        </w:numPr>
        <w:tabs>
          <w:tab w:val="left" w:pos="720"/>
        </w:tabs>
        <w:suppressAutoHyphens w:val="0"/>
        <w:autoSpaceDE w:val="0"/>
        <w:spacing w:line="360" w:lineRule="auto"/>
        <w:jc w:val="both"/>
        <w:outlineLvl w:val="0"/>
        <w:rPr>
          <w:color w:val="000000"/>
          <w:sz w:val="23"/>
          <w:szCs w:val="23"/>
        </w:rPr>
      </w:pPr>
      <w:r w:rsidRPr="00A83822">
        <w:rPr>
          <w:color w:val="000000"/>
          <w:sz w:val="23"/>
          <w:szCs w:val="23"/>
        </w:rPr>
        <w:t xml:space="preserve"> Aplikowanie o środki Programu Operacyjnego Kapitał Ludzki w ramach Działania 9.5</w:t>
      </w:r>
    </w:p>
    <w:p w:rsidR="00A83822" w:rsidRPr="00A83822" w:rsidRDefault="00A83822" w:rsidP="00A83822">
      <w:pPr>
        <w:suppressAutoHyphens w:val="0"/>
        <w:autoSpaceDE w:val="0"/>
        <w:spacing w:line="360" w:lineRule="auto"/>
        <w:ind w:left="709" w:hanging="349"/>
        <w:jc w:val="both"/>
        <w:rPr>
          <w:color w:val="000000"/>
          <w:sz w:val="23"/>
          <w:szCs w:val="23"/>
        </w:rPr>
      </w:pPr>
      <w:r w:rsidRPr="00A83822">
        <w:rPr>
          <w:color w:val="000000"/>
          <w:sz w:val="23"/>
          <w:szCs w:val="23"/>
        </w:rPr>
        <w:t xml:space="preserve">       Oddolne inicjatywy edukacyjne na obszarach wiejskich – na działania zmierzające do aktywizacji mieszkańców, wzrostu kwalifikacji i umiejętności zawodowych</w:t>
      </w:r>
    </w:p>
    <w:p w:rsidR="00A83822" w:rsidRPr="00A83822" w:rsidRDefault="00A83822" w:rsidP="009D39C4">
      <w:pPr>
        <w:numPr>
          <w:ilvl w:val="0"/>
          <w:numId w:val="27"/>
        </w:numPr>
        <w:tabs>
          <w:tab w:val="left" w:pos="720"/>
        </w:tabs>
        <w:suppressAutoHyphens w:val="0"/>
        <w:autoSpaceDE w:val="0"/>
        <w:spacing w:line="360" w:lineRule="auto"/>
        <w:jc w:val="both"/>
        <w:rPr>
          <w:color w:val="000000"/>
          <w:sz w:val="23"/>
          <w:szCs w:val="23"/>
        </w:rPr>
      </w:pPr>
      <w:r w:rsidRPr="00A83822">
        <w:rPr>
          <w:color w:val="000000"/>
          <w:sz w:val="23"/>
          <w:szCs w:val="23"/>
        </w:rPr>
        <w:t xml:space="preserve">Wsparcie osób po raz pierwszy rozpoczynających działalność gospodarczą. W tym celu SRWŚ będzie ubiegać się o dofinansowanie z Programu Operacyjnego Kapitał Ludzki </w:t>
      </w:r>
      <w:r w:rsidRPr="00A83822">
        <w:rPr>
          <w:color w:val="000000"/>
          <w:sz w:val="23"/>
          <w:szCs w:val="23"/>
        </w:rPr>
        <w:br/>
        <w:t>w ramach Działania 6.2 Wsparcie oraz promocja przedsiębiorczości i samozatrudnienia. Stowarzyszenie planuje ubiegać się o współfinansowanie z Działania 6.2 PO KL po wykorzystaniu środków z PROW 2007-2013 przysługujących dla LGD w ramach osi 4 na działanie Różnicowanie w kierunku działalności nierolniczej.</w:t>
      </w:r>
    </w:p>
    <w:p w:rsidR="00A83822" w:rsidRPr="00A83822" w:rsidRDefault="00A83822" w:rsidP="009D39C4">
      <w:pPr>
        <w:numPr>
          <w:ilvl w:val="0"/>
          <w:numId w:val="27"/>
        </w:numPr>
        <w:tabs>
          <w:tab w:val="left" w:pos="720"/>
        </w:tabs>
        <w:suppressAutoHyphens w:val="0"/>
        <w:autoSpaceDE w:val="0"/>
        <w:spacing w:line="360" w:lineRule="auto"/>
        <w:jc w:val="both"/>
        <w:rPr>
          <w:color w:val="000000"/>
          <w:sz w:val="23"/>
          <w:szCs w:val="23"/>
        </w:rPr>
      </w:pPr>
      <w:r w:rsidRPr="00A83822">
        <w:rPr>
          <w:color w:val="000000"/>
          <w:sz w:val="23"/>
          <w:szCs w:val="23"/>
        </w:rPr>
        <w:t xml:space="preserve">Aplikowanie o środki w ramach działania 9.1.2 PO KL w celu wsparcia inicjatyw edukacyjnych w formie </w:t>
      </w:r>
      <w:r w:rsidR="00910820" w:rsidRPr="00A83822">
        <w:rPr>
          <w:color w:val="000000"/>
          <w:sz w:val="23"/>
          <w:szCs w:val="23"/>
        </w:rPr>
        <w:t>zajęć</w:t>
      </w:r>
      <w:r w:rsidRPr="00A83822">
        <w:rPr>
          <w:color w:val="000000"/>
          <w:sz w:val="23"/>
          <w:szCs w:val="23"/>
        </w:rPr>
        <w:t xml:space="preserve"> pozalekcyjnych w placówkach oświatowych na terenie gminy.</w:t>
      </w:r>
    </w:p>
    <w:p w:rsidR="00A83822" w:rsidRPr="00A83822" w:rsidRDefault="00A83822" w:rsidP="00A83822">
      <w:pPr>
        <w:suppressAutoHyphens w:val="0"/>
        <w:autoSpaceDE w:val="0"/>
        <w:spacing w:line="360" w:lineRule="auto"/>
        <w:jc w:val="both"/>
        <w:rPr>
          <w:color w:val="000000"/>
        </w:rPr>
      </w:pPr>
      <w:r w:rsidRPr="00A83822">
        <w:rPr>
          <w:color w:val="000000"/>
        </w:rPr>
        <w:t xml:space="preserve">Stowarzyszenie nie wyklucza korzystania z innych źródeł współfinansowania. </w:t>
      </w:r>
      <w:r w:rsidRPr="00A83822">
        <w:rPr>
          <w:color w:val="000000"/>
        </w:rPr>
        <w:br/>
        <w:t xml:space="preserve">W celu zabezpieczenia przed nakładaniem się pomocy związanej z </w:t>
      </w:r>
      <w:r w:rsidR="00910820" w:rsidRPr="00A83822">
        <w:rPr>
          <w:color w:val="000000"/>
        </w:rPr>
        <w:t>realizacja operacji</w:t>
      </w:r>
      <w:r w:rsidRPr="00A83822">
        <w:rPr>
          <w:color w:val="000000"/>
        </w:rPr>
        <w:t xml:space="preserve"> w ramach PROW i innych programów współfinansowanych ze środków pochodzących z Unii Europejskiej będą stosowane następujące rozwiązania: </w:t>
      </w:r>
    </w:p>
    <w:p w:rsidR="00A83822" w:rsidRPr="00A83822" w:rsidRDefault="00A83822" w:rsidP="00A83822">
      <w:pPr>
        <w:suppressAutoHyphens w:val="0"/>
        <w:autoSpaceDE w:val="0"/>
        <w:spacing w:line="360" w:lineRule="auto"/>
        <w:jc w:val="both"/>
        <w:rPr>
          <w:color w:val="000000"/>
        </w:rPr>
      </w:pPr>
      <w:r w:rsidRPr="00A83822">
        <w:rPr>
          <w:color w:val="000000"/>
        </w:rPr>
        <w:t xml:space="preserve">1. Osoby zatrudniane przez Stowarzyszenie w treści umowy o pracę będą miały wskazany: </w:t>
      </w:r>
    </w:p>
    <w:p w:rsidR="00A83822" w:rsidRPr="00A83822" w:rsidRDefault="00A83822" w:rsidP="009D39C4">
      <w:pPr>
        <w:numPr>
          <w:ilvl w:val="0"/>
          <w:numId w:val="26"/>
        </w:numPr>
        <w:tabs>
          <w:tab w:val="left" w:pos="720"/>
        </w:tabs>
        <w:suppressAutoHyphens w:val="0"/>
        <w:autoSpaceDE w:val="0"/>
        <w:spacing w:line="360" w:lineRule="auto"/>
        <w:jc w:val="both"/>
        <w:rPr>
          <w:color w:val="000000"/>
        </w:rPr>
      </w:pPr>
      <w:r w:rsidRPr="00A83822">
        <w:rPr>
          <w:color w:val="000000"/>
        </w:rPr>
        <w:t xml:space="preserve">zakres obowiązków i zadań, ze wskazaniem programu oraz projektu na rzecz którego będą je wykonywały, </w:t>
      </w:r>
    </w:p>
    <w:p w:rsidR="00A83822" w:rsidRPr="00A83822" w:rsidRDefault="00A83822" w:rsidP="009D39C4">
      <w:pPr>
        <w:numPr>
          <w:ilvl w:val="0"/>
          <w:numId w:val="26"/>
        </w:numPr>
        <w:tabs>
          <w:tab w:val="left" w:pos="720"/>
        </w:tabs>
        <w:suppressAutoHyphens w:val="0"/>
        <w:autoSpaceDE w:val="0"/>
        <w:spacing w:line="360" w:lineRule="auto"/>
        <w:jc w:val="both"/>
        <w:rPr>
          <w:color w:val="000000"/>
        </w:rPr>
      </w:pPr>
      <w:r w:rsidRPr="00A83822">
        <w:rPr>
          <w:color w:val="000000"/>
        </w:rPr>
        <w:t xml:space="preserve">wymiar czasu pracy przeznaczony na wykonywanie obowiązków i zadań w ramach poszczególnych programów i projektów, </w:t>
      </w:r>
    </w:p>
    <w:p w:rsidR="00A83822" w:rsidRPr="00A83822" w:rsidRDefault="00A83822" w:rsidP="009866BD">
      <w:pPr>
        <w:numPr>
          <w:ilvl w:val="0"/>
          <w:numId w:val="26"/>
        </w:numPr>
        <w:tabs>
          <w:tab w:val="left" w:pos="720"/>
        </w:tabs>
        <w:suppressAutoHyphens w:val="0"/>
        <w:autoSpaceDE w:val="0"/>
        <w:spacing w:line="360" w:lineRule="auto"/>
        <w:jc w:val="both"/>
        <w:outlineLvl w:val="0"/>
        <w:rPr>
          <w:color w:val="000000"/>
        </w:rPr>
      </w:pPr>
      <w:r w:rsidRPr="00A83822">
        <w:rPr>
          <w:color w:val="000000"/>
        </w:rPr>
        <w:lastRenderedPageBreak/>
        <w:t xml:space="preserve">podaną kwotę wynagrodzenia ze wskazaniem programu z którego pochodzi, </w:t>
      </w:r>
    </w:p>
    <w:p w:rsidR="00A83822" w:rsidRPr="00A83822" w:rsidRDefault="00A83822" w:rsidP="00A83822">
      <w:pPr>
        <w:suppressAutoHyphens w:val="0"/>
        <w:autoSpaceDE w:val="0"/>
        <w:spacing w:line="360" w:lineRule="auto"/>
        <w:jc w:val="both"/>
        <w:rPr>
          <w:color w:val="000000"/>
        </w:rPr>
      </w:pPr>
      <w:r w:rsidRPr="00A83822">
        <w:rPr>
          <w:color w:val="000000"/>
        </w:rPr>
        <w:t xml:space="preserve">2. Stowarzyszenie utworzy odrębne rachunki bankowe do obsługi każdego programu, </w:t>
      </w:r>
    </w:p>
    <w:p w:rsidR="00A83822" w:rsidRPr="00F40382" w:rsidRDefault="00A83822" w:rsidP="00A83822">
      <w:pPr>
        <w:suppressAutoHyphens w:val="0"/>
        <w:autoSpaceDE w:val="0"/>
        <w:spacing w:line="360" w:lineRule="auto"/>
        <w:jc w:val="both"/>
        <w:rPr>
          <w:color w:val="000000"/>
        </w:rPr>
      </w:pPr>
      <w:r w:rsidRPr="00F40382">
        <w:rPr>
          <w:color w:val="000000"/>
        </w:rPr>
        <w:t xml:space="preserve">3. W celu zapewnienia przejrzystości dokumentowania działań na każdym dokumencie księgowym stanowiącym dowód poniesienia kosztów będą w sposób trwały umieszczone informacje o tym, ze środków jakiego programu te koszty zostały pokryte. W przypadku kosztów współfinansowanych z dwóch lub więcej programów będzie podana informacja o tym, jaką część tego kosztu finansują poszczególne programy. </w:t>
      </w:r>
    </w:p>
    <w:p w:rsidR="00A83822" w:rsidRPr="00F40382" w:rsidRDefault="00A83822" w:rsidP="00A83822">
      <w:pPr>
        <w:suppressAutoHyphens w:val="0"/>
        <w:autoSpaceDE w:val="0"/>
        <w:spacing w:line="360" w:lineRule="auto"/>
        <w:jc w:val="both"/>
        <w:rPr>
          <w:color w:val="000000"/>
        </w:rPr>
      </w:pPr>
      <w:r w:rsidRPr="00F40382">
        <w:rPr>
          <w:color w:val="000000"/>
        </w:rPr>
        <w:t xml:space="preserve">4. Każdy projekt będzie miał wyznaczonego Koordynatora odpowiedzialnego za realizację </w:t>
      </w:r>
      <w:r w:rsidRPr="00F40382">
        <w:rPr>
          <w:color w:val="000000"/>
        </w:rPr>
        <w:br/>
        <w:t xml:space="preserve">i prawidłowe wydatkowanie środków programu, </w:t>
      </w:r>
    </w:p>
    <w:p w:rsidR="00A83822" w:rsidRPr="00F40382" w:rsidRDefault="00A83822" w:rsidP="00A83822">
      <w:pPr>
        <w:suppressAutoHyphens w:val="0"/>
        <w:autoSpaceDE w:val="0"/>
        <w:spacing w:line="360" w:lineRule="auto"/>
        <w:rPr>
          <w:b/>
          <w:bCs/>
          <w:color w:val="000000"/>
        </w:rPr>
      </w:pPr>
    </w:p>
    <w:p w:rsidR="00A83822" w:rsidRPr="00F40382" w:rsidRDefault="00A83822" w:rsidP="00041B38">
      <w:pPr>
        <w:pStyle w:val="f1"/>
      </w:pPr>
      <w:bookmarkStart w:id="68" w:name="_Toc289456761"/>
      <w:bookmarkStart w:id="69" w:name="_Toc383673006"/>
      <w:r w:rsidRPr="00F40382">
        <w:t>16. Przewidywany wpływ realizacji LSR na rozwój regionu i obszarów wiejskich</w:t>
      </w:r>
      <w:bookmarkEnd w:id="68"/>
      <w:bookmarkEnd w:id="69"/>
      <w:r w:rsidRPr="00F40382">
        <w:t xml:space="preserve"> </w:t>
      </w:r>
    </w:p>
    <w:p w:rsidR="00A83822" w:rsidRPr="00F40382" w:rsidRDefault="00A83822" w:rsidP="00A83822">
      <w:pPr>
        <w:autoSpaceDE w:val="0"/>
        <w:rPr>
          <w:b/>
          <w:bCs/>
          <w:color w:val="000000"/>
        </w:rPr>
      </w:pPr>
    </w:p>
    <w:p w:rsidR="000325BE" w:rsidRDefault="00A83822" w:rsidP="00633936">
      <w:pPr>
        <w:shd w:val="clear" w:color="auto" w:fill="FFFFFF"/>
        <w:spacing w:line="360" w:lineRule="auto"/>
        <w:ind w:left="24" w:right="38" w:firstLine="685"/>
        <w:jc w:val="both"/>
        <w:rPr>
          <w:rStyle w:val="Uwydatnienie"/>
        </w:rPr>
      </w:pPr>
      <w:r w:rsidRPr="00F40382">
        <w:rPr>
          <w:bCs/>
        </w:rPr>
        <w:t xml:space="preserve">Realizacja działań zawartych w Lokalnej Strategii Rozwoju niewątpliwie przyczyni się do rozwoju lokalnego jak również regionu podkarpackiego. </w:t>
      </w:r>
      <w:r w:rsidRPr="00F40382">
        <w:t xml:space="preserve">Sformułowana w Strategii Rozwoju Województwa Podkarpackiego wizja odnosi się bezpośrednio do operacji wyznaczonych </w:t>
      </w:r>
      <w:r w:rsidRPr="00F40382">
        <w:br/>
        <w:t>w Lokalnej Strategii Rozwoju Stowarzyszenia LGD C.K. Podkarpacie, co wskazuje na komplementarność działań i przyczynia się d</w:t>
      </w:r>
      <w:r>
        <w:t>o synergicznego rozwoju regionu</w:t>
      </w:r>
      <w:r w:rsidRPr="00F40382">
        <w:t>.</w:t>
      </w:r>
      <w:r>
        <w:tab/>
      </w:r>
    </w:p>
    <w:p w:rsidR="00A83822" w:rsidRPr="00F40382" w:rsidRDefault="00A83822" w:rsidP="00633936">
      <w:pPr>
        <w:shd w:val="clear" w:color="auto" w:fill="FFFFFF"/>
        <w:spacing w:line="360" w:lineRule="auto"/>
        <w:ind w:left="24" w:right="38" w:firstLine="685"/>
        <w:jc w:val="both"/>
        <w:rPr>
          <w:spacing w:val="6"/>
        </w:rPr>
      </w:pPr>
      <w:r w:rsidRPr="00F40382">
        <w:rPr>
          <w:rStyle w:val="Uwydatnienie"/>
        </w:rPr>
        <w:t>Strategia rozwoju województwa podkarpackiego</w:t>
      </w:r>
      <w:r w:rsidRPr="00F40382">
        <w:t xml:space="preserve"> </w:t>
      </w:r>
      <w:r w:rsidRPr="00F40382">
        <w:rPr>
          <w:rStyle w:val="Uwydatnienie"/>
        </w:rPr>
        <w:t>na lata 2007-2020</w:t>
      </w:r>
      <w:r w:rsidRPr="00F40382">
        <w:t xml:space="preserve"> wyznacza cele </w:t>
      </w:r>
      <w:r w:rsidR="000325BE">
        <w:br/>
      </w:r>
      <w:r w:rsidRPr="00F40382">
        <w:t>i działania, służące podnoszeniu konkurencyjności regionu oraz przełamywaniu istniejących jeszcze strukturalnych problemów gospodarczych i społecznych. Są to wyzwania, którym województwo podkarpackie musi sprostać w dobie postępującego procesu globalizacji, liberalizacji i rozwoju gospodarki opartej na wiedzy.</w:t>
      </w:r>
      <w:r w:rsidRPr="00F40382">
        <w:rPr>
          <w:spacing w:val="6"/>
        </w:rPr>
        <w:t xml:space="preserve"> </w:t>
      </w:r>
    </w:p>
    <w:p w:rsidR="00A83822" w:rsidRPr="00F40382" w:rsidRDefault="00A83822" w:rsidP="00F30907">
      <w:pPr>
        <w:shd w:val="clear" w:color="auto" w:fill="FFFFFF"/>
        <w:spacing w:line="360" w:lineRule="auto"/>
        <w:ind w:left="384" w:right="38"/>
        <w:jc w:val="both"/>
        <w:rPr>
          <w:spacing w:val="6"/>
        </w:rPr>
      </w:pPr>
      <w:r w:rsidRPr="00F40382">
        <w:rPr>
          <w:spacing w:val="6"/>
        </w:rPr>
        <w:t>Priorytetowe cele zapisane w Strategii Rozwoju Województwa Podkarpackiego</w:t>
      </w:r>
      <w:r w:rsidR="00F30907">
        <w:rPr>
          <w:spacing w:val="6"/>
        </w:rPr>
        <w:t>:</w:t>
      </w:r>
    </w:p>
    <w:p w:rsidR="00A83822" w:rsidRPr="00F40382" w:rsidRDefault="00A83822" w:rsidP="009D39C4">
      <w:pPr>
        <w:numPr>
          <w:ilvl w:val="0"/>
          <w:numId w:val="24"/>
        </w:numPr>
        <w:shd w:val="clear" w:color="auto" w:fill="FFFFFF"/>
        <w:tabs>
          <w:tab w:val="left" w:pos="720"/>
        </w:tabs>
        <w:spacing w:line="360" w:lineRule="auto"/>
        <w:ind w:right="38"/>
        <w:jc w:val="both"/>
      </w:pPr>
      <w:r w:rsidRPr="00F40382">
        <w:rPr>
          <w:spacing w:val="-2"/>
        </w:rPr>
        <w:t>w</w:t>
      </w:r>
      <w:r w:rsidRPr="00F40382">
        <w:t xml:space="preserve">ielofunkcyjny rozwój obszarów wiejskich sprzyjający powstawaniu rentownych gospodarstw rolnych oraz kreowaniu pozarolniczych źródeł dochodów; </w:t>
      </w:r>
    </w:p>
    <w:p w:rsidR="00A83822" w:rsidRPr="00F40382" w:rsidRDefault="00A83822" w:rsidP="009D39C4">
      <w:pPr>
        <w:numPr>
          <w:ilvl w:val="0"/>
          <w:numId w:val="24"/>
        </w:numPr>
        <w:shd w:val="clear" w:color="auto" w:fill="FFFFFF"/>
        <w:tabs>
          <w:tab w:val="left" w:pos="720"/>
        </w:tabs>
        <w:spacing w:line="360" w:lineRule="auto"/>
        <w:ind w:right="38"/>
        <w:jc w:val="both"/>
      </w:pPr>
      <w:r w:rsidRPr="00F40382">
        <w:t xml:space="preserve">wszechstronny rozwój kapitału społecznego, umożliwiający pełne wykorzystanie potencjału i możliwości rozwoju osobistego mieszkańców regionu, wspieranie rozwoju gospodarczego regionu; </w:t>
      </w:r>
    </w:p>
    <w:p w:rsidR="00A83822" w:rsidRPr="00F40382" w:rsidRDefault="00A83822" w:rsidP="009D39C4">
      <w:pPr>
        <w:numPr>
          <w:ilvl w:val="0"/>
          <w:numId w:val="24"/>
        </w:numPr>
        <w:shd w:val="clear" w:color="auto" w:fill="FFFFFF"/>
        <w:tabs>
          <w:tab w:val="left" w:pos="720"/>
        </w:tabs>
        <w:spacing w:line="360" w:lineRule="auto"/>
        <w:ind w:right="38"/>
        <w:jc w:val="both"/>
      </w:pPr>
      <w:r w:rsidRPr="00F40382">
        <w:t xml:space="preserve">wykorzystanie potencjału turystycznego i dziedzictwa kulturowego oraz ochrona wartości przyrodniczo-krajobrazowych. </w:t>
      </w:r>
    </w:p>
    <w:p w:rsidR="00A83822" w:rsidRPr="00F40382" w:rsidRDefault="00A83822" w:rsidP="00A83822">
      <w:pPr>
        <w:shd w:val="clear" w:color="auto" w:fill="FFFFFF"/>
        <w:spacing w:line="360" w:lineRule="auto"/>
        <w:ind w:left="24" w:right="38"/>
        <w:jc w:val="both"/>
      </w:pPr>
      <w:r w:rsidRPr="00F40382">
        <w:t>stanowią fundament celów i przedsięwzięć zapisanych LSR i są ściśle z nimi powiązane, odpowiednio:</w:t>
      </w:r>
    </w:p>
    <w:p w:rsidR="00A83822" w:rsidRPr="00F40382" w:rsidRDefault="00A83822" w:rsidP="009866BD">
      <w:pPr>
        <w:numPr>
          <w:ilvl w:val="0"/>
          <w:numId w:val="28"/>
        </w:numPr>
        <w:shd w:val="clear" w:color="auto" w:fill="FFFFFF"/>
        <w:tabs>
          <w:tab w:val="left" w:pos="720"/>
        </w:tabs>
        <w:spacing w:line="360" w:lineRule="auto"/>
        <w:ind w:right="38"/>
        <w:jc w:val="both"/>
        <w:outlineLvl w:val="0"/>
      </w:pPr>
      <w:r w:rsidRPr="00F40382">
        <w:lastRenderedPageBreak/>
        <w:t xml:space="preserve"> </w:t>
      </w:r>
      <w:r w:rsidRPr="00F40382">
        <w:rPr>
          <w:rFonts w:eastAsia="Arial" w:cs="Arial"/>
          <w:bCs/>
        </w:rPr>
        <w:t>Wzrost aktywności gospodarczej mieszkańców LGD C.K. Podkarpacie</w:t>
      </w:r>
      <w:r w:rsidRPr="00F40382">
        <w:t xml:space="preserve"> </w:t>
      </w:r>
    </w:p>
    <w:p w:rsidR="00A83822" w:rsidRPr="00F40382" w:rsidRDefault="00A83822" w:rsidP="00A83822">
      <w:pPr>
        <w:shd w:val="clear" w:color="auto" w:fill="FFFFFF"/>
        <w:spacing w:line="360" w:lineRule="auto"/>
        <w:ind w:left="360" w:right="38"/>
        <w:jc w:val="both"/>
      </w:pPr>
      <w:r w:rsidRPr="00F40382">
        <w:t xml:space="preserve">       przedsięwzięcie LGD aktywna gospodarczo </w:t>
      </w:r>
    </w:p>
    <w:p w:rsidR="00A83822" w:rsidRPr="00F40382" w:rsidRDefault="00A83822" w:rsidP="009D39C4">
      <w:pPr>
        <w:numPr>
          <w:ilvl w:val="0"/>
          <w:numId w:val="28"/>
        </w:numPr>
        <w:shd w:val="clear" w:color="auto" w:fill="FFFFFF"/>
        <w:tabs>
          <w:tab w:val="left" w:pos="720"/>
        </w:tabs>
        <w:spacing w:line="360" w:lineRule="auto"/>
        <w:ind w:right="38"/>
        <w:jc w:val="both"/>
      </w:pPr>
      <w:r w:rsidRPr="00F40382">
        <w:t>Integracja i aktywizacja mieszkańców umożliwiające wszechstro</w:t>
      </w:r>
      <w:r w:rsidR="00F30907">
        <w:t>nny rozwój kapitału społecznego</w:t>
      </w:r>
    </w:p>
    <w:p w:rsidR="00A83822" w:rsidRPr="00F40382" w:rsidRDefault="00A83822" w:rsidP="00A83822">
      <w:pPr>
        <w:shd w:val="clear" w:color="auto" w:fill="FFFFFF"/>
        <w:spacing w:line="360" w:lineRule="auto"/>
        <w:ind w:left="360" w:right="38"/>
        <w:jc w:val="both"/>
      </w:pPr>
      <w:r w:rsidRPr="00F40382">
        <w:t xml:space="preserve">      przedsięwzięcie: Nowe centrum społeczno kulturowe podkarpackiej wsi </w:t>
      </w:r>
    </w:p>
    <w:p w:rsidR="00A83822" w:rsidRPr="00F40382" w:rsidRDefault="00A83822" w:rsidP="009D39C4">
      <w:pPr>
        <w:numPr>
          <w:ilvl w:val="0"/>
          <w:numId w:val="28"/>
        </w:numPr>
        <w:shd w:val="clear" w:color="auto" w:fill="FFFFFF"/>
        <w:tabs>
          <w:tab w:val="left" w:pos="720"/>
        </w:tabs>
        <w:spacing w:line="360" w:lineRule="auto"/>
        <w:ind w:right="38"/>
        <w:jc w:val="both"/>
      </w:pPr>
      <w:r w:rsidRPr="00F40382">
        <w:t xml:space="preserve">Stymulowanie rozwoju LGD C.K. Podkarpacie poprzez wykorzystanie potencjału turystycznego zasobów naturalnych i kulturowych </w:t>
      </w:r>
    </w:p>
    <w:p w:rsidR="00A83822" w:rsidRPr="00F40382" w:rsidRDefault="00A83822" w:rsidP="00A83822">
      <w:pPr>
        <w:shd w:val="clear" w:color="auto" w:fill="FFFFFF"/>
        <w:spacing w:line="360" w:lineRule="auto"/>
        <w:ind w:left="360" w:right="38"/>
        <w:jc w:val="both"/>
      </w:pPr>
      <w:r w:rsidRPr="00F40382">
        <w:t xml:space="preserve">      przedsięwzięcie: Zrównoważony rozwój turystyki na obszarze LGD C.K. Podkarpacie</w:t>
      </w:r>
    </w:p>
    <w:p w:rsidR="00A83822" w:rsidRPr="00F40382" w:rsidRDefault="00A83822" w:rsidP="00A83822">
      <w:pPr>
        <w:autoSpaceDE w:val="0"/>
      </w:pPr>
      <w:r w:rsidRPr="00F40382">
        <w:t xml:space="preserve">          </w:t>
      </w:r>
    </w:p>
    <w:p w:rsidR="00A83822" w:rsidRPr="00F40382" w:rsidRDefault="00A83822" w:rsidP="00A83822">
      <w:pPr>
        <w:autoSpaceDE w:val="0"/>
        <w:rPr>
          <w:b/>
          <w:bCs/>
          <w:color w:val="000000"/>
        </w:rPr>
      </w:pPr>
    </w:p>
    <w:p w:rsidR="00A83822" w:rsidRPr="00F40382" w:rsidRDefault="00A83822" w:rsidP="00041B38">
      <w:pPr>
        <w:pStyle w:val="f1"/>
      </w:pPr>
      <w:bookmarkStart w:id="70" w:name="_Toc289456762"/>
      <w:bookmarkStart w:id="71" w:name="_Toc383673007"/>
      <w:r w:rsidRPr="00F40382">
        <w:t>17. Informacja o załącznikach</w:t>
      </w:r>
      <w:bookmarkEnd w:id="70"/>
      <w:bookmarkEnd w:id="71"/>
      <w:r w:rsidRPr="00F40382">
        <w:t xml:space="preserve"> </w:t>
      </w:r>
    </w:p>
    <w:p w:rsidR="00A83822" w:rsidRPr="00F40382" w:rsidRDefault="00A83822" w:rsidP="00A83822">
      <w:pPr>
        <w:autoSpaceDE w:val="0"/>
        <w:rPr>
          <w:b/>
          <w:bCs/>
          <w:color w:val="000000"/>
        </w:rPr>
      </w:pPr>
    </w:p>
    <w:p w:rsidR="00A83822" w:rsidRPr="00F40382" w:rsidRDefault="00A83822" w:rsidP="00A83822">
      <w:pPr>
        <w:autoSpaceDE w:val="0"/>
        <w:spacing w:line="360" w:lineRule="auto"/>
        <w:rPr>
          <w:color w:val="000000"/>
        </w:rPr>
      </w:pPr>
      <w:r w:rsidRPr="00F40382">
        <w:rPr>
          <w:bCs/>
          <w:color w:val="000000"/>
          <w:u w:val="single"/>
        </w:rPr>
        <w:t>Załącznik Nr 1</w:t>
      </w:r>
      <w:r w:rsidRPr="00F40382">
        <w:rPr>
          <w:color w:val="000000"/>
        </w:rPr>
        <w:br/>
        <w:t xml:space="preserve">Regulamin Zatrudniania Pracowników (procedura naboru oraz procedura postępowania </w:t>
      </w:r>
      <w:r w:rsidRPr="00F40382">
        <w:rPr>
          <w:color w:val="000000"/>
        </w:rPr>
        <w:br/>
        <w:t>w sytuacji wystąpienia trudności w zatrudnieniu pracown</w:t>
      </w:r>
      <w:r w:rsidR="002B6FDF">
        <w:rPr>
          <w:color w:val="000000"/>
        </w:rPr>
        <w:t xml:space="preserve">ików o określonych wymaganiach) </w:t>
      </w:r>
      <w:r w:rsidRPr="00F40382">
        <w:rPr>
          <w:color w:val="000000"/>
        </w:rPr>
        <w:t xml:space="preserve">uchwalany przez Zarząd Stowarzyszenia </w:t>
      </w:r>
      <w:r w:rsidR="001050ED">
        <w:rPr>
          <w:color w:val="000000"/>
        </w:rPr>
        <w:br/>
      </w:r>
    </w:p>
    <w:p w:rsidR="00A83822" w:rsidRPr="00F40382" w:rsidRDefault="00A83822" w:rsidP="009866BD">
      <w:pPr>
        <w:autoSpaceDE w:val="0"/>
        <w:spacing w:line="360" w:lineRule="auto"/>
        <w:outlineLvl w:val="0"/>
        <w:rPr>
          <w:color w:val="000000"/>
          <w:u w:val="single"/>
        </w:rPr>
      </w:pPr>
      <w:r w:rsidRPr="00F40382">
        <w:rPr>
          <w:color w:val="000000"/>
          <w:u w:val="single"/>
        </w:rPr>
        <w:t>Załącznik Nr 2</w:t>
      </w:r>
    </w:p>
    <w:p w:rsidR="00A83822" w:rsidRPr="00F40382" w:rsidRDefault="00A83822" w:rsidP="001050ED">
      <w:pPr>
        <w:autoSpaceDE w:val="0"/>
        <w:spacing w:line="360" w:lineRule="auto"/>
        <w:rPr>
          <w:color w:val="000000"/>
        </w:rPr>
      </w:pPr>
      <w:r w:rsidRPr="00F40382">
        <w:rPr>
          <w:color w:val="000000"/>
        </w:rPr>
        <w:t xml:space="preserve">Opis stanowisk pracy przyjęty uchwałą Zarządu </w:t>
      </w:r>
      <w:r w:rsidR="001050ED">
        <w:rPr>
          <w:color w:val="000000"/>
        </w:rPr>
        <w:br/>
      </w:r>
    </w:p>
    <w:p w:rsidR="00A83822" w:rsidRPr="00F40382" w:rsidRDefault="00A83822" w:rsidP="009866BD">
      <w:pPr>
        <w:autoSpaceDE w:val="0"/>
        <w:spacing w:line="360" w:lineRule="auto"/>
        <w:outlineLvl w:val="0"/>
        <w:rPr>
          <w:color w:val="000000"/>
          <w:u w:val="single"/>
        </w:rPr>
      </w:pPr>
      <w:r w:rsidRPr="00F40382">
        <w:rPr>
          <w:color w:val="000000"/>
          <w:u w:val="single"/>
        </w:rPr>
        <w:t>Załącznik Nr 3</w:t>
      </w:r>
    </w:p>
    <w:p w:rsidR="00A83822" w:rsidRPr="00F40382" w:rsidRDefault="00A83822" w:rsidP="00A83822">
      <w:pPr>
        <w:autoSpaceDE w:val="0"/>
        <w:rPr>
          <w:bCs/>
          <w:color w:val="000000"/>
        </w:rPr>
      </w:pPr>
      <w:r w:rsidRPr="00F40382">
        <w:rPr>
          <w:color w:val="000000"/>
        </w:rPr>
        <w:t xml:space="preserve">Regulamin Pracy Rady </w:t>
      </w:r>
      <w:r w:rsidR="001050ED">
        <w:rPr>
          <w:color w:val="000000"/>
        </w:rPr>
        <w:br/>
      </w:r>
      <w:r w:rsidRPr="00F40382">
        <w:rPr>
          <w:color w:val="000000"/>
        </w:rPr>
        <w:br/>
        <w:t xml:space="preserve"> </w:t>
      </w:r>
      <w:r w:rsidRPr="00F40382">
        <w:rPr>
          <w:color w:val="000000"/>
        </w:rPr>
        <w:br/>
      </w:r>
      <w:r w:rsidRPr="00F40382">
        <w:rPr>
          <w:color w:val="000000"/>
          <w:u w:val="single"/>
        </w:rPr>
        <w:t>Załącznik Nr 4</w:t>
      </w:r>
      <w:r w:rsidRPr="00F40382">
        <w:rPr>
          <w:color w:val="000000"/>
        </w:rPr>
        <w:br/>
        <w:t>W</w:t>
      </w:r>
      <w:r w:rsidRPr="00F40382">
        <w:rPr>
          <w:bCs/>
          <w:color w:val="000000"/>
        </w:rPr>
        <w:t>zory stosowanych pism w procedurze oceny operacji</w:t>
      </w:r>
      <w:r w:rsidR="001050ED">
        <w:rPr>
          <w:bCs/>
          <w:color w:val="000000"/>
        </w:rPr>
        <w:br/>
      </w:r>
    </w:p>
    <w:p w:rsidR="00A83822" w:rsidRPr="00F40382" w:rsidRDefault="00A83822" w:rsidP="00A83822">
      <w:pPr>
        <w:tabs>
          <w:tab w:val="left" w:pos="5535"/>
        </w:tabs>
        <w:spacing w:line="100" w:lineRule="atLeast"/>
        <w:jc w:val="both"/>
      </w:pPr>
    </w:p>
    <w:p w:rsidR="00A83822" w:rsidRPr="00F40382" w:rsidRDefault="00A83822" w:rsidP="009866BD">
      <w:pPr>
        <w:tabs>
          <w:tab w:val="left" w:pos="5535"/>
        </w:tabs>
        <w:spacing w:line="100" w:lineRule="atLeast"/>
        <w:jc w:val="both"/>
        <w:outlineLvl w:val="0"/>
        <w:rPr>
          <w:u w:val="single"/>
        </w:rPr>
      </w:pPr>
      <w:r w:rsidRPr="00F40382">
        <w:rPr>
          <w:u w:val="single"/>
        </w:rPr>
        <w:t>Załącznik Nr 5</w:t>
      </w:r>
    </w:p>
    <w:p w:rsidR="00A83822" w:rsidRPr="00F40382" w:rsidRDefault="00A83822" w:rsidP="00A83822">
      <w:pPr>
        <w:tabs>
          <w:tab w:val="left" w:pos="5535"/>
        </w:tabs>
        <w:spacing w:line="100" w:lineRule="atLeast"/>
        <w:jc w:val="both"/>
      </w:pPr>
      <w:r w:rsidRPr="00F40382">
        <w:t>Doświadczenie i kwalifikacje organu decyzyjnego</w:t>
      </w:r>
      <w:r w:rsidR="001050ED">
        <w:tab/>
      </w:r>
      <w:r w:rsidR="001050ED">
        <w:br/>
      </w:r>
    </w:p>
    <w:p w:rsidR="00A83822" w:rsidRPr="00F40382" w:rsidRDefault="00A83822" w:rsidP="00A83822">
      <w:pPr>
        <w:tabs>
          <w:tab w:val="left" w:pos="5535"/>
        </w:tabs>
        <w:spacing w:line="100" w:lineRule="atLeast"/>
        <w:jc w:val="both"/>
      </w:pPr>
    </w:p>
    <w:p w:rsidR="00A83822" w:rsidRPr="00F40382" w:rsidRDefault="00A83822" w:rsidP="009866BD">
      <w:pPr>
        <w:tabs>
          <w:tab w:val="left" w:pos="5535"/>
        </w:tabs>
        <w:spacing w:line="100" w:lineRule="atLeast"/>
        <w:jc w:val="both"/>
        <w:outlineLvl w:val="0"/>
        <w:rPr>
          <w:u w:val="single"/>
        </w:rPr>
      </w:pPr>
      <w:r w:rsidRPr="00F40382">
        <w:rPr>
          <w:u w:val="single"/>
        </w:rPr>
        <w:t>Załącznik Nr 6</w:t>
      </w:r>
    </w:p>
    <w:p w:rsidR="00A83822" w:rsidRPr="00F40382" w:rsidRDefault="00A83822" w:rsidP="009866BD">
      <w:pPr>
        <w:tabs>
          <w:tab w:val="left" w:pos="5535"/>
        </w:tabs>
        <w:spacing w:line="100" w:lineRule="atLeast"/>
        <w:jc w:val="both"/>
        <w:outlineLvl w:val="0"/>
      </w:pPr>
      <w:r w:rsidRPr="00F40382">
        <w:t>Doświadczeni i kwalifikacje partnerów/członków LGD</w:t>
      </w:r>
    </w:p>
    <w:p w:rsidR="00A83822" w:rsidRPr="00F40382" w:rsidRDefault="00A83822" w:rsidP="00A83822">
      <w:pPr>
        <w:tabs>
          <w:tab w:val="left" w:pos="5535"/>
        </w:tabs>
        <w:spacing w:line="100" w:lineRule="atLeast"/>
        <w:jc w:val="both"/>
      </w:pPr>
      <w:r w:rsidRPr="00F40382">
        <w:t xml:space="preserve"> </w:t>
      </w:r>
    </w:p>
    <w:p w:rsidR="00A83822" w:rsidRPr="00F40382" w:rsidRDefault="00A83822" w:rsidP="00A83822">
      <w:pPr>
        <w:tabs>
          <w:tab w:val="left" w:pos="5535"/>
        </w:tabs>
        <w:spacing w:line="100" w:lineRule="atLeast"/>
        <w:jc w:val="both"/>
      </w:pPr>
    </w:p>
    <w:p w:rsidR="008663C7" w:rsidRDefault="008663C7" w:rsidP="00A83822">
      <w:pPr>
        <w:tabs>
          <w:tab w:val="left" w:pos="5535"/>
        </w:tabs>
        <w:spacing w:line="100" w:lineRule="atLeast"/>
        <w:jc w:val="both"/>
      </w:pPr>
    </w:p>
    <w:p w:rsidR="008663C7" w:rsidRDefault="008663C7" w:rsidP="00A83822">
      <w:pPr>
        <w:tabs>
          <w:tab w:val="left" w:pos="5535"/>
        </w:tabs>
        <w:spacing w:line="100" w:lineRule="atLeast"/>
        <w:jc w:val="both"/>
      </w:pPr>
    </w:p>
    <w:p w:rsidR="00A83822" w:rsidRPr="00F40382" w:rsidRDefault="00A83822" w:rsidP="009866BD">
      <w:pPr>
        <w:pStyle w:val="f3"/>
        <w:outlineLvl w:val="0"/>
      </w:pPr>
      <w:bookmarkStart w:id="72" w:name="_Toc289456763"/>
      <w:bookmarkStart w:id="73" w:name="_Toc383673008"/>
      <w:r w:rsidRPr="00F40382">
        <w:lastRenderedPageBreak/>
        <w:t>Załącznik nr 1</w:t>
      </w:r>
      <w:bookmarkEnd w:id="72"/>
      <w:bookmarkEnd w:id="73"/>
    </w:p>
    <w:p w:rsidR="00A83822" w:rsidRPr="00F40382" w:rsidRDefault="00A83822" w:rsidP="00A83822">
      <w:pPr>
        <w:tabs>
          <w:tab w:val="left" w:pos="5535"/>
        </w:tabs>
        <w:spacing w:line="100" w:lineRule="atLeast"/>
        <w:jc w:val="both"/>
      </w:pPr>
      <w:r w:rsidRPr="00F40382">
        <w:tab/>
      </w:r>
    </w:p>
    <w:p w:rsidR="00A83822" w:rsidRPr="00F40382" w:rsidRDefault="00A83822" w:rsidP="009866BD">
      <w:pPr>
        <w:tabs>
          <w:tab w:val="left" w:pos="5535"/>
        </w:tabs>
        <w:spacing w:line="100" w:lineRule="atLeast"/>
        <w:jc w:val="both"/>
        <w:outlineLvl w:val="0"/>
        <w:rPr>
          <w:rFonts w:eastAsia="Tahoma" w:cs="Tahoma"/>
          <w:b/>
          <w:bCs/>
        </w:rPr>
      </w:pPr>
      <w:r w:rsidRPr="00F40382">
        <w:rPr>
          <w:rFonts w:eastAsia="Tahoma" w:cs="Tahoma"/>
          <w:b/>
          <w:bCs/>
        </w:rPr>
        <w:t>Regulamin Zatrudniania Pracowników</w:t>
      </w:r>
    </w:p>
    <w:p w:rsidR="006E7E78" w:rsidRDefault="00C97A49" w:rsidP="00196608">
      <w:pPr>
        <w:suppressAutoHyphens w:val="0"/>
        <w:spacing w:line="360" w:lineRule="auto"/>
        <w:jc w:val="both"/>
      </w:pPr>
      <w:r>
        <w:br/>
      </w:r>
    </w:p>
    <w:p w:rsidR="00B45474" w:rsidRDefault="00B45474" w:rsidP="00196608">
      <w:pPr>
        <w:suppressAutoHyphens w:val="0"/>
        <w:spacing w:line="360" w:lineRule="auto"/>
        <w:jc w:val="both"/>
      </w:pPr>
    </w:p>
    <w:p w:rsidR="008663C7" w:rsidRPr="00F40382" w:rsidRDefault="008663C7" w:rsidP="009866BD">
      <w:pPr>
        <w:spacing w:line="360" w:lineRule="auto"/>
        <w:ind w:left="720"/>
        <w:jc w:val="center"/>
        <w:outlineLvl w:val="0"/>
        <w:rPr>
          <w:b/>
        </w:rPr>
      </w:pPr>
      <w:r w:rsidRPr="00F40382">
        <w:rPr>
          <w:b/>
        </w:rPr>
        <w:t xml:space="preserve">Procedura naboru pracowników </w:t>
      </w:r>
    </w:p>
    <w:p w:rsidR="008663C7" w:rsidRPr="00F40382" w:rsidRDefault="008663C7" w:rsidP="008663C7">
      <w:pPr>
        <w:spacing w:line="360" w:lineRule="auto"/>
        <w:ind w:left="720"/>
        <w:jc w:val="center"/>
        <w:rPr>
          <w:b/>
        </w:rPr>
      </w:pPr>
      <w:r w:rsidRPr="00F40382">
        <w:rPr>
          <w:b/>
        </w:rPr>
        <w:t>Stowarzyszenie Lokalna Grupa Działania C.K. Podkarpacie w Czudcu</w:t>
      </w:r>
    </w:p>
    <w:p w:rsidR="008663C7" w:rsidRPr="00F40382" w:rsidRDefault="008663C7" w:rsidP="008663C7">
      <w:pPr>
        <w:spacing w:line="360" w:lineRule="auto"/>
        <w:jc w:val="both"/>
      </w:pPr>
    </w:p>
    <w:p w:rsidR="008663C7" w:rsidRPr="00F40382" w:rsidRDefault="008663C7" w:rsidP="008663C7">
      <w:pPr>
        <w:spacing w:line="360" w:lineRule="auto"/>
        <w:jc w:val="both"/>
      </w:pPr>
      <w:r w:rsidRPr="00F40382">
        <w:tab/>
        <w:t xml:space="preserve">Procedura naboru pracowników opisuje proces poszukiwania oraz przyciągania kandydatów na stanowiska pracy w Stowarzyszeniu Lokalna Grupa Działania C.K. Podkarpacie z siedzibą w Czudcu. </w:t>
      </w:r>
    </w:p>
    <w:p w:rsidR="008663C7" w:rsidRPr="006C0E9F" w:rsidRDefault="008663C7" w:rsidP="00B47333">
      <w:pPr>
        <w:spacing w:line="360" w:lineRule="auto"/>
        <w:ind w:firstLine="709"/>
        <w:jc w:val="both"/>
        <w:rPr>
          <w:color w:val="FF0000"/>
        </w:rPr>
      </w:pPr>
      <w:r w:rsidRPr="006C0E9F">
        <w:rPr>
          <w:color w:val="FF0000"/>
        </w:rPr>
        <w:t xml:space="preserve">Proces naboru określony jest jako zbiór uporządkowanych działań mających na celu: wywołanie zainteresowania odpowiednich kandydatów pod względem jakościowym </w:t>
      </w:r>
      <w:r w:rsidR="00B47333" w:rsidRPr="006C0E9F">
        <w:rPr>
          <w:color w:val="FF0000"/>
        </w:rPr>
        <w:br/>
      </w:r>
      <w:r w:rsidRPr="006C0E9F">
        <w:rPr>
          <w:color w:val="FF0000"/>
        </w:rPr>
        <w:t>i ilościowym, odpowiedniego zaprezentowania oferty Stowarzyszenia na rynku pracy w celu dotarcia do określonego rodzaju pracowników.</w:t>
      </w:r>
    </w:p>
    <w:p w:rsidR="008663C7" w:rsidRPr="006C0E9F" w:rsidRDefault="008663C7" w:rsidP="008663C7">
      <w:pPr>
        <w:spacing w:line="360" w:lineRule="auto"/>
        <w:jc w:val="both"/>
        <w:rPr>
          <w:color w:val="FF0000"/>
        </w:rPr>
      </w:pPr>
    </w:p>
    <w:p w:rsidR="007002D3" w:rsidRPr="006C0E9F" w:rsidRDefault="008663C7" w:rsidP="007002D3">
      <w:pPr>
        <w:spacing w:line="360" w:lineRule="auto"/>
        <w:ind w:firstLine="709"/>
        <w:jc w:val="both"/>
        <w:rPr>
          <w:color w:val="FF0000"/>
        </w:rPr>
      </w:pPr>
      <w:r w:rsidRPr="006C0E9F">
        <w:rPr>
          <w:color w:val="FF0000"/>
        </w:rPr>
        <w:t xml:space="preserve">W Stowarzyszeniu LGD C.K. Podkarpacie </w:t>
      </w:r>
      <w:r w:rsidR="00B65758" w:rsidRPr="006C0E9F">
        <w:rPr>
          <w:color w:val="FF0000"/>
        </w:rPr>
        <w:t>może być zatrudniona osoba spełniająca następujące wymogi konieczne</w:t>
      </w:r>
      <w:r w:rsidRPr="006C0E9F">
        <w:rPr>
          <w:color w:val="FF0000"/>
        </w:rPr>
        <w:t>:</w:t>
      </w:r>
    </w:p>
    <w:p w:rsidR="00B65758" w:rsidRPr="006C0E9F" w:rsidRDefault="00B65758" w:rsidP="009D39C4">
      <w:pPr>
        <w:pStyle w:val="Akapitzlist"/>
        <w:numPr>
          <w:ilvl w:val="0"/>
          <w:numId w:val="116"/>
        </w:numPr>
        <w:spacing w:line="360" w:lineRule="auto"/>
        <w:jc w:val="both"/>
        <w:rPr>
          <w:color w:val="FF0000"/>
        </w:rPr>
      </w:pPr>
      <w:r w:rsidRPr="006C0E9F">
        <w:rPr>
          <w:color w:val="FF0000"/>
        </w:rPr>
        <w:t>Posiada kwalifikacje zawodowe wymagane do wykonywania pracy na określonym stanowisku</w:t>
      </w:r>
    </w:p>
    <w:p w:rsidR="00B65758" w:rsidRPr="006C0E9F" w:rsidRDefault="00B65758" w:rsidP="009D39C4">
      <w:pPr>
        <w:pStyle w:val="Akapitzlist"/>
        <w:numPr>
          <w:ilvl w:val="0"/>
          <w:numId w:val="116"/>
        </w:numPr>
        <w:spacing w:line="360" w:lineRule="auto"/>
        <w:jc w:val="both"/>
        <w:rPr>
          <w:color w:val="FF0000"/>
        </w:rPr>
      </w:pPr>
      <w:r w:rsidRPr="006C0E9F">
        <w:rPr>
          <w:color w:val="FF0000"/>
        </w:rPr>
        <w:t>Posiada stan zdrowia pozwalający na zatrudnienie na określonym stanowisku</w:t>
      </w:r>
    </w:p>
    <w:p w:rsidR="00B65758" w:rsidRPr="006C0E9F" w:rsidRDefault="00B65758" w:rsidP="009D39C4">
      <w:pPr>
        <w:pStyle w:val="Akapitzlist"/>
        <w:numPr>
          <w:ilvl w:val="0"/>
          <w:numId w:val="116"/>
        </w:numPr>
        <w:spacing w:line="360" w:lineRule="auto"/>
        <w:jc w:val="both"/>
        <w:rPr>
          <w:color w:val="FF0000"/>
        </w:rPr>
      </w:pPr>
      <w:r w:rsidRPr="006C0E9F">
        <w:rPr>
          <w:color w:val="FF0000"/>
        </w:rPr>
        <w:t>Posiada wykształcenie co najmniej średnie</w:t>
      </w:r>
    </w:p>
    <w:p w:rsidR="00B65758" w:rsidRPr="006C0E9F" w:rsidRDefault="00B65758" w:rsidP="009D39C4">
      <w:pPr>
        <w:pStyle w:val="Akapitzlist"/>
        <w:numPr>
          <w:ilvl w:val="0"/>
          <w:numId w:val="116"/>
        </w:numPr>
        <w:spacing w:line="360" w:lineRule="auto"/>
        <w:jc w:val="both"/>
        <w:rPr>
          <w:color w:val="FF0000"/>
        </w:rPr>
      </w:pPr>
      <w:r w:rsidRPr="006C0E9F">
        <w:rPr>
          <w:color w:val="FF0000"/>
        </w:rPr>
        <w:t>Nie była prawomocnie skazana za przestępstwo umyślne</w:t>
      </w:r>
    </w:p>
    <w:p w:rsidR="00B65758" w:rsidRDefault="00B65758" w:rsidP="00B65758">
      <w:pPr>
        <w:spacing w:line="360" w:lineRule="auto"/>
        <w:jc w:val="both"/>
      </w:pPr>
    </w:p>
    <w:p w:rsidR="00A105ED" w:rsidRDefault="008663C7" w:rsidP="00492F2D">
      <w:pPr>
        <w:spacing w:line="360" w:lineRule="auto"/>
        <w:jc w:val="both"/>
      </w:pPr>
      <w:r w:rsidRPr="00F40382">
        <w:t>W Stowarzyszeniu LGD C.K. Podkarpacie</w:t>
      </w:r>
      <w:r w:rsidR="006C0E9F">
        <w:t xml:space="preserve"> </w:t>
      </w:r>
      <w:r w:rsidRPr="00F40382">
        <w:t>może być zatrudniona osoba spełniająca następujące wymogi pożądane:</w:t>
      </w:r>
      <w:r w:rsidR="00492F2D">
        <w:tab/>
      </w:r>
    </w:p>
    <w:p w:rsidR="00A105ED" w:rsidRDefault="008663C7" w:rsidP="009D39C4">
      <w:pPr>
        <w:numPr>
          <w:ilvl w:val="0"/>
          <w:numId w:val="112"/>
        </w:numPr>
        <w:spacing w:line="360" w:lineRule="auto"/>
        <w:jc w:val="both"/>
      </w:pPr>
      <w:r w:rsidRPr="00F40382">
        <w:t>Prawo jazdy kategorii B (czynny kierowca)</w:t>
      </w:r>
      <w:r w:rsidR="00492F2D">
        <w:tab/>
      </w:r>
    </w:p>
    <w:p w:rsidR="00A105ED" w:rsidRDefault="008663C7" w:rsidP="009D39C4">
      <w:pPr>
        <w:numPr>
          <w:ilvl w:val="0"/>
          <w:numId w:val="112"/>
        </w:numPr>
        <w:spacing w:line="360" w:lineRule="auto"/>
        <w:jc w:val="both"/>
      </w:pPr>
      <w:r w:rsidRPr="00F40382">
        <w:t>Znajomość języka angielskiego w stopniu umożliwiającym swobodne porozumiewanie się</w:t>
      </w:r>
    </w:p>
    <w:p w:rsidR="00A105ED" w:rsidRDefault="00A105ED" w:rsidP="009D39C4">
      <w:pPr>
        <w:numPr>
          <w:ilvl w:val="0"/>
          <w:numId w:val="112"/>
        </w:numPr>
        <w:spacing w:line="360" w:lineRule="auto"/>
        <w:jc w:val="both"/>
      </w:pPr>
      <w:r>
        <w:t>Znajomość obsługi komputera</w:t>
      </w:r>
    </w:p>
    <w:p w:rsidR="00A105ED" w:rsidRDefault="008663C7" w:rsidP="009D39C4">
      <w:pPr>
        <w:numPr>
          <w:ilvl w:val="0"/>
          <w:numId w:val="112"/>
        </w:numPr>
        <w:spacing w:line="360" w:lineRule="auto"/>
        <w:jc w:val="both"/>
      </w:pPr>
      <w:r w:rsidRPr="00F40382">
        <w:t>Komunikatywność, systematyczność pracowitość, dokładność</w:t>
      </w:r>
    </w:p>
    <w:p w:rsidR="00A105ED" w:rsidRDefault="008663C7" w:rsidP="009D39C4">
      <w:pPr>
        <w:numPr>
          <w:ilvl w:val="0"/>
          <w:numId w:val="112"/>
        </w:numPr>
        <w:spacing w:line="360" w:lineRule="auto"/>
        <w:jc w:val="both"/>
      </w:pPr>
      <w:r w:rsidRPr="00F40382">
        <w:lastRenderedPageBreak/>
        <w:t>Umiejętność pracy w grupie</w:t>
      </w:r>
    </w:p>
    <w:p w:rsidR="00A105ED" w:rsidRDefault="008663C7" w:rsidP="009D39C4">
      <w:pPr>
        <w:numPr>
          <w:ilvl w:val="0"/>
          <w:numId w:val="112"/>
        </w:numPr>
        <w:spacing w:line="360" w:lineRule="auto"/>
        <w:jc w:val="both"/>
      </w:pPr>
      <w:r w:rsidRPr="00F40382">
        <w:t>Dyspozycyjność</w:t>
      </w:r>
    </w:p>
    <w:p w:rsidR="008663C7" w:rsidRPr="00F40382" w:rsidRDefault="008663C7" w:rsidP="009D39C4">
      <w:pPr>
        <w:numPr>
          <w:ilvl w:val="0"/>
          <w:numId w:val="112"/>
        </w:numPr>
        <w:spacing w:line="360" w:lineRule="auto"/>
        <w:jc w:val="both"/>
      </w:pPr>
      <w:r w:rsidRPr="00F40382">
        <w:t xml:space="preserve">Doświadczenie w pracy na stanowisku obsługi finansowej </w:t>
      </w:r>
    </w:p>
    <w:p w:rsidR="00A105ED" w:rsidRDefault="00A105ED" w:rsidP="00492F2D">
      <w:pPr>
        <w:spacing w:line="360" w:lineRule="auto"/>
        <w:jc w:val="both"/>
      </w:pPr>
    </w:p>
    <w:p w:rsidR="008663C7" w:rsidRPr="00F40382" w:rsidRDefault="008663C7" w:rsidP="00492F2D">
      <w:pPr>
        <w:spacing w:line="360" w:lineRule="auto"/>
        <w:jc w:val="both"/>
      </w:pPr>
      <w:r w:rsidRPr="00F40382">
        <w:t>Dodatkowo osoba na stanowisku kierowniczym, może spełniać poniższe wymogi pożądane:</w:t>
      </w:r>
    </w:p>
    <w:p w:rsidR="00A105ED" w:rsidRDefault="008663C7" w:rsidP="009D39C4">
      <w:pPr>
        <w:numPr>
          <w:ilvl w:val="0"/>
          <w:numId w:val="113"/>
        </w:numPr>
        <w:spacing w:line="360" w:lineRule="auto"/>
        <w:jc w:val="both"/>
      </w:pPr>
      <w:r w:rsidRPr="00F40382">
        <w:t>Umiejętność podejmowania decyzji i delegowania zadań</w:t>
      </w:r>
    </w:p>
    <w:p w:rsidR="008663C7" w:rsidRDefault="008663C7" w:rsidP="009D39C4">
      <w:pPr>
        <w:numPr>
          <w:ilvl w:val="0"/>
          <w:numId w:val="113"/>
        </w:numPr>
        <w:spacing w:line="360" w:lineRule="auto"/>
        <w:jc w:val="both"/>
      </w:pPr>
      <w:r w:rsidRPr="00F40382">
        <w:t>Sprawna organizacja czasu pracy</w:t>
      </w:r>
    </w:p>
    <w:p w:rsidR="005F6370" w:rsidRDefault="005F6370" w:rsidP="009D39C4">
      <w:pPr>
        <w:numPr>
          <w:ilvl w:val="0"/>
          <w:numId w:val="113"/>
        </w:numPr>
        <w:spacing w:line="360" w:lineRule="auto"/>
        <w:jc w:val="both"/>
      </w:pPr>
      <w:r>
        <w:t>Posiada co najmniej 5-cio letni staż pracy</w:t>
      </w:r>
    </w:p>
    <w:p w:rsidR="005F6370" w:rsidRDefault="005F6370" w:rsidP="009D39C4">
      <w:pPr>
        <w:numPr>
          <w:ilvl w:val="0"/>
          <w:numId w:val="113"/>
        </w:numPr>
        <w:spacing w:line="360" w:lineRule="auto"/>
        <w:jc w:val="both"/>
      </w:pPr>
      <w:r>
        <w:t>Posiada wykształcenie wyższe</w:t>
      </w:r>
    </w:p>
    <w:p w:rsidR="00BF3963" w:rsidRDefault="00BF3963" w:rsidP="00BF3963">
      <w:pPr>
        <w:spacing w:line="360" w:lineRule="auto"/>
        <w:ind w:left="720"/>
        <w:jc w:val="both"/>
      </w:pPr>
    </w:p>
    <w:p w:rsidR="00BF3963" w:rsidRPr="00834036" w:rsidRDefault="00BF3963" w:rsidP="009866BD">
      <w:pPr>
        <w:suppressAutoHyphens w:val="0"/>
        <w:outlineLvl w:val="0"/>
      </w:pPr>
      <w:r>
        <w:rPr>
          <w:b/>
        </w:rPr>
        <w:t>Schemat organizacyjny Biura Stowarzyszenia LGD C.K. Podkarpacie</w:t>
      </w:r>
      <w:r>
        <w:t xml:space="preserve"> </w:t>
      </w:r>
      <w:r>
        <w:rPr>
          <w:b/>
        </w:rPr>
        <w:t>z siedzibą w Czudcu</w:t>
      </w:r>
    </w:p>
    <w:p w:rsidR="00BF3963" w:rsidRDefault="00BF3963" w:rsidP="00BF3963">
      <w:pPr>
        <w:tabs>
          <w:tab w:val="left" w:pos="720"/>
        </w:tabs>
        <w:spacing w:line="360" w:lineRule="auto"/>
        <w:jc w:val="center"/>
      </w:pPr>
    </w:p>
    <w:tbl>
      <w:tblPr>
        <w:tblW w:w="0" w:type="auto"/>
        <w:jc w:val="center"/>
        <w:tblInd w:w="2061" w:type="dxa"/>
        <w:tblLayout w:type="fixed"/>
        <w:tblCellMar>
          <w:left w:w="0" w:type="dxa"/>
          <w:right w:w="0" w:type="dxa"/>
        </w:tblCellMar>
        <w:tblLook w:val="0000"/>
      </w:tblPr>
      <w:tblGrid>
        <w:gridCol w:w="4531"/>
      </w:tblGrid>
      <w:tr w:rsidR="00BF3963" w:rsidTr="00BB1832">
        <w:trPr>
          <w:trHeight w:val="809"/>
          <w:jc w:val="center"/>
        </w:trPr>
        <w:tc>
          <w:tcPr>
            <w:tcW w:w="4531" w:type="dxa"/>
            <w:tcBorders>
              <w:top w:val="single" w:sz="4" w:space="0" w:color="000000"/>
              <w:left w:val="single" w:sz="4" w:space="0" w:color="000000"/>
              <w:bottom w:val="single" w:sz="4" w:space="0" w:color="000000"/>
              <w:right w:val="single" w:sz="4" w:space="0" w:color="000000"/>
            </w:tcBorders>
            <w:vAlign w:val="center"/>
          </w:tcPr>
          <w:p w:rsidR="00BF3963" w:rsidRDefault="00BF3963" w:rsidP="00BB1832">
            <w:pPr>
              <w:pStyle w:val="Zawartotabeli"/>
              <w:spacing w:line="360" w:lineRule="auto"/>
              <w:jc w:val="center"/>
              <w:rPr>
                <w:b/>
              </w:rPr>
            </w:pPr>
            <w:r>
              <w:rPr>
                <w:b/>
              </w:rPr>
              <w:t>Zarząd LGD C.K. Podkarpacie</w:t>
            </w:r>
          </w:p>
        </w:tc>
      </w:tr>
    </w:tbl>
    <w:p w:rsidR="00BF3963" w:rsidRDefault="00BF3963" w:rsidP="00BF3963">
      <w:pPr>
        <w:tabs>
          <w:tab w:val="left" w:pos="720"/>
        </w:tabs>
        <w:spacing w:line="360" w:lineRule="auto"/>
        <w:jc w:val="center"/>
        <w:rPr>
          <w:b/>
          <w:sz w:val="32"/>
          <w:szCs w:val="32"/>
        </w:rPr>
      </w:pPr>
      <w:r>
        <w:rPr>
          <w:b/>
          <w:sz w:val="32"/>
          <w:szCs w:val="32"/>
        </w:rPr>
        <w:t>↓</w:t>
      </w:r>
    </w:p>
    <w:tbl>
      <w:tblPr>
        <w:tblW w:w="0" w:type="auto"/>
        <w:jc w:val="center"/>
        <w:tblInd w:w="2061" w:type="dxa"/>
        <w:tblLayout w:type="fixed"/>
        <w:tblCellMar>
          <w:left w:w="0" w:type="dxa"/>
          <w:right w:w="0" w:type="dxa"/>
        </w:tblCellMar>
        <w:tblLook w:val="0000"/>
      </w:tblPr>
      <w:tblGrid>
        <w:gridCol w:w="4531"/>
      </w:tblGrid>
      <w:tr w:rsidR="00BF3963" w:rsidTr="00BB1832">
        <w:trPr>
          <w:trHeight w:val="809"/>
          <w:jc w:val="center"/>
        </w:trPr>
        <w:tc>
          <w:tcPr>
            <w:tcW w:w="4531" w:type="dxa"/>
            <w:tcBorders>
              <w:top w:val="single" w:sz="4" w:space="0" w:color="000000"/>
              <w:left w:val="single" w:sz="4" w:space="0" w:color="000000"/>
              <w:bottom w:val="single" w:sz="4" w:space="0" w:color="000000"/>
              <w:right w:val="single" w:sz="4" w:space="0" w:color="000000"/>
            </w:tcBorders>
            <w:vAlign w:val="center"/>
          </w:tcPr>
          <w:p w:rsidR="00BF3963" w:rsidRDefault="00BF3963" w:rsidP="00BB1832">
            <w:pPr>
              <w:pStyle w:val="Zawartotabeli"/>
              <w:spacing w:line="360" w:lineRule="auto"/>
              <w:jc w:val="center"/>
              <w:rPr>
                <w:b/>
              </w:rPr>
            </w:pPr>
            <w:r>
              <w:rPr>
                <w:b/>
              </w:rPr>
              <w:t>Kierownik  Biura  LGD</w:t>
            </w:r>
          </w:p>
        </w:tc>
      </w:tr>
    </w:tbl>
    <w:p w:rsidR="00BF3963" w:rsidRDefault="00BF3963" w:rsidP="00BF3963">
      <w:pPr>
        <w:tabs>
          <w:tab w:val="left" w:pos="720"/>
        </w:tabs>
        <w:spacing w:line="360" w:lineRule="auto"/>
        <w:jc w:val="center"/>
        <w:rPr>
          <w:b/>
          <w:sz w:val="32"/>
          <w:szCs w:val="32"/>
        </w:rPr>
      </w:pPr>
      <w:r>
        <w:rPr>
          <w:b/>
          <w:sz w:val="32"/>
          <w:szCs w:val="32"/>
        </w:rPr>
        <w:t>↓</w:t>
      </w:r>
    </w:p>
    <w:tbl>
      <w:tblPr>
        <w:tblW w:w="0" w:type="auto"/>
        <w:jc w:val="center"/>
        <w:tblInd w:w="2518" w:type="dxa"/>
        <w:tblLayout w:type="fixed"/>
        <w:tblCellMar>
          <w:left w:w="0" w:type="dxa"/>
          <w:right w:w="0" w:type="dxa"/>
        </w:tblCellMar>
        <w:tblLook w:val="0000"/>
      </w:tblPr>
      <w:tblGrid>
        <w:gridCol w:w="3199"/>
      </w:tblGrid>
      <w:tr w:rsidR="00BF3963" w:rsidTr="00BB1832">
        <w:trPr>
          <w:trHeight w:hRule="exact" w:val="1155"/>
          <w:jc w:val="center"/>
        </w:trPr>
        <w:tc>
          <w:tcPr>
            <w:tcW w:w="3199" w:type="dxa"/>
            <w:tcBorders>
              <w:top w:val="single" w:sz="4" w:space="0" w:color="000000"/>
              <w:left w:val="single" w:sz="4" w:space="0" w:color="000000"/>
              <w:bottom w:val="single" w:sz="4" w:space="0" w:color="000000"/>
              <w:right w:val="single" w:sz="4" w:space="0" w:color="000000"/>
            </w:tcBorders>
            <w:vAlign w:val="center"/>
          </w:tcPr>
          <w:p w:rsidR="00BF3963" w:rsidRPr="00DA0F4D" w:rsidRDefault="00BF3963" w:rsidP="00BB1832">
            <w:pPr>
              <w:pStyle w:val="Zawartotabeli"/>
              <w:snapToGrid w:val="0"/>
              <w:spacing w:line="360" w:lineRule="auto"/>
              <w:jc w:val="center"/>
              <w:rPr>
                <w:b/>
              </w:rPr>
            </w:pPr>
            <w:r w:rsidRPr="00DA0F4D">
              <w:rPr>
                <w:b/>
              </w:rPr>
              <w:t>Stanowisko pracy ds. obsługi wniosków i sekretariatu</w:t>
            </w:r>
          </w:p>
        </w:tc>
      </w:tr>
    </w:tbl>
    <w:p w:rsidR="00BF3963" w:rsidRDefault="00BF3963" w:rsidP="00BF3963">
      <w:pPr>
        <w:tabs>
          <w:tab w:val="left" w:pos="720"/>
        </w:tabs>
        <w:spacing w:line="360" w:lineRule="auto"/>
        <w:jc w:val="center"/>
      </w:pPr>
    </w:p>
    <w:tbl>
      <w:tblPr>
        <w:tblW w:w="0" w:type="auto"/>
        <w:jc w:val="center"/>
        <w:tblInd w:w="-908" w:type="dxa"/>
        <w:tblLayout w:type="fixed"/>
        <w:tblCellMar>
          <w:left w:w="0" w:type="dxa"/>
          <w:right w:w="0" w:type="dxa"/>
        </w:tblCellMar>
        <w:tblLook w:val="0000"/>
      </w:tblPr>
      <w:tblGrid>
        <w:gridCol w:w="3095"/>
      </w:tblGrid>
      <w:tr w:rsidR="00BF3963" w:rsidTr="00BB1832">
        <w:trPr>
          <w:trHeight w:val="1110"/>
          <w:jc w:val="center"/>
        </w:trPr>
        <w:tc>
          <w:tcPr>
            <w:tcW w:w="3095" w:type="dxa"/>
            <w:tcBorders>
              <w:top w:val="single" w:sz="4" w:space="0" w:color="000000"/>
              <w:left w:val="single" w:sz="4" w:space="0" w:color="000000"/>
              <w:bottom w:val="single" w:sz="4" w:space="0" w:color="000000"/>
              <w:right w:val="single" w:sz="4" w:space="0" w:color="000000"/>
            </w:tcBorders>
            <w:vAlign w:val="center"/>
          </w:tcPr>
          <w:p w:rsidR="00BF3963" w:rsidRPr="00DA0F4D" w:rsidRDefault="00BF3963" w:rsidP="00BB1832">
            <w:pPr>
              <w:pStyle w:val="Zawartotabeli"/>
              <w:snapToGrid w:val="0"/>
              <w:spacing w:line="360" w:lineRule="auto"/>
              <w:jc w:val="center"/>
              <w:rPr>
                <w:b/>
              </w:rPr>
            </w:pPr>
            <w:r w:rsidRPr="00DA0F4D">
              <w:rPr>
                <w:b/>
              </w:rPr>
              <w:t>Stanowisko pracy ds. obsługi wniosków</w:t>
            </w:r>
          </w:p>
        </w:tc>
      </w:tr>
    </w:tbl>
    <w:p w:rsidR="00BF3963" w:rsidRPr="00F40382" w:rsidRDefault="00BF3963" w:rsidP="00BF3963">
      <w:pPr>
        <w:spacing w:line="360" w:lineRule="auto"/>
        <w:ind w:left="720"/>
        <w:jc w:val="both"/>
      </w:pPr>
    </w:p>
    <w:p w:rsidR="008663C7" w:rsidRDefault="008663C7" w:rsidP="008663C7">
      <w:pPr>
        <w:tabs>
          <w:tab w:val="left" w:pos="2520"/>
        </w:tabs>
        <w:spacing w:line="360" w:lineRule="auto"/>
        <w:ind w:left="2160"/>
        <w:jc w:val="both"/>
        <w:rPr>
          <w:b/>
          <w:bCs/>
        </w:rPr>
      </w:pPr>
    </w:p>
    <w:p w:rsidR="00B45474" w:rsidRPr="00F40382" w:rsidRDefault="00B45474" w:rsidP="008663C7">
      <w:pPr>
        <w:tabs>
          <w:tab w:val="left" w:pos="2520"/>
        </w:tabs>
        <w:spacing w:line="360" w:lineRule="auto"/>
        <w:ind w:left="2160"/>
        <w:jc w:val="both"/>
        <w:rPr>
          <w:b/>
          <w:bCs/>
        </w:rPr>
      </w:pPr>
    </w:p>
    <w:p w:rsidR="008663C7" w:rsidRPr="00F40382" w:rsidRDefault="008663C7" w:rsidP="009866BD">
      <w:pPr>
        <w:tabs>
          <w:tab w:val="left" w:pos="2520"/>
        </w:tabs>
        <w:spacing w:line="360" w:lineRule="auto"/>
        <w:ind w:left="2160"/>
        <w:jc w:val="both"/>
        <w:outlineLvl w:val="0"/>
        <w:rPr>
          <w:b/>
          <w:bCs/>
        </w:rPr>
      </w:pPr>
      <w:r w:rsidRPr="00F40382">
        <w:rPr>
          <w:b/>
          <w:bCs/>
        </w:rPr>
        <w:t>Szczegółowa procedura naboru pracowników:</w:t>
      </w:r>
    </w:p>
    <w:p w:rsidR="008663C7" w:rsidRPr="00F40382" w:rsidRDefault="008663C7" w:rsidP="008663C7">
      <w:pPr>
        <w:spacing w:line="360" w:lineRule="auto"/>
        <w:jc w:val="both"/>
      </w:pPr>
    </w:p>
    <w:p w:rsidR="008663C7" w:rsidRPr="00F40382" w:rsidRDefault="008663C7" w:rsidP="009D39C4">
      <w:pPr>
        <w:numPr>
          <w:ilvl w:val="0"/>
          <w:numId w:val="29"/>
        </w:numPr>
        <w:tabs>
          <w:tab w:val="clear" w:pos="360"/>
          <w:tab w:val="left" w:pos="375"/>
        </w:tabs>
        <w:spacing w:line="360" w:lineRule="auto"/>
        <w:ind w:left="375"/>
      </w:pPr>
      <w:r w:rsidRPr="00F40382">
        <w:t xml:space="preserve">Naborowi nie podlegają </w:t>
      </w:r>
      <w:r w:rsidR="00C97A49">
        <w:t>stanowiska z wyboru i powołania</w:t>
      </w:r>
    </w:p>
    <w:p w:rsidR="008663C7" w:rsidRPr="006D52FE" w:rsidRDefault="008663C7" w:rsidP="009D39C4">
      <w:pPr>
        <w:numPr>
          <w:ilvl w:val="0"/>
          <w:numId w:val="30"/>
        </w:numPr>
        <w:tabs>
          <w:tab w:val="left" w:pos="390"/>
        </w:tabs>
        <w:spacing w:line="360" w:lineRule="auto"/>
        <w:ind w:left="390"/>
        <w:jc w:val="both"/>
      </w:pPr>
      <w:r w:rsidRPr="006D52FE">
        <w:lastRenderedPageBreak/>
        <w:t xml:space="preserve">Konkurs w stosunku do </w:t>
      </w:r>
      <w:r w:rsidR="00A105ED" w:rsidRPr="006D52FE">
        <w:t>wszystkich pracowników Biura organizowany jest prze</w:t>
      </w:r>
      <w:r w:rsidR="00C80786">
        <w:t>z</w:t>
      </w:r>
      <w:r w:rsidR="00A105ED" w:rsidRPr="006D52FE">
        <w:t xml:space="preserve"> Zarząd Stow</w:t>
      </w:r>
      <w:r w:rsidR="00902A41" w:rsidRPr="006D52FE">
        <w:t>arzyszenia LGD C.K. Podkarpacie.</w:t>
      </w:r>
    </w:p>
    <w:p w:rsidR="008663C7" w:rsidRPr="00F40382" w:rsidRDefault="008663C7" w:rsidP="009D39C4">
      <w:pPr>
        <w:numPr>
          <w:ilvl w:val="0"/>
          <w:numId w:val="31"/>
        </w:numPr>
        <w:tabs>
          <w:tab w:val="clear" w:pos="360"/>
          <w:tab w:val="left" w:pos="375"/>
        </w:tabs>
        <w:spacing w:line="360" w:lineRule="auto"/>
        <w:ind w:left="375"/>
        <w:jc w:val="both"/>
      </w:pPr>
      <w:r w:rsidRPr="00F40382">
        <w:t xml:space="preserve">Ogłoszenie o naborze umieszcza się na stronie internetowej LGD C.K. Podkarpacie </w:t>
      </w:r>
      <w:r w:rsidRPr="00F40382">
        <w:rPr>
          <w:rStyle w:val="Hipercze"/>
        </w:rPr>
        <w:t>www.ckpodkarpacie.pl</w:t>
      </w:r>
      <w:r w:rsidRPr="00F40382">
        <w:t xml:space="preserve"> oraz na tablicy informacyjnej stowarzyszenia.</w:t>
      </w:r>
    </w:p>
    <w:p w:rsidR="008663C7" w:rsidRPr="00F40382" w:rsidRDefault="008663C7" w:rsidP="009D39C4">
      <w:pPr>
        <w:numPr>
          <w:ilvl w:val="0"/>
          <w:numId w:val="36"/>
        </w:numPr>
        <w:tabs>
          <w:tab w:val="left" w:pos="360"/>
        </w:tabs>
        <w:spacing w:line="360" w:lineRule="auto"/>
        <w:jc w:val="both"/>
      </w:pPr>
      <w:r w:rsidRPr="00F40382">
        <w:t>Ogłoszenie o naborze do pracy dostępne jest na stronie internetowej oraz na tablicy informacyjnej dla zainteresowanych przez 14 dni</w:t>
      </w:r>
      <w:r w:rsidR="0092633B">
        <w:tab/>
      </w:r>
    </w:p>
    <w:p w:rsidR="008663C7" w:rsidRPr="00F40382" w:rsidRDefault="008663C7" w:rsidP="009D39C4">
      <w:pPr>
        <w:numPr>
          <w:ilvl w:val="0"/>
          <w:numId w:val="37"/>
        </w:numPr>
        <w:tabs>
          <w:tab w:val="left" w:pos="360"/>
        </w:tabs>
        <w:spacing w:line="360" w:lineRule="auto"/>
        <w:jc w:val="both"/>
      </w:pPr>
      <w:r w:rsidRPr="00F40382">
        <w:t>Decyzję o naborze podejmuje Zarząd Stowarzyszenia, z własnej inicjatywy lub na wniosek Kierownika Biura</w:t>
      </w:r>
      <w:r w:rsidR="00492F2D">
        <w:tab/>
      </w:r>
    </w:p>
    <w:p w:rsidR="008663C7" w:rsidRPr="00F40382" w:rsidRDefault="008663C7" w:rsidP="009866BD">
      <w:pPr>
        <w:numPr>
          <w:ilvl w:val="0"/>
          <w:numId w:val="38"/>
        </w:numPr>
        <w:tabs>
          <w:tab w:val="left" w:pos="360"/>
        </w:tabs>
        <w:spacing w:line="360" w:lineRule="auto"/>
        <w:jc w:val="both"/>
        <w:outlineLvl w:val="0"/>
      </w:pPr>
      <w:r w:rsidRPr="00F40382">
        <w:t>Podstawą do przygotowania ogłoszenia jest opis stanowiska</w:t>
      </w:r>
    </w:p>
    <w:p w:rsidR="008663C7" w:rsidRPr="00F40382" w:rsidRDefault="008663C7" w:rsidP="009D39C4">
      <w:pPr>
        <w:numPr>
          <w:ilvl w:val="0"/>
          <w:numId w:val="39"/>
        </w:numPr>
        <w:tabs>
          <w:tab w:val="left" w:pos="390"/>
        </w:tabs>
        <w:spacing w:line="360" w:lineRule="auto"/>
        <w:ind w:left="390"/>
        <w:jc w:val="both"/>
      </w:pPr>
      <w:r w:rsidRPr="00F40382">
        <w:t>Ogłoszenie o naborze powinno zawierać:</w:t>
      </w:r>
    </w:p>
    <w:p w:rsidR="008663C7" w:rsidRPr="00F40382" w:rsidRDefault="008663C7" w:rsidP="008663C7">
      <w:pPr>
        <w:spacing w:line="360" w:lineRule="auto"/>
        <w:ind w:left="720"/>
        <w:jc w:val="both"/>
      </w:pPr>
      <w:r w:rsidRPr="00F40382">
        <w:t>- rodzaj stanowiska, na które poszukiwany jest pracownik,</w:t>
      </w:r>
    </w:p>
    <w:p w:rsidR="008663C7" w:rsidRPr="00F40382" w:rsidRDefault="008663C7" w:rsidP="008663C7">
      <w:pPr>
        <w:spacing w:line="360" w:lineRule="auto"/>
        <w:ind w:left="720"/>
        <w:jc w:val="both"/>
      </w:pPr>
      <w:r w:rsidRPr="00F40382">
        <w:t>-zakres głównych obowiązków,</w:t>
      </w:r>
    </w:p>
    <w:p w:rsidR="008663C7" w:rsidRPr="00F40382" w:rsidRDefault="008663C7" w:rsidP="008663C7">
      <w:pPr>
        <w:spacing w:line="360" w:lineRule="auto"/>
        <w:ind w:left="720"/>
        <w:jc w:val="both"/>
      </w:pPr>
      <w:r w:rsidRPr="00F40382">
        <w:t>-wymagania konieczne</w:t>
      </w:r>
    </w:p>
    <w:p w:rsidR="008663C7" w:rsidRPr="00F40382" w:rsidRDefault="008663C7" w:rsidP="008663C7">
      <w:pPr>
        <w:spacing w:line="360" w:lineRule="auto"/>
        <w:ind w:left="720"/>
        <w:jc w:val="both"/>
      </w:pPr>
      <w:r w:rsidRPr="00F40382">
        <w:t>-wymagania pożądane</w:t>
      </w:r>
    </w:p>
    <w:p w:rsidR="008663C7" w:rsidRPr="00F40382" w:rsidRDefault="008663C7" w:rsidP="008663C7">
      <w:pPr>
        <w:spacing w:line="360" w:lineRule="auto"/>
        <w:ind w:left="720"/>
        <w:jc w:val="both"/>
      </w:pPr>
      <w:r w:rsidRPr="00F40382">
        <w:t>-termin i miejsce składania ofert,</w:t>
      </w:r>
    </w:p>
    <w:p w:rsidR="008663C7" w:rsidRPr="00F40382" w:rsidRDefault="008663C7" w:rsidP="008663C7">
      <w:pPr>
        <w:spacing w:line="360" w:lineRule="auto"/>
        <w:ind w:left="720"/>
        <w:jc w:val="both"/>
      </w:pPr>
      <w:r w:rsidRPr="00F40382">
        <w:t>-dokumenty, które należy złożyć z ofertą</w:t>
      </w:r>
    </w:p>
    <w:p w:rsidR="008663C7" w:rsidRPr="00F40382" w:rsidRDefault="008663C7" w:rsidP="009D39C4">
      <w:pPr>
        <w:numPr>
          <w:ilvl w:val="0"/>
          <w:numId w:val="32"/>
        </w:numPr>
        <w:tabs>
          <w:tab w:val="clear" w:pos="360"/>
          <w:tab w:val="left" w:pos="375"/>
        </w:tabs>
        <w:spacing w:line="360" w:lineRule="auto"/>
        <w:ind w:left="375"/>
        <w:jc w:val="both"/>
      </w:pPr>
      <w:r w:rsidRPr="00F40382">
        <w:t>Po upływie terminu do składania dokumentów określonego w ogłoszeniu o naborze niezwłocznie upowszechnia się listę kandydatów, którzy spełniają wymagania niezbędne określone w ogłoszeniu przez umieszczenie jej na tablicy informacyjnej Stowarzyszenia i na stronie internetowej.</w:t>
      </w:r>
    </w:p>
    <w:p w:rsidR="008663C7" w:rsidRPr="00F40382" w:rsidRDefault="008663C7" w:rsidP="009D39C4">
      <w:pPr>
        <w:numPr>
          <w:ilvl w:val="0"/>
          <w:numId w:val="33"/>
        </w:numPr>
        <w:tabs>
          <w:tab w:val="left" w:pos="390"/>
        </w:tabs>
        <w:spacing w:line="360" w:lineRule="auto"/>
        <w:ind w:left="390"/>
        <w:jc w:val="both"/>
      </w:pPr>
      <w:r w:rsidRPr="00F40382">
        <w:t xml:space="preserve">Spośród kandydatów spełniających wymagania niezbędne zostaną wyłonione osoby do rozmów kwalifikacyjnych. Osoby zakwalifikowane zostaną powiadomione o terminie rozmowy wstępnej. </w:t>
      </w:r>
    </w:p>
    <w:p w:rsidR="008663C7" w:rsidRPr="006D52FE" w:rsidRDefault="00902A41" w:rsidP="009D39C4">
      <w:pPr>
        <w:numPr>
          <w:ilvl w:val="0"/>
          <w:numId w:val="34"/>
        </w:numPr>
        <w:tabs>
          <w:tab w:val="clear" w:pos="360"/>
          <w:tab w:val="left" w:pos="345"/>
        </w:tabs>
        <w:spacing w:line="360" w:lineRule="auto"/>
        <w:ind w:left="345"/>
        <w:jc w:val="both"/>
      </w:pPr>
      <w:r w:rsidRPr="006D52FE">
        <w:t>Rozmowy kwalifikacyjne przeprowadzane są przez Zarząd Stowarzyszenia</w:t>
      </w:r>
      <w:r w:rsidR="008663C7" w:rsidRPr="006D52FE">
        <w:t>.</w:t>
      </w:r>
    </w:p>
    <w:p w:rsidR="008663C7" w:rsidRPr="00F40382" w:rsidRDefault="008663C7" w:rsidP="009D39C4">
      <w:pPr>
        <w:numPr>
          <w:ilvl w:val="0"/>
          <w:numId w:val="35"/>
        </w:numPr>
        <w:tabs>
          <w:tab w:val="left" w:pos="360"/>
        </w:tabs>
        <w:spacing w:line="360" w:lineRule="auto"/>
        <w:jc w:val="both"/>
      </w:pPr>
      <w:r w:rsidRPr="00F40382">
        <w:t xml:space="preserve"> Informację o wyniku naboru upowszechnia się w terminie 14 dni od dnia zatrudnienia wybranego kandydata albo zakończenia naboru, w przypadku gdy w jego wyniku nie doszło do zatrudnienia żadnego kandydata (procedura postępowania w sytuacji wystąpienia trudności w zatrudnianiu pracowników o określonych wymaganiach).</w:t>
      </w:r>
    </w:p>
    <w:p w:rsidR="008663C7" w:rsidRDefault="00C97A49" w:rsidP="00B45474">
      <w:pPr>
        <w:tabs>
          <w:tab w:val="left" w:pos="750"/>
        </w:tabs>
        <w:spacing w:line="360" w:lineRule="auto"/>
      </w:pPr>
      <w:r>
        <w:br/>
      </w:r>
      <w:r w:rsidR="008663C7" w:rsidRPr="00F40382">
        <w:t>Informacja, o której mowa zawiera:</w:t>
      </w:r>
    </w:p>
    <w:p w:rsidR="00C97A49" w:rsidRDefault="00C97A49" w:rsidP="009D39C4">
      <w:pPr>
        <w:numPr>
          <w:ilvl w:val="0"/>
          <w:numId w:val="95"/>
        </w:numPr>
        <w:tabs>
          <w:tab w:val="left" w:pos="750"/>
        </w:tabs>
        <w:spacing w:line="360" w:lineRule="auto"/>
        <w:jc w:val="both"/>
      </w:pPr>
      <w:r>
        <w:t xml:space="preserve">określenie </w:t>
      </w:r>
      <w:r w:rsidRPr="00F40382">
        <w:t>stanowiska pracy,</w:t>
      </w:r>
    </w:p>
    <w:p w:rsidR="00C97A49" w:rsidRDefault="008663C7" w:rsidP="009D39C4">
      <w:pPr>
        <w:numPr>
          <w:ilvl w:val="0"/>
          <w:numId w:val="95"/>
        </w:numPr>
        <w:tabs>
          <w:tab w:val="left" w:pos="750"/>
        </w:tabs>
        <w:spacing w:line="360" w:lineRule="auto"/>
        <w:jc w:val="both"/>
      </w:pPr>
      <w:r w:rsidRPr="00F40382">
        <w:lastRenderedPageBreak/>
        <w:t>imię i nazwisko kandydata oraz jego miejsce zamieszkania w rozumieniu przepisów Kodeksu Cywilnego,</w:t>
      </w:r>
    </w:p>
    <w:p w:rsidR="00C97A49" w:rsidRDefault="008663C7" w:rsidP="009D39C4">
      <w:pPr>
        <w:numPr>
          <w:ilvl w:val="0"/>
          <w:numId w:val="95"/>
        </w:numPr>
        <w:tabs>
          <w:tab w:val="left" w:pos="750"/>
        </w:tabs>
        <w:spacing w:line="360" w:lineRule="auto"/>
        <w:jc w:val="both"/>
      </w:pPr>
      <w:r w:rsidRPr="00F40382">
        <w:t>uzasadnienie dokonania wyboru kandydata albo uzasadnienie nie zatrudniania żadnego kandydata</w:t>
      </w:r>
    </w:p>
    <w:p w:rsidR="00C97A49" w:rsidRDefault="008663C7" w:rsidP="009D39C4">
      <w:pPr>
        <w:numPr>
          <w:ilvl w:val="0"/>
          <w:numId w:val="95"/>
        </w:numPr>
        <w:tabs>
          <w:tab w:val="left" w:pos="750"/>
        </w:tabs>
        <w:spacing w:line="360" w:lineRule="auto"/>
        <w:jc w:val="both"/>
      </w:pPr>
      <w:r w:rsidRPr="00F40382">
        <w:t>Jeżeli stosunek pracy osoby wyłonionej w drodze naboru ustał w ciągu trzech miesięcy od dnia nawiązania stosunku pracy, można zatrudnić na tym stanowisku kolejną osobę spośród najlepszych kandydatów wymienionych w protokole tego naboru.</w:t>
      </w:r>
    </w:p>
    <w:p w:rsidR="00C97A49" w:rsidRDefault="008663C7" w:rsidP="009D39C4">
      <w:pPr>
        <w:numPr>
          <w:ilvl w:val="0"/>
          <w:numId w:val="95"/>
        </w:numPr>
        <w:tabs>
          <w:tab w:val="left" w:pos="750"/>
        </w:tabs>
        <w:spacing w:line="360" w:lineRule="auto"/>
        <w:jc w:val="both"/>
      </w:pPr>
      <w:r w:rsidRPr="00F40382">
        <w:t>Stowarzyszenie LGD C.K. Podkarpacie zastrzega sobie możliwość odstąpienia od przeprowadzenia naboru każdym czasie i bez podania przyczyn.</w:t>
      </w:r>
    </w:p>
    <w:p w:rsidR="008663C7" w:rsidRPr="00F40382" w:rsidRDefault="008663C7" w:rsidP="009D39C4">
      <w:pPr>
        <w:numPr>
          <w:ilvl w:val="0"/>
          <w:numId w:val="95"/>
        </w:numPr>
        <w:tabs>
          <w:tab w:val="left" w:pos="750"/>
        </w:tabs>
        <w:spacing w:line="360" w:lineRule="auto"/>
        <w:jc w:val="both"/>
      </w:pPr>
      <w:r w:rsidRPr="00F40382">
        <w:t>Stowarzyszenie LGD C.K. Podkarpacie nie prowadzi rejestru kandydatów do pracy. Oferty pracy należy składać każdorazowo, jako odpowiedź na konkretne ogłoszenie.</w:t>
      </w:r>
    </w:p>
    <w:p w:rsidR="008663C7" w:rsidRPr="00F40382" w:rsidRDefault="008663C7" w:rsidP="008663C7">
      <w:pPr>
        <w:tabs>
          <w:tab w:val="left" w:pos="720"/>
        </w:tabs>
        <w:spacing w:line="360" w:lineRule="auto"/>
        <w:jc w:val="both"/>
      </w:pPr>
    </w:p>
    <w:p w:rsidR="008663C7" w:rsidRPr="00F40382" w:rsidRDefault="008663C7" w:rsidP="008663C7">
      <w:pPr>
        <w:tabs>
          <w:tab w:val="left" w:pos="720"/>
        </w:tabs>
        <w:spacing w:line="360" w:lineRule="auto"/>
        <w:jc w:val="both"/>
        <w:rPr>
          <w:b/>
        </w:rPr>
      </w:pPr>
    </w:p>
    <w:p w:rsidR="008663C7" w:rsidRPr="00F40382" w:rsidRDefault="008663C7" w:rsidP="008663C7">
      <w:pPr>
        <w:tabs>
          <w:tab w:val="left" w:pos="720"/>
        </w:tabs>
        <w:spacing w:line="360" w:lineRule="auto"/>
        <w:jc w:val="center"/>
        <w:rPr>
          <w:b/>
        </w:rPr>
      </w:pPr>
      <w:r w:rsidRPr="00F40382">
        <w:rPr>
          <w:b/>
        </w:rPr>
        <w:t xml:space="preserve">Procedura postępowania w sytuacji wystąpienia trudności w zatrudnieniu pracowników </w:t>
      </w:r>
      <w:r w:rsidR="00492F2D">
        <w:rPr>
          <w:b/>
        </w:rPr>
        <w:br/>
      </w:r>
      <w:r w:rsidRPr="00F40382">
        <w:rPr>
          <w:b/>
        </w:rPr>
        <w:t>o określonych wymaganiach</w:t>
      </w:r>
    </w:p>
    <w:p w:rsidR="008663C7" w:rsidRPr="00F40382" w:rsidRDefault="008663C7" w:rsidP="008663C7">
      <w:pPr>
        <w:tabs>
          <w:tab w:val="left" w:pos="720"/>
        </w:tabs>
        <w:spacing w:line="360" w:lineRule="auto"/>
        <w:jc w:val="center"/>
        <w:rPr>
          <w:b/>
        </w:rPr>
      </w:pPr>
    </w:p>
    <w:p w:rsidR="008663C7" w:rsidRPr="00F40382" w:rsidRDefault="008663C7" w:rsidP="008663C7">
      <w:pPr>
        <w:tabs>
          <w:tab w:val="left" w:pos="720"/>
        </w:tabs>
        <w:spacing w:line="360" w:lineRule="auto"/>
        <w:jc w:val="both"/>
      </w:pPr>
      <w:r w:rsidRPr="00F40382">
        <w:tab/>
        <w:t xml:space="preserve">Procedura naboru pracowników opisuje proces naboru pracowników w sytuacji wystąpienia trudności w zatrudnianiu pracowników o określonych wymaganiach do pracy </w:t>
      </w:r>
      <w:r w:rsidR="00492F2D">
        <w:br/>
      </w:r>
      <w:r w:rsidRPr="00F40382">
        <w:t>w Stowarzyszeniu Lokalna Grupa Działania C.K. Podkarpacie.</w:t>
      </w:r>
    </w:p>
    <w:p w:rsidR="008663C7" w:rsidRPr="00F40382" w:rsidRDefault="0092633B" w:rsidP="008663C7">
      <w:pPr>
        <w:tabs>
          <w:tab w:val="left" w:pos="720"/>
        </w:tabs>
        <w:spacing w:line="360" w:lineRule="auto"/>
        <w:jc w:val="both"/>
      </w:pPr>
      <w:r>
        <w:tab/>
      </w:r>
      <w:r w:rsidR="008663C7" w:rsidRPr="00F40382">
        <w:t xml:space="preserve">W sytuacji powyższej należy, obok przewidzianych w procedurze naboru kroków związanych z ogłoszeniem o naborze </w:t>
      </w:r>
      <w:r w:rsidR="00910820" w:rsidRPr="00F40382">
        <w:t>tj.</w:t>
      </w:r>
      <w:r w:rsidR="008663C7" w:rsidRPr="00F40382">
        <w:t xml:space="preserve"> ogłoszenia na stornie internetowej stowarzyszenia </w:t>
      </w:r>
      <w:r>
        <w:br/>
      </w:r>
      <w:r w:rsidR="008663C7" w:rsidRPr="00F40382">
        <w:t>i tablicy informacyjnej stowarzyszenia zamieścić ogłoszenia na tablicach informacyjnych jednostek administracyjnych wchodzących w skład Lokalnej Grupy Działania C.K. Podkarpacie (tj. Urzędach Gmin Czudec, Wielopole Skrzyńskie, Niebylec). Dodatkowo należy zamieścić ogłoszenia w Powiatowych Urzędach Pracy, jak również na uczelniach wyższych województwa podkarpackiego.</w:t>
      </w:r>
    </w:p>
    <w:p w:rsidR="00492F2D" w:rsidRDefault="0092633B" w:rsidP="008663C7">
      <w:pPr>
        <w:tabs>
          <w:tab w:val="left" w:pos="720"/>
        </w:tabs>
        <w:spacing w:line="360" w:lineRule="auto"/>
        <w:jc w:val="both"/>
        <w:rPr>
          <w:color w:val="000000"/>
        </w:rPr>
      </w:pPr>
      <w:r>
        <w:rPr>
          <w:rFonts w:eastAsia="Tahoma" w:cs="Tahoma"/>
        </w:rPr>
        <w:tab/>
      </w:r>
      <w:r w:rsidR="008663C7" w:rsidRPr="00F40382">
        <w:rPr>
          <w:rFonts w:eastAsia="Tahoma" w:cs="Tahoma"/>
        </w:rPr>
        <w:t xml:space="preserve">W powyższej sytuacji Zarząd LGD C.K. Podkarpacie może warunkowo dopuścić zatrudnienie na okres próbny osoby o niższych kwalifikacjach </w:t>
      </w:r>
      <w:r w:rsidR="008663C7" w:rsidRPr="00F40382">
        <w:rPr>
          <w:color w:val="000000"/>
        </w:rPr>
        <w:t xml:space="preserve">w celu sprawdzenia stopnia przydatności kandydata do pracy, wsparcie pomocą mentora nowo przyjętego pracownika </w:t>
      </w:r>
      <w:r w:rsidR="00B45474">
        <w:rPr>
          <w:color w:val="000000"/>
        </w:rPr>
        <w:br/>
      </w:r>
      <w:r w:rsidR="008663C7" w:rsidRPr="00F40382">
        <w:rPr>
          <w:color w:val="000000"/>
        </w:rPr>
        <w:t xml:space="preserve">o niższych kwalifikacjach tak aby zmniejszyć ryzyko </w:t>
      </w:r>
      <w:r w:rsidR="00492F2D">
        <w:rPr>
          <w:color w:val="000000"/>
        </w:rPr>
        <w:t xml:space="preserve">popełnienia przez niego błędów. </w:t>
      </w:r>
    </w:p>
    <w:p w:rsidR="00E30015" w:rsidRPr="00F40382" w:rsidRDefault="00492F2D" w:rsidP="00041B38">
      <w:pPr>
        <w:pStyle w:val="f3"/>
        <w:rPr>
          <w:rFonts w:eastAsia="Tahoma"/>
        </w:rPr>
      </w:pPr>
      <w:r>
        <w:rPr>
          <w:color w:val="000000"/>
        </w:rPr>
        <w:br w:type="page"/>
      </w:r>
      <w:bookmarkStart w:id="74" w:name="_Toc289456764"/>
      <w:bookmarkStart w:id="75" w:name="_Toc383673009"/>
      <w:r w:rsidR="00E30015" w:rsidRPr="00F40382">
        <w:rPr>
          <w:rFonts w:eastAsia="Tahoma"/>
        </w:rPr>
        <w:lastRenderedPageBreak/>
        <w:t>Załącznik nr 2</w:t>
      </w:r>
      <w:bookmarkEnd w:id="74"/>
      <w:bookmarkEnd w:id="75"/>
      <w:r w:rsidR="00E30015" w:rsidRPr="00F40382">
        <w:rPr>
          <w:rFonts w:eastAsia="Tahoma"/>
        </w:rPr>
        <w:t xml:space="preserve"> </w:t>
      </w:r>
    </w:p>
    <w:p w:rsidR="00E30015" w:rsidRPr="00F40382" w:rsidRDefault="00E30015" w:rsidP="00E30015">
      <w:pPr>
        <w:spacing w:line="360" w:lineRule="auto"/>
        <w:jc w:val="both"/>
        <w:rPr>
          <w:rFonts w:eastAsia="Tahoma" w:cs="Tahoma"/>
        </w:rPr>
      </w:pPr>
    </w:p>
    <w:p w:rsidR="00E30015" w:rsidRPr="00F40382" w:rsidRDefault="00E30015" w:rsidP="009866BD">
      <w:pPr>
        <w:spacing w:line="360" w:lineRule="auto"/>
        <w:outlineLvl w:val="0"/>
        <w:rPr>
          <w:b/>
        </w:rPr>
      </w:pPr>
      <w:r w:rsidRPr="00F40382">
        <w:rPr>
          <w:b/>
        </w:rPr>
        <w:t>Opis stanowisk w LGD C. K. Podkarpacie</w:t>
      </w:r>
    </w:p>
    <w:p w:rsidR="00E30015" w:rsidRPr="00F40382" w:rsidRDefault="00E30015" w:rsidP="00E30015">
      <w:pPr>
        <w:spacing w:line="360" w:lineRule="auto"/>
        <w:jc w:val="center"/>
        <w:rPr>
          <w:b/>
        </w:rPr>
      </w:pPr>
    </w:p>
    <w:p w:rsidR="00E30015" w:rsidRPr="00F40382" w:rsidRDefault="00E30015" w:rsidP="009866BD">
      <w:pPr>
        <w:spacing w:line="360" w:lineRule="auto"/>
        <w:jc w:val="both"/>
        <w:outlineLvl w:val="0"/>
        <w:rPr>
          <w:u w:val="single"/>
        </w:rPr>
      </w:pPr>
      <w:r w:rsidRPr="00F40382">
        <w:rPr>
          <w:u w:val="single"/>
        </w:rPr>
        <w:t>Kierownik Biura LGD C.K. Podkarpacie</w:t>
      </w:r>
    </w:p>
    <w:p w:rsidR="00144D25" w:rsidRDefault="00E30015" w:rsidP="00144D25">
      <w:pPr>
        <w:spacing w:line="360" w:lineRule="auto"/>
        <w:jc w:val="both"/>
      </w:pPr>
      <w:r w:rsidRPr="00F40382">
        <w:t xml:space="preserve">Na zajmowanym stanowisku służbowo podlega bezpośrednio Prezesowi </w:t>
      </w:r>
      <w:r w:rsidR="00144D25">
        <w:t xml:space="preserve">Zarządu </w:t>
      </w:r>
      <w:r w:rsidRPr="00F40382">
        <w:t>Stowarzyszenia LGD C.K. Podkarpacie</w:t>
      </w:r>
      <w:r w:rsidR="00144D25">
        <w:t xml:space="preserve">. </w:t>
      </w:r>
      <w:r w:rsidR="00144D25">
        <w:tab/>
      </w:r>
    </w:p>
    <w:p w:rsidR="00E30015" w:rsidRDefault="00E30015" w:rsidP="00144D25">
      <w:pPr>
        <w:spacing w:line="360" w:lineRule="auto"/>
        <w:jc w:val="both"/>
      </w:pPr>
      <w:r w:rsidRPr="00F40382">
        <w:br/>
      </w:r>
      <w:r w:rsidRPr="00F40382">
        <w:rPr>
          <w:b/>
        </w:rPr>
        <w:t>OBOWIĄZKI PRACOWNICZE</w:t>
      </w:r>
      <w:r w:rsidR="00144D25">
        <w:rPr>
          <w:b/>
        </w:rPr>
        <w:tab/>
      </w:r>
      <w:r w:rsidRPr="00F40382">
        <w:rPr>
          <w:b/>
        </w:rPr>
        <w:br/>
      </w:r>
      <w:r w:rsidRPr="00F40382">
        <w:t>Jako pracownik Stowarzyszenia LGD C.K. Podkarpacie ma Pan * Pani* obowiązek:</w:t>
      </w:r>
    </w:p>
    <w:p w:rsidR="006F2AB7" w:rsidRPr="00F40382" w:rsidRDefault="006F2AB7" w:rsidP="009D39C4">
      <w:pPr>
        <w:numPr>
          <w:ilvl w:val="0"/>
          <w:numId w:val="96"/>
        </w:numPr>
        <w:spacing w:line="360" w:lineRule="auto"/>
        <w:jc w:val="both"/>
      </w:pPr>
      <w:r w:rsidRPr="00F40382">
        <w:t>wykonywać pracę sumiennie i starannie</w:t>
      </w:r>
      <w:r>
        <w:t>,</w:t>
      </w:r>
    </w:p>
    <w:p w:rsidR="006F2AB7" w:rsidRDefault="006F2AB7" w:rsidP="009D39C4">
      <w:pPr>
        <w:numPr>
          <w:ilvl w:val="0"/>
          <w:numId w:val="96"/>
        </w:numPr>
        <w:spacing w:line="360" w:lineRule="auto"/>
        <w:jc w:val="both"/>
      </w:pPr>
      <w:r w:rsidRPr="00F40382">
        <w:t>stosować się do poleceń przełożonych</w:t>
      </w:r>
      <w:r>
        <w:t>, jeśli nie są one sprzeczne z przepisami prawa lub umowa o pracę,</w:t>
      </w:r>
    </w:p>
    <w:p w:rsidR="006F2AB7" w:rsidRDefault="006F2AB7" w:rsidP="009D39C4">
      <w:pPr>
        <w:numPr>
          <w:ilvl w:val="0"/>
          <w:numId w:val="96"/>
        </w:numPr>
        <w:spacing w:line="360" w:lineRule="auto"/>
        <w:jc w:val="both"/>
      </w:pPr>
      <w:r>
        <w:t xml:space="preserve">przestrzegać </w:t>
      </w:r>
      <w:r w:rsidRPr="00F40382">
        <w:t>czasu pracy ustalonego w Stowarzyszeniu</w:t>
      </w:r>
      <w:r>
        <w:t>,</w:t>
      </w:r>
    </w:p>
    <w:p w:rsidR="006F2AB7" w:rsidRDefault="006F2AB7" w:rsidP="009D39C4">
      <w:pPr>
        <w:numPr>
          <w:ilvl w:val="0"/>
          <w:numId w:val="96"/>
        </w:numPr>
        <w:spacing w:line="360" w:lineRule="auto"/>
        <w:jc w:val="both"/>
      </w:pPr>
      <w:r>
        <w:t xml:space="preserve">przestrzegać </w:t>
      </w:r>
      <w:r w:rsidRPr="00F40382">
        <w:t>przepisów oraz zasad bezpieczeństwa i higieny pracy, a także</w:t>
      </w:r>
      <w:r>
        <w:t xml:space="preserve"> przepisów przeciwpożarowych,</w:t>
      </w:r>
    </w:p>
    <w:p w:rsidR="006F2AB7" w:rsidRDefault="006F2AB7" w:rsidP="009D39C4">
      <w:pPr>
        <w:numPr>
          <w:ilvl w:val="0"/>
          <w:numId w:val="96"/>
        </w:numPr>
        <w:spacing w:line="360" w:lineRule="auto"/>
        <w:jc w:val="both"/>
      </w:pPr>
      <w:r>
        <w:t xml:space="preserve">przestrzegać </w:t>
      </w:r>
      <w:r w:rsidRPr="00F40382">
        <w:t>postanowień ustawy o ochro</w:t>
      </w:r>
      <w:r>
        <w:t xml:space="preserve">nie danych osobowych w zakresie </w:t>
      </w:r>
      <w:r w:rsidRPr="00F40382">
        <w:t>powierzonych obowiązków merytorycznych, jak i przepisów innych aktów prawnych dotyczących Stowarzyszenia LGD C.K. Podkarpacie,</w:t>
      </w:r>
    </w:p>
    <w:p w:rsidR="006F2AB7" w:rsidRDefault="006F2AB7" w:rsidP="009D39C4">
      <w:pPr>
        <w:numPr>
          <w:ilvl w:val="0"/>
          <w:numId w:val="96"/>
        </w:numPr>
        <w:spacing w:line="360" w:lineRule="auto"/>
        <w:jc w:val="both"/>
      </w:pPr>
      <w:r>
        <w:t xml:space="preserve">dbać </w:t>
      </w:r>
      <w:r w:rsidRPr="00F40382">
        <w:t>o dobro Stowarzyszenia, chroni</w:t>
      </w:r>
      <w:r>
        <w:t xml:space="preserve">ć jego mienie, oraz zachowywać </w:t>
      </w:r>
      <w:r w:rsidRPr="00F40382">
        <w:t>w tajemnicy informacje, których ujawnienie mogłoby narazić pracodawcę na szkodę,</w:t>
      </w:r>
    </w:p>
    <w:p w:rsidR="006F2AB7" w:rsidRDefault="006F2AB7" w:rsidP="009D39C4">
      <w:pPr>
        <w:numPr>
          <w:ilvl w:val="0"/>
          <w:numId w:val="96"/>
        </w:numPr>
        <w:spacing w:line="360" w:lineRule="auto"/>
        <w:jc w:val="both"/>
      </w:pPr>
      <w:r>
        <w:t xml:space="preserve">brać </w:t>
      </w:r>
      <w:r w:rsidRPr="00F40382">
        <w:t>udział w szkoleniach organizowanych przez Stowarzyszenie,</w:t>
      </w:r>
    </w:p>
    <w:p w:rsidR="006F2AB7" w:rsidRDefault="006F2AB7" w:rsidP="009D39C4">
      <w:pPr>
        <w:numPr>
          <w:ilvl w:val="0"/>
          <w:numId w:val="96"/>
        </w:numPr>
        <w:spacing w:line="360" w:lineRule="auto"/>
        <w:jc w:val="both"/>
      </w:pPr>
      <w:r>
        <w:t xml:space="preserve">doskonalić </w:t>
      </w:r>
      <w:r w:rsidRPr="00F40382">
        <w:t>swoją wiedzę w zakresie doro</w:t>
      </w:r>
      <w:r>
        <w:t xml:space="preserve">bku prawnego Unii Europejskiej </w:t>
      </w:r>
      <w:r w:rsidRPr="00F40382">
        <w:t>i programów realizowanych przez Stowarzyszenie LGD C.K. Podkarpacie</w:t>
      </w:r>
      <w:r w:rsidR="00144D25">
        <w:t>,</w:t>
      </w:r>
    </w:p>
    <w:p w:rsidR="006F2AB7" w:rsidRDefault="006F2AB7" w:rsidP="009D39C4">
      <w:pPr>
        <w:numPr>
          <w:ilvl w:val="0"/>
          <w:numId w:val="96"/>
        </w:numPr>
        <w:spacing w:line="360" w:lineRule="auto"/>
        <w:jc w:val="both"/>
      </w:pPr>
      <w:r>
        <w:t xml:space="preserve">przestrzegać </w:t>
      </w:r>
      <w:r w:rsidRPr="00F40382">
        <w:t>zasad współżycia społecznego</w:t>
      </w:r>
      <w:r w:rsidR="00144D25">
        <w:t>,</w:t>
      </w:r>
    </w:p>
    <w:p w:rsidR="00E30015" w:rsidRPr="00F40382" w:rsidRDefault="00E30015" w:rsidP="006F2AB7">
      <w:pPr>
        <w:tabs>
          <w:tab w:val="left" w:pos="1080"/>
          <w:tab w:val="left" w:pos="1440"/>
        </w:tabs>
        <w:spacing w:line="360" w:lineRule="auto"/>
        <w:ind w:left="1800"/>
        <w:jc w:val="both"/>
      </w:pPr>
    </w:p>
    <w:p w:rsidR="00E30015" w:rsidRPr="00F40382" w:rsidRDefault="00E30015" w:rsidP="00144D25">
      <w:pPr>
        <w:tabs>
          <w:tab w:val="left" w:pos="1080"/>
          <w:tab w:val="left" w:pos="1440"/>
        </w:tabs>
        <w:spacing w:line="360" w:lineRule="auto"/>
        <w:jc w:val="both"/>
        <w:rPr>
          <w:b/>
        </w:rPr>
      </w:pPr>
      <w:r w:rsidRPr="00F40382">
        <w:br/>
      </w:r>
      <w:r w:rsidRPr="00F40382">
        <w:rPr>
          <w:b/>
        </w:rPr>
        <w:t>OBOWIĄZKI I ODPOWIEDZIALNOŚĆ MERYTORYCZNA</w:t>
      </w:r>
    </w:p>
    <w:p w:rsidR="00E30015" w:rsidRPr="00F40382" w:rsidRDefault="00E30015" w:rsidP="00E30015">
      <w:pPr>
        <w:spacing w:line="360" w:lineRule="auto"/>
        <w:jc w:val="both"/>
      </w:pPr>
      <w:r w:rsidRPr="00F40382">
        <w:t>Do obowiązków Pani (Pana) na zajmowanym stanowisku należy prawidłowe kierowanie Biurem Stowarzyszenia LGD C.K. Podkarpacie, w tym:</w:t>
      </w:r>
    </w:p>
    <w:p w:rsidR="00E30015" w:rsidRPr="00F40382" w:rsidRDefault="00E30015" w:rsidP="009D39C4">
      <w:pPr>
        <w:numPr>
          <w:ilvl w:val="0"/>
          <w:numId w:val="97"/>
        </w:numPr>
        <w:tabs>
          <w:tab w:val="left" w:pos="1800"/>
        </w:tabs>
        <w:spacing w:line="360" w:lineRule="auto"/>
        <w:jc w:val="both"/>
      </w:pPr>
      <w:r w:rsidRPr="00F40382">
        <w:t>Rozpowszechnianie założeń Lokalnej Strategii Rozwoju</w:t>
      </w:r>
    </w:p>
    <w:p w:rsidR="00E30015" w:rsidRPr="00F40382" w:rsidRDefault="00E30015" w:rsidP="009D39C4">
      <w:pPr>
        <w:numPr>
          <w:ilvl w:val="0"/>
          <w:numId w:val="97"/>
        </w:numPr>
        <w:tabs>
          <w:tab w:val="left" w:pos="1800"/>
        </w:tabs>
        <w:spacing w:line="360" w:lineRule="auto"/>
        <w:jc w:val="both"/>
      </w:pPr>
      <w:r w:rsidRPr="00F40382">
        <w:lastRenderedPageBreak/>
        <w:t>Upowszechnianie informacji o warunkach i zasadach udzielania wsparcia na realizację projektów przedkładanych przez lokalnych beneficjentów, beneficjentów końcowych, kryteriach wyboru projektów, sposobie naboru wniosków</w:t>
      </w:r>
    </w:p>
    <w:p w:rsidR="00E30015" w:rsidRPr="00F40382" w:rsidRDefault="00E30015" w:rsidP="009D39C4">
      <w:pPr>
        <w:numPr>
          <w:ilvl w:val="0"/>
          <w:numId w:val="97"/>
        </w:numPr>
        <w:tabs>
          <w:tab w:val="left" w:pos="1800"/>
        </w:tabs>
        <w:spacing w:line="360" w:lineRule="auto"/>
        <w:jc w:val="both"/>
      </w:pPr>
      <w:r w:rsidRPr="00F40382">
        <w:t>Udostępniać formularze i wzory wniosków o wsparcie realizacji projektów</w:t>
      </w:r>
    </w:p>
    <w:p w:rsidR="00E30015" w:rsidRPr="00F40382" w:rsidRDefault="00E30015" w:rsidP="009D39C4">
      <w:pPr>
        <w:numPr>
          <w:ilvl w:val="0"/>
          <w:numId w:val="97"/>
        </w:numPr>
        <w:tabs>
          <w:tab w:val="left" w:pos="1800"/>
        </w:tabs>
        <w:spacing w:line="360" w:lineRule="auto"/>
        <w:jc w:val="both"/>
      </w:pPr>
      <w:r w:rsidRPr="00F40382">
        <w:t>Wsparcie procesu obsługi wnioskodawców zgodne z Lokalną Strategią Rozwoju</w:t>
      </w:r>
    </w:p>
    <w:p w:rsidR="00E30015" w:rsidRPr="00F40382" w:rsidRDefault="00E30015" w:rsidP="009D39C4">
      <w:pPr>
        <w:numPr>
          <w:ilvl w:val="0"/>
          <w:numId w:val="97"/>
        </w:numPr>
        <w:tabs>
          <w:tab w:val="left" w:pos="1800"/>
        </w:tabs>
        <w:spacing w:line="360" w:lineRule="auto"/>
        <w:jc w:val="both"/>
      </w:pPr>
      <w:r w:rsidRPr="00F40382">
        <w:t>Przekazywanie wniosków o przyznanie pomocy finansowej, co do których Rada Stowarzyszenia LGD C.K. Podkarpacie podjęła decyzję o przyjęciu do realizacji do odpowiednich instytucji,</w:t>
      </w:r>
    </w:p>
    <w:p w:rsidR="00E30015" w:rsidRPr="00F40382" w:rsidRDefault="00E30015" w:rsidP="009D39C4">
      <w:pPr>
        <w:numPr>
          <w:ilvl w:val="0"/>
          <w:numId w:val="97"/>
        </w:numPr>
        <w:tabs>
          <w:tab w:val="left" w:pos="1800"/>
        </w:tabs>
        <w:spacing w:line="360" w:lineRule="auto"/>
        <w:jc w:val="both"/>
      </w:pPr>
      <w:r w:rsidRPr="00F40382">
        <w:t xml:space="preserve">Zapewnienie sprawnej obsługi Rady Stowarzyszenia LGD C.K. Podkarpacie </w:t>
      </w:r>
    </w:p>
    <w:p w:rsidR="00144D25" w:rsidRDefault="00E30015" w:rsidP="009D39C4">
      <w:pPr>
        <w:numPr>
          <w:ilvl w:val="0"/>
          <w:numId w:val="97"/>
        </w:numPr>
        <w:tabs>
          <w:tab w:val="left" w:pos="1800"/>
        </w:tabs>
        <w:spacing w:line="360" w:lineRule="auto"/>
        <w:jc w:val="both"/>
      </w:pPr>
      <w:r w:rsidRPr="00F40382">
        <w:t xml:space="preserve">Współpraca z beneficjentami środków pozostających w dyspozycji Stowarzyszenia </w:t>
      </w:r>
      <w:r w:rsidR="00144D25">
        <w:br/>
        <w:t xml:space="preserve">z programu Leader, </w:t>
      </w:r>
    </w:p>
    <w:p w:rsidR="00E30015" w:rsidRPr="00F40382" w:rsidRDefault="00E30015" w:rsidP="009D39C4">
      <w:pPr>
        <w:numPr>
          <w:ilvl w:val="0"/>
          <w:numId w:val="97"/>
        </w:numPr>
        <w:tabs>
          <w:tab w:val="left" w:pos="1800"/>
        </w:tabs>
        <w:spacing w:line="360" w:lineRule="auto"/>
        <w:jc w:val="both"/>
      </w:pPr>
      <w:r w:rsidRPr="00F40382">
        <w:t>Aprobowanie wniosków i przedstawianie ich Zarządowi Stowarzyszenia</w:t>
      </w:r>
    </w:p>
    <w:p w:rsidR="00E30015" w:rsidRPr="00F40382" w:rsidRDefault="00E30015" w:rsidP="00E30015">
      <w:pPr>
        <w:tabs>
          <w:tab w:val="left" w:pos="720"/>
        </w:tabs>
        <w:spacing w:line="360" w:lineRule="auto"/>
        <w:ind w:left="360"/>
      </w:pPr>
    </w:p>
    <w:p w:rsidR="00E30015" w:rsidRPr="00F40382" w:rsidRDefault="00E30015" w:rsidP="009866BD">
      <w:pPr>
        <w:spacing w:line="360" w:lineRule="auto"/>
        <w:jc w:val="both"/>
        <w:outlineLvl w:val="0"/>
        <w:rPr>
          <w:b/>
          <w:bCs/>
          <w:u w:val="single"/>
        </w:rPr>
      </w:pPr>
      <w:r w:rsidRPr="00F40382">
        <w:rPr>
          <w:b/>
          <w:bCs/>
          <w:u w:val="single"/>
        </w:rPr>
        <w:t>Stanowisko pracy ds. obsługi wniosków</w:t>
      </w:r>
    </w:p>
    <w:p w:rsidR="00144D25" w:rsidRDefault="00E30015" w:rsidP="00E30015">
      <w:pPr>
        <w:spacing w:line="360" w:lineRule="auto"/>
      </w:pPr>
      <w:r w:rsidRPr="00F40382">
        <w:t>Na zajmowanym stanowisku służbowo podlega Pani* Pan* bezpośrednio Kierownikowi</w:t>
      </w:r>
      <w:r>
        <w:t xml:space="preserve"> Biura </w:t>
      </w:r>
      <w:r w:rsidRPr="00F40382">
        <w:t>Stowarzyszenia LGD C.K. Podkarpacie</w:t>
      </w:r>
      <w:r w:rsidR="00144D25">
        <w:t>.</w:t>
      </w:r>
    </w:p>
    <w:p w:rsidR="00E30015" w:rsidRPr="00F40382" w:rsidRDefault="00E30015" w:rsidP="00E30015">
      <w:pPr>
        <w:spacing w:line="360" w:lineRule="auto"/>
        <w:rPr>
          <w:b/>
        </w:rPr>
      </w:pPr>
      <w:r w:rsidRPr="00F40382">
        <w:br/>
      </w:r>
      <w:r w:rsidRPr="00F40382">
        <w:rPr>
          <w:b/>
        </w:rPr>
        <w:t>OBOWIĄZKI PRACOWNICZE</w:t>
      </w:r>
    </w:p>
    <w:p w:rsidR="00E30015" w:rsidRDefault="00E30015" w:rsidP="00E30015">
      <w:pPr>
        <w:spacing w:line="360" w:lineRule="auto"/>
        <w:jc w:val="both"/>
      </w:pPr>
      <w:r w:rsidRPr="00F40382">
        <w:t>Jako pracownik Stowarzyszenia LGD C.K. Podkarpacie ma obowiązek:</w:t>
      </w:r>
    </w:p>
    <w:p w:rsidR="00144D25" w:rsidRDefault="00144D25" w:rsidP="009D39C4">
      <w:pPr>
        <w:numPr>
          <w:ilvl w:val="0"/>
          <w:numId w:val="98"/>
        </w:numPr>
        <w:spacing w:line="360" w:lineRule="auto"/>
        <w:jc w:val="both"/>
      </w:pPr>
      <w:r w:rsidRPr="00F40382">
        <w:t>Wykonywać pracę sumiennie i starannie,</w:t>
      </w:r>
    </w:p>
    <w:p w:rsidR="00144D25" w:rsidRDefault="00144D25" w:rsidP="009D39C4">
      <w:pPr>
        <w:numPr>
          <w:ilvl w:val="0"/>
          <w:numId w:val="98"/>
        </w:numPr>
        <w:spacing w:line="360" w:lineRule="auto"/>
        <w:jc w:val="both"/>
      </w:pPr>
      <w:r w:rsidRPr="00F40382">
        <w:t>Stosować się do poleceń przełożonych, jeśli nie są one sprzeczne z przepisami prawa lub umową o pracę,</w:t>
      </w:r>
    </w:p>
    <w:p w:rsidR="00144D25" w:rsidRDefault="00144D25" w:rsidP="009D39C4">
      <w:pPr>
        <w:numPr>
          <w:ilvl w:val="0"/>
          <w:numId w:val="98"/>
        </w:numPr>
        <w:spacing w:line="360" w:lineRule="auto"/>
        <w:jc w:val="both"/>
      </w:pPr>
      <w:r w:rsidRPr="00F40382">
        <w:t>Przestrzegać czasu pracy ustalonego w Stowarzyszeniu</w:t>
      </w:r>
      <w:r>
        <w:t>,</w:t>
      </w:r>
    </w:p>
    <w:p w:rsidR="00144D25" w:rsidRDefault="00144D25" w:rsidP="009D39C4">
      <w:pPr>
        <w:numPr>
          <w:ilvl w:val="0"/>
          <w:numId w:val="98"/>
        </w:numPr>
        <w:spacing w:line="360" w:lineRule="auto"/>
        <w:jc w:val="both"/>
      </w:pPr>
      <w:r w:rsidRPr="00F40382">
        <w:t>Przestrzegać przepisów oraz zasad bezpieczeństwa i higieny pracy, a także przepisów przeciwpożarowych,</w:t>
      </w:r>
    </w:p>
    <w:p w:rsidR="00144D25" w:rsidRDefault="00144D25" w:rsidP="009D39C4">
      <w:pPr>
        <w:numPr>
          <w:ilvl w:val="0"/>
          <w:numId w:val="98"/>
        </w:numPr>
        <w:spacing w:line="360" w:lineRule="auto"/>
        <w:jc w:val="both"/>
      </w:pPr>
      <w:r w:rsidRPr="00F40382">
        <w:t>Przestrzegać postanowień ustawy o ochronie danych osobowych w zakresie powierzonych obowiązków merytorycznych, jak i przepisów innych aktów prawnych dotyczących Stowarzyszenia LGD C.K. Podkarpacie,</w:t>
      </w:r>
    </w:p>
    <w:p w:rsidR="00144D25" w:rsidRDefault="00144D25" w:rsidP="009D39C4">
      <w:pPr>
        <w:numPr>
          <w:ilvl w:val="0"/>
          <w:numId w:val="98"/>
        </w:numPr>
        <w:spacing w:line="360" w:lineRule="auto"/>
        <w:jc w:val="both"/>
      </w:pPr>
      <w:r w:rsidRPr="00F40382">
        <w:t>Dbać o dobro Stowarzyszenia, chronić jego mienie, oraz zachowywać w tajemnicy informacje, których ujawnienie mogłoby narazić pracodawcę na szkodę,</w:t>
      </w:r>
      <w:r>
        <w:t xml:space="preserve"> </w:t>
      </w:r>
    </w:p>
    <w:p w:rsidR="00144D25" w:rsidRDefault="00E30015" w:rsidP="009D39C4">
      <w:pPr>
        <w:numPr>
          <w:ilvl w:val="0"/>
          <w:numId w:val="98"/>
        </w:numPr>
        <w:spacing w:line="360" w:lineRule="auto"/>
        <w:jc w:val="both"/>
      </w:pPr>
      <w:r w:rsidRPr="00F40382">
        <w:t>Brać udział w szkoleniach organizowanych przez Stowarzyszenie,</w:t>
      </w:r>
      <w:r w:rsidR="00144D25">
        <w:t xml:space="preserve"> </w:t>
      </w:r>
    </w:p>
    <w:p w:rsidR="00E30015" w:rsidRPr="00F40382" w:rsidRDefault="00E30015" w:rsidP="009D39C4">
      <w:pPr>
        <w:numPr>
          <w:ilvl w:val="0"/>
          <w:numId w:val="98"/>
        </w:numPr>
        <w:spacing w:line="360" w:lineRule="auto"/>
        <w:jc w:val="both"/>
      </w:pPr>
      <w:r w:rsidRPr="00F40382">
        <w:lastRenderedPageBreak/>
        <w:t>doskonalić swoją wiedzę w zakresie dorob</w:t>
      </w:r>
      <w:r w:rsidR="00144D25">
        <w:t xml:space="preserve">ku prawnego Unii Europejskiej </w:t>
      </w:r>
      <w:r w:rsidRPr="00F40382">
        <w:t>i programów realizowanych przez Stowarzyszenie LGD C.K. Podkarpacie</w:t>
      </w:r>
    </w:p>
    <w:p w:rsidR="00E30015" w:rsidRPr="00F40382" w:rsidRDefault="00E30015" w:rsidP="00E30015">
      <w:pPr>
        <w:tabs>
          <w:tab w:val="left" w:pos="720"/>
        </w:tabs>
        <w:spacing w:line="360" w:lineRule="auto"/>
        <w:ind w:left="720" w:hanging="360"/>
        <w:jc w:val="both"/>
      </w:pPr>
    </w:p>
    <w:p w:rsidR="00E30015" w:rsidRPr="00F40382" w:rsidRDefault="00E30015" w:rsidP="009866BD">
      <w:pPr>
        <w:spacing w:line="360" w:lineRule="auto"/>
        <w:ind w:left="360"/>
        <w:jc w:val="both"/>
        <w:outlineLvl w:val="0"/>
        <w:rPr>
          <w:b/>
        </w:rPr>
      </w:pPr>
      <w:r w:rsidRPr="00F40382">
        <w:rPr>
          <w:b/>
        </w:rPr>
        <w:t>OBOWIĄZKI I ODPOWIEDZIALNOŚĆ MERYTORYCZNA</w:t>
      </w:r>
    </w:p>
    <w:p w:rsidR="00E30015" w:rsidRPr="00F40382" w:rsidRDefault="00E30015" w:rsidP="00E30015">
      <w:pPr>
        <w:spacing w:line="360" w:lineRule="auto"/>
        <w:ind w:left="720"/>
        <w:jc w:val="both"/>
      </w:pPr>
      <w:r w:rsidRPr="00F40382">
        <w:t>Do obowiązków Pani * Pana* na zajmowanym stanowisku należy:</w:t>
      </w:r>
    </w:p>
    <w:p w:rsidR="00E30015" w:rsidRPr="00F40382" w:rsidRDefault="00E30015" w:rsidP="009D39C4">
      <w:pPr>
        <w:numPr>
          <w:ilvl w:val="0"/>
          <w:numId w:val="40"/>
        </w:numPr>
        <w:tabs>
          <w:tab w:val="left" w:pos="720"/>
        </w:tabs>
        <w:spacing w:line="360" w:lineRule="auto"/>
        <w:jc w:val="both"/>
      </w:pPr>
      <w:r w:rsidRPr="00F40382">
        <w:t>Wdrażanie i realizacja Lokalnej Strategii Rozwoju</w:t>
      </w:r>
    </w:p>
    <w:p w:rsidR="00E30015" w:rsidRPr="00F40382" w:rsidRDefault="00E30015" w:rsidP="00B659F0">
      <w:pPr>
        <w:numPr>
          <w:ilvl w:val="0"/>
          <w:numId w:val="10"/>
        </w:numPr>
        <w:tabs>
          <w:tab w:val="left" w:pos="720"/>
        </w:tabs>
        <w:spacing w:line="360" w:lineRule="auto"/>
        <w:jc w:val="both"/>
      </w:pPr>
      <w:r w:rsidRPr="00F40382">
        <w:t>Wsparcie procesu obsługi wnioskodawców zgodne z Lokalną Strategią Rozwoju</w:t>
      </w:r>
    </w:p>
    <w:p w:rsidR="00E30015" w:rsidRPr="00F40382" w:rsidRDefault="00E30015" w:rsidP="00B659F0">
      <w:pPr>
        <w:numPr>
          <w:ilvl w:val="0"/>
          <w:numId w:val="10"/>
        </w:numPr>
        <w:tabs>
          <w:tab w:val="left" w:pos="720"/>
        </w:tabs>
        <w:spacing w:line="360" w:lineRule="auto"/>
        <w:jc w:val="both"/>
      </w:pPr>
      <w:r w:rsidRPr="00F40382">
        <w:t>Formalna ocena wniosków złożonych przez beneficjentów programu Leader pod względem zgodności z wymogami Lokalnej Strategii Rozwoju</w:t>
      </w:r>
    </w:p>
    <w:p w:rsidR="00E30015" w:rsidRPr="00F40382" w:rsidRDefault="00E30015" w:rsidP="00B659F0">
      <w:pPr>
        <w:numPr>
          <w:ilvl w:val="0"/>
          <w:numId w:val="10"/>
        </w:numPr>
        <w:tabs>
          <w:tab w:val="left" w:pos="720"/>
        </w:tabs>
        <w:spacing w:line="360" w:lineRule="auto"/>
        <w:jc w:val="both"/>
      </w:pPr>
      <w:r w:rsidRPr="00F40382">
        <w:t>Przekazywanie wniosków do Rady Stowarzyszenia C.K. Podkarpacie</w:t>
      </w:r>
    </w:p>
    <w:p w:rsidR="00E30015" w:rsidRPr="00F40382" w:rsidRDefault="00E30015" w:rsidP="00B659F0">
      <w:pPr>
        <w:numPr>
          <w:ilvl w:val="0"/>
          <w:numId w:val="10"/>
        </w:numPr>
        <w:tabs>
          <w:tab w:val="left" w:pos="720"/>
        </w:tabs>
        <w:spacing w:line="360" w:lineRule="auto"/>
        <w:jc w:val="both"/>
      </w:pPr>
      <w:r>
        <w:t xml:space="preserve">Wysyłanie </w:t>
      </w:r>
      <w:r w:rsidRPr="00F40382">
        <w:t>pozytywnie ocenionych wniosków do instytucji odpowiedzialnych za wdrażanie działania w ramach, którego projekt jest kwalifikowany, tj. do właściwego Oddziału Regionalnego ARiMR lub Samorządu Województwa</w:t>
      </w:r>
    </w:p>
    <w:p w:rsidR="00E30015" w:rsidRPr="00F40382" w:rsidRDefault="00E30015" w:rsidP="00B659F0">
      <w:pPr>
        <w:numPr>
          <w:ilvl w:val="0"/>
          <w:numId w:val="10"/>
        </w:numPr>
        <w:tabs>
          <w:tab w:val="left" w:pos="720"/>
        </w:tabs>
        <w:spacing w:line="360" w:lineRule="auto"/>
        <w:jc w:val="both"/>
      </w:pPr>
      <w:r w:rsidRPr="00F40382">
        <w:t>obsługa finansowa stowarzyszenia</w:t>
      </w:r>
    </w:p>
    <w:p w:rsidR="00E30015" w:rsidRPr="00F40382" w:rsidRDefault="00E30015" w:rsidP="00E30015">
      <w:pPr>
        <w:spacing w:line="360" w:lineRule="auto"/>
        <w:jc w:val="both"/>
      </w:pPr>
    </w:p>
    <w:p w:rsidR="00E30015" w:rsidRPr="00F40382" w:rsidRDefault="00E30015" w:rsidP="00E30015">
      <w:pPr>
        <w:spacing w:line="360" w:lineRule="auto"/>
        <w:jc w:val="both"/>
      </w:pPr>
    </w:p>
    <w:p w:rsidR="00E30015" w:rsidRPr="006D52FE" w:rsidRDefault="00E30015" w:rsidP="009866BD">
      <w:pPr>
        <w:spacing w:line="360" w:lineRule="auto"/>
        <w:ind w:left="720"/>
        <w:jc w:val="both"/>
        <w:outlineLvl w:val="0"/>
        <w:rPr>
          <w:b/>
          <w:bCs/>
          <w:u w:val="single"/>
        </w:rPr>
      </w:pPr>
      <w:r w:rsidRPr="006D52FE">
        <w:rPr>
          <w:b/>
          <w:bCs/>
          <w:u w:val="single"/>
        </w:rPr>
        <w:t xml:space="preserve">Stanowisko pracy ds. obsługi </w:t>
      </w:r>
      <w:r w:rsidR="00902A41" w:rsidRPr="006D52FE">
        <w:rPr>
          <w:b/>
          <w:bCs/>
          <w:u w:val="single"/>
        </w:rPr>
        <w:t xml:space="preserve">wniosków i </w:t>
      </w:r>
      <w:r w:rsidRPr="006D52FE">
        <w:rPr>
          <w:b/>
          <w:bCs/>
          <w:u w:val="single"/>
        </w:rPr>
        <w:t>sekretariatu</w:t>
      </w:r>
    </w:p>
    <w:p w:rsidR="00E30015" w:rsidRPr="00F40382" w:rsidRDefault="00E30015" w:rsidP="00E30015">
      <w:pPr>
        <w:spacing w:line="360" w:lineRule="auto"/>
        <w:jc w:val="both"/>
      </w:pPr>
      <w:r w:rsidRPr="00F40382">
        <w:t>Na zajmowanym stanowisku służbowo podlega bezpośrednio Kierownikowi Biura Stowarzyszenia LGD C.K. Podkarpacie</w:t>
      </w:r>
      <w:r>
        <w:tab/>
      </w:r>
      <w:r w:rsidRPr="00F40382">
        <w:br/>
      </w:r>
      <w:r w:rsidRPr="00F40382">
        <w:rPr>
          <w:b/>
        </w:rPr>
        <w:t>OBOWIĄZKI PRACOWNICZE</w:t>
      </w:r>
      <w:r>
        <w:rPr>
          <w:b/>
        </w:rPr>
        <w:tab/>
      </w:r>
      <w:r w:rsidRPr="00F40382">
        <w:rPr>
          <w:b/>
        </w:rPr>
        <w:br/>
      </w:r>
      <w:r w:rsidRPr="00F40382">
        <w:t>Jako pracownik Stowarzyszenia LGD C.K. Podkarpacie ma obowiązek:</w:t>
      </w:r>
    </w:p>
    <w:p w:rsidR="00E30015" w:rsidRPr="00F40382" w:rsidRDefault="00E30015" w:rsidP="009D39C4">
      <w:pPr>
        <w:numPr>
          <w:ilvl w:val="0"/>
          <w:numId w:val="99"/>
        </w:numPr>
        <w:tabs>
          <w:tab w:val="left" w:pos="1800"/>
        </w:tabs>
        <w:spacing w:line="360" w:lineRule="auto"/>
        <w:jc w:val="both"/>
      </w:pPr>
      <w:r w:rsidRPr="00F40382">
        <w:t>Wykonywać pracę sumiennie i starannie,</w:t>
      </w:r>
    </w:p>
    <w:p w:rsidR="00E30015" w:rsidRPr="00F40382" w:rsidRDefault="00E30015" w:rsidP="009D39C4">
      <w:pPr>
        <w:numPr>
          <w:ilvl w:val="0"/>
          <w:numId w:val="99"/>
        </w:numPr>
        <w:tabs>
          <w:tab w:val="left" w:pos="1800"/>
        </w:tabs>
        <w:spacing w:line="360" w:lineRule="auto"/>
        <w:jc w:val="both"/>
      </w:pPr>
      <w:r w:rsidRPr="00F40382">
        <w:t>Stosować się do poleceń przełożony</w:t>
      </w:r>
      <w:r w:rsidR="009A39AF">
        <w:t xml:space="preserve">ch, jeśli nie są one sprzeczne </w:t>
      </w:r>
      <w:r w:rsidRPr="00F40382">
        <w:t>z przepisami prawa lub umową o pracę,</w:t>
      </w:r>
    </w:p>
    <w:p w:rsidR="00E30015" w:rsidRPr="00F40382" w:rsidRDefault="00E30015" w:rsidP="009D39C4">
      <w:pPr>
        <w:numPr>
          <w:ilvl w:val="0"/>
          <w:numId w:val="99"/>
        </w:numPr>
        <w:tabs>
          <w:tab w:val="left" w:pos="1800"/>
        </w:tabs>
        <w:spacing w:line="360" w:lineRule="auto"/>
        <w:jc w:val="both"/>
      </w:pPr>
      <w:r w:rsidRPr="00F40382">
        <w:t>Przestrzegać czasu pracy ustalonego w Stowarzyszeniu</w:t>
      </w:r>
      <w:r w:rsidR="009A39AF">
        <w:t>,</w:t>
      </w:r>
    </w:p>
    <w:p w:rsidR="00E30015" w:rsidRPr="00F40382" w:rsidRDefault="00E30015" w:rsidP="009D39C4">
      <w:pPr>
        <w:numPr>
          <w:ilvl w:val="0"/>
          <w:numId w:val="99"/>
        </w:numPr>
        <w:tabs>
          <w:tab w:val="left" w:pos="1800"/>
        </w:tabs>
        <w:spacing w:line="360" w:lineRule="auto"/>
        <w:jc w:val="both"/>
      </w:pPr>
      <w:r w:rsidRPr="00F40382">
        <w:t>Przestrzegać przepisy oraz zasady bezpieczeństwa i higieny pracy, a także przepisy przeciwpożarowe</w:t>
      </w:r>
      <w:r w:rsidR="009A39AF">
        <w:t>,</w:t>
      </w:r>
    </w:p>
    <w:p w:rsidR="00E30015" w:rsidRPr="00F40382" w:rsidRDefault="00E30015" w:rsidP="009D39C4">
      <w:pPr>
        <w:numPr>
          <w:ilvl w:val="0"/>
          <w:numId w:val="99"/>
        </w:numPr>
        <w:tabs>
          <w:tab w:val="left" w:pos="1800"/>
        </w:tabs>
        <w:spacing w:line="360" w:lineRule="auto"/>
        <w:jc w:val="both"/>
      </w:pPr>
      <w:r w:rsidRPr="00F40382">
        <w:t>Przestrzegać postanowień ustawy o ochronie danych osobowych w zakresie powierzonych obowiązków merytorycznych, jak i przepisów innych aktów prawnych dotyczących Stowarzyszenia LGD C.K. Podkarpacie,</w:t>
      </w:r>
    </w:p>
    <w:p w:rsidR="00E30015" w:rsidRPr="00F40382" w:rsidRDefault="00E30015" w:rsidP="009D39C4">
      <w:pPr>
        <w:numPr>
          <w:ilvl w:val="0"/>
          <w:numId w:val="99"/>
        </w:numPr>
        <w:tabs>
          <w:tab w:val="left" w:pos="1800"/>
        </w:tabs>
        <w:spacing w:line="360" w:lineRule="auto"/>
        <w:jc w:val="both"/>
      </w:pPr>
      <w:r w:rsidRPr="00F40382">
        <w:lastRenderedPageBreak/>
        <w:t>Dbać o dobro Stowarzyszenia, chroni</w:t>
      </w:r>
      <w:r w:rsidR="009A39AF">
        <w:t xml:space="preserve">ć jego mienie, oraz zachowywać </w:t>
      </w:r>
      <w:r w:rsidRPr="00F40382">
        <w:t>w tajemnicy informacje, których ujawnienie mogłoby narazić pracodawcę na szkodę,</w:t>
      </w:r>
    </w:p>
    <w:p w:rsidR="00E30015" w:rsidRPr="00F40382" w:rsidRDefault="00E30015" w:rsidP="009D39C4">
      <w:pPr>
        <w:numPr>
          <w:ilvl w:val="0"/>
          <w:numId w:val="99"/>
        </w:numPr>
        <w:tabs>
          <w:tab w:val="left" w:pos="1800"/>
        </w:tabs>
        <w:spacing w:line="360" w:lineRule="auto"/>
        <w:jc w:val="both"/>
      </w:pPr>
      <w:r w:rsidRPr="00F40382">
        <w:t>Brać udział w szkoleniach organizowanych przez Stowarzyszenie,</w:t>
      </w:r>
    </w:p>
    <w:p w:rsidR="00E30015" w:rsidRPr="00F40382" w:rsidRDefault="00E30015" w:rsidP="009D39C4">
      <w:pPr>
        <w:numPr>
          <w:ilvl w:val="0"/>
          <w:numId w:val="99"/>
        </w:numPr>
        <w:tabs>
          <w:tab w:val="left" w:pos="1800"/>
        </w:tabs>
        <w:spacing w:line="360" w:lineRule="auto"/>
        <w:jc w:val="both"/>
      </w:pPr>
      <w:r w:rsidRPr="00F40382">
        <w:t xml:space="preserve">Doskonalić swoją wiedzę w zakresie dorobku prawnego Unii Europejskiej </w:t>
      </w:r>
      <w:r w:rsidRPr="00F40382">
        <w:br/>
        <w:t>i programów realizowanych przez Stowarzyszenie LGD C.K. Podkarpacie</w:t>
      </w:r>
      <w:r w:rsidR="009A39AF">
        <w:t>.</w:t>
      </w:r>
    </w:p>
    <w:p w:rsidR="009A39AF" w:rsidRDefault="009A39AF" w:rsidP="00E30015">
      <w:pPr>
        <w:spacing w:line="360" w:lineRule="auto"/>
        <w:ind w:left="360"/>
        <w:rPr>
          <w:b/>
        </w:rPr>
      </w:pPr>
    </w:p>
    <w:p w:rsidR="00902A41" w:rsidRPr="006D52FE" w:rsidRDefault="00E30015" w:rsidP="00902A41">
      <w:pPr>
        <w:spacing w:line="360" w:lineRule="auto"/>
        <w:ind w:left="360"/>
      </w:pPr>
      <w:r w:rsidRPr="00F40382">
        <w:rPr>
          <w:b/>
        </w:rPr>
        <w:t>OBOWIĄZKI I ODPOWIEDZIALNOŚĆ MERYTORYCZNA</w:t>
      </w:r>
      <w:r w:rsidRPr="00F40382">
        <w:rPr>
          <w:b/>
        </w:rPr>
        <w:br/>
      </w:r>
      <w:r w:rsidRPr="006D52FE">
        <w:t>Do obowiązków Pani * Pana* na zajmowanym stanowisku należy:</w:t>
      </w:r>
    </w:p>
    <w:p w:rsidR="00902A41" w:rsidRPr="006D52FE" w:rsidRDefault="00902A41" w:rsidP="009D39C4">
      <w:pPr>
        <w:numPr>
          <w:ilvl w:val="0"/>
          <w:numId w:val="100"/>
        </w:numPr>
        <w:spacing w:line="360" w:lineRule="auto"/>
        <w:jc w:val="both"/>
      </w:pPr>
      <w:r w:rsidRPr="006D52FE">
        <w:t>Wdrażanie i realizacja Lokalnej Strategii Rozwoju,</w:t>
      </w:r>
    </w:p>
    <w:p w:rsidR="00902A41" w:rsidRPr="006D52FE" w:rsidRDefault="00902A41" w:rsidP="009D39C4">
      <w:pPr>
        <w:numPr>
          <w:ilvl w:val="0"/>
          <w:numId w:val="100"/>
        </w:numPr>
        <w:spacing w:line="360" w:lineRule="auto"/>
        <w:jc w:val="both"/>
      </w:pPr>
      <w:r w:rsidRPr="006D52FE">
        <w:t>Wsparcie procesu obsługi wnioskodawców zgodnie z Lokalną Strategią Rozwoju</w:t>
      </w:r>
    </w:p>
    <w:p w:rsidR="009A39AF" w:rsidRPr="006D52FE" w:rsidRDefault="009A39AF" w:rsidP="009D39C4">
      <w:pPr>
        <w:numPr>
          <w:ilvl w:val="0"/>
          <w:numId w:val="100"/>
        </w:numPr>
        <w:spacing w:line="360" w:lineRule="auto"/>
        <w:jc w:val="both"/>
      </w:pPr>
      <w:r w:rsidRPr="006D52FE">
        <w:t>Formalna ocena wniosków złożonych przez beneficjentów programu Leader pod względem zgodności z Lokalną Strategią Rozwoju,</w:t>
      </w:r>
    </w:p>
    <w:p w:rsidR="009A39AF" w:rsidRPr="006D52FE" w:rsidRDefault="009A39AF" w:rsidP="009D39C4">
      <w:pPr>
        <w:numPr>
          <w:ilvl w:val="0"/>
          <w:numId w:val="100"/>
        </w:numPr>
        <w:spacing w:line="360" w:lineRule="auto"/>
        <w:jc w:val="both"/>
      </w:pPr>
      <w:r w:rsidRPr="006D52FE">
        <w:t>Przekazywanie wniosków do Rady Stowarzyszenia C.K. Podkarpacie,</w:t>
      </w:r>
    </w:p>
    <w:p w:rsidR="009A39AF" w:rsidRPr="006D52FE" w:rsidRDefault="009A39AF" w:rsidP="009D39C4">
      <w:pPr>
        <w:numPr>
          <w:ilvl w:val="0"/>
          <w:numId w:val="100"/>
        </w:numPr>
        <w:spacing w:line="360" w:lineRule="auto"/>
        <w:jc w:val="both"/>
      </w:pPr>
      <w:r w:rsidRPr="006D52FE">
        <w:t>Przesyłanie pozytywnie ocenionych wniosków do instytucji odpowiedzialnych za wdrażanie działania w ramach, którego projekt jest kwalifikowany, tj. do właściwego Oddziału Regionalnego ARiMR lub Samorządu Województwa</w:t>
      </w:r>
      <w:r w:rsidR="00902A41" w:rsidRPr="006D52FE">
        <w:t>;</w:t>
      </w:r>
    </w:p>
    <w:p w:rsidR="00902A41" w:rsidRPr="006D52FE" w:rsidRDefault="00902A41" w:rsidP="009D39C4">
      <w:pPr>
        <w:numPr>
          <w:ilvl w:val="0"/>
          <w:numId w:val="100"/>
        </w:numPr>
        <w:spacing w:line="360" w:lineRule="auto"/>
        <w:jc w:val="both"/>
      </w:pPr>
      <w:r w:rsidRPr="006D52FE">
        <w:t>Obsługa finansowa stowarzyszenia;</w:t>
      </w:r>
    </w:p>
    <w:p w:rsidR="00902A41" w:rsidRPr="006D52FE" w:rsidRDefault="00902A41" w:rsidP="009D39C4">
      <w:pPr>
        <w:numPr>
          <w:ilvl w:val="0"/>
          <w:numId w:val="100"/>
        </w:numPr>
        <w:spacing w:line="360" w:lineRule="auto"/>
        <w:jc w:val="both"/>
      </w:pPr>
      <w:r w:rsidRPr="006D52FE">
        <w:t>Przyjmowanie pism i wniosków od beneficjentów</w:t>
      </w:r>
    </w:p>
    <w:p w:rsidR="008663C7" w:rsidRPr="00F40382" w:rsidRDefault="008663C7" w:rsidP="008663C7">
      <w:pPr>
        <w:tabs>
          <w:tab w:val="left" w:pos="720"/>
        </w:tabs>
        <w:spacing w:line="360" w:lineRule="auto"/>
        <w:jc w:val="both"/>
        <w:rPr>
          <w:color w:val="000000"/>
        </w:rPr>
      </w:pPr>
    </w:p>
    <w:p w:rsidR="004A278C" w:rsidRDefault="005F65A7" w:rsidP="004A278C">
      <w:pPr>
        <w:pStyle w:val="f3"/>
      </w:pPr>
      <w:r>
        <w:br w:type="page"/>
      </w:r>
      <w:bookmarkStart w:id="76" w:name="_Toc289456765"/>
      <w:bookmarkStart w:id="77" w:name="_Toc289673167"/>
      <w:bookmarkStart w:id="78" w:name="_Toc383673010"/>
      <w:r w:rsidR="004A278C" w:rsidRPr="00F40382">
        <w:lastRenderedPageBreak/>
        <w:t>Załącznik nr 3</w:t>
      </w:r>
      <w:bookmarkEnd w:id="76"/>
      <w:bookmarkEnd w:id="77"/>
      <w:r w:rsidR="004A278C">
        <w:t xml:space="preserve"> do Lokalnej Strategii Rozwoju</w:t>
      </w:r>
      <w:bookmarkEnd w:id="78"/>
    </w:p>
    <w:p w:rsidR="004A278C" w:rsidRDefault="004A278C" w:rsidP="004A278C">
      <w:pPr>
        <w:pStyle w:val="f3"/>
        <w:jc w:val="left"/>
      </w:pPr>
    </w:p>
    <w:p w:rsidR="004A278C" w:rsidRDefault="004A278C" w:rsidP="004A278C">
      <w:pPr>
        <w:pStyle w:val="f3"/>
        <w:rPr>
          <w:i/>
          <w:sz w:val="22"/>
          <w:szCs w:val="22"/>
        </w:rPr>
      </w:pPr>
    </w:p>
    <w:p w:rsidR="004A278C" w:rsidRPr="00F40382" w:rsidRDefault="004A278C" w:rsidP="004A278C">
      <w:pPr>
        <w:spacing w:line="360" w:lineRule="auto"/>
        <w:jc w:val="both"/>
      </w:pPr>
    </w:p>
    <w:p w:rsidR="004A278C" w:rsidRPr="00F40382" w:rsidRDefault="004A278C" w:rsidP="004A278C">
      <w:pPr>
        <w:jc w:val="both"/>
        <w:rPr>
          <w:b/>
        </w:rPr>
      </w:pPr>
    </w:p>
    <w:p w:rsidR="004A278C" w:rsidRPr="00F40382" w:rsidRDefault="004A278C" w:rsidP="004A278C">
      <w:pPr>
        <w:jc w:val="center"/>
        <w:rPr>
          <w:b/>
        </w:rPr>
      </w:pPr>
    </w:p>
    <w:p w:rsidR="004A278C" w:rsidRDefault="004A278C" w:rsidP="004A278C">
      <w:pPr>
        <w:jc w:val="center"/>
        <w:rPr>
          <w:b/>
        </w:rPr>
      </w:pPr>
    </w:p>
    <w:p w:rsidR="004A278C" w:rsidRPr="00F40382" w:rsidRDefault="004A278C" w:rsidP="004A278C">
      <w:pPr>
        <w:jc w:val="center"/>
        <w:rPr>
          <w:b/>
        </w:rPr>
      </w:pPr>
      <w:r>
        <w:rPr>
          <w:b/>
          <w:noProof/>
          <w:lang w:eastAsia="pl-PL"/>
        </w:rPr>
        <w:drawing>
          <wp:inline distT="0" distB="0" distL="0" distR="0">
            <wp:extent cx="2860040" cy="1860550"/>
            <wp:effectExtent l="19050" t="0" r="0" b="0"/>
            <wp:docPr id="8"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8" cstate="print"/>
                    <a:srcRect/>
                    <a:stretch>
                      <a:fillRect/>
                    </a:stretch>
                  </pic:blipFill>
                  <pic:spPr bwMode="auto">
                    <a:xfrm>
                      <a:off x="0" y="0"/>
                      <a:ext cx="2860040" cy="1860550"/>
                    </a:xfrm>
                    <a:prstGeom prst="rect">
                      <a:avLst/>
                    </a:prstGeom>
                    <a:solidFill>
                      <a:srgbClr val="FFFFFF"/>
                    </a:solidFill>
                    <a:ln w="9525">
                      <a:noFill/>
                      <a:miter lim="800000"/>
                      <a:headEnd/>
                      <a:tailEnd/>
                    </a:ln>
                  </pic:spPr>
                </pic:pic>
              </a:graphicData>
            </a:graphic>
          </wp:inline>
        </w:drawing>
      </w: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AA4D9B" w:rsidRDefault="004A278C" w:rsidP="004A278C">
      <w:pPr>
        <w:jc w:val="center"/>
        <w:rPr>
          <w:b/>
          <w:sz w:val="28"/>
          <w:szCs w:val="28"/>
        </w:rPr>
      </w:pPr>
      <w:r w:rsidRPr="00AA4D9B">
        <w:rPr>
          <w:b/>
          <w:sz w:val="28"/>
          <w:szCs w:val="28"/>
        </w:rPr>
        <w:t xml:space="preserve">Regulamin Rady </w:t>
      </w:r>
    </w:p>
    <w:p w:rsidR="004A278C" w:rsidRPr="00AA4D9B" w:rsidRDefault="004A278C" w:rsidP="004A278C">
      <w:pPr>
        <w:jc w:val="center"/>
        <w:rPr>
          <w:b/>
          <w:sz w:val="28"/>
          <w:szCs w:val="28"/>
        </w:rPr>
      </w:pPr>
    </w:p>
    <w:p w:rsidR="004A278C" w:rsidRPr="00AA4D9B" w:rsidRDefault="004A278C" w:rsidP="004A278C">
      <w:pPr>
        <w:jc w:val="center"/>
        <w:rPr>
          <w:b/>
          <w:sz w:val="28"/>
          <w:szCs w:val="28"/>
        </w:rPr>
      </w:pPr>
      <w:r w:rsidRPr="00AA4D9B">
        <w:rPr>
          <w:b/>
          <w:sz w:val="28"/>
          <w:szCs w:val="28"/>
        </w:rPr>
        <w:t xml:space="preserve">Stowarzyszenia Lokalna Grupa Działania C.K. Podkarpacie </w:t>
      </w:r>
    </w:p>
    <w:p w:rsidR="004A278C" w:rsidRPr="00AA4D9B" w:rsidRDefault="004A278C" w:rsidP="004A278C">
      <w:pPr>
        <w:jc w:val="center"/>
        <w:rPr>
          <w:b/>
          <w:sz w:val="28"/>
          <w:szCs w:val="28"/>
        </w:rPr>
      </w:pPr>
      <w:r w:rsidRPr="00AA4D9B">
        <w:rPr>
          <w:b/>
          <w:sz w:val="28"/>
          <w:szCs w:val="28"/>
        </w:rPr>
        <w:t>z siedzibą w Czudcu</w:t>
      </w: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Default="004A278C">
      <w:pPr>
        <w:suppressAutoHyphens w:val="0"/>
      </w:pPr>
      <w:r>
        <w:br w:type="page"/>
      </w:r>
    </w:p>
    <w:p w:rsidR="004A278C" w:rsidRDefault="004A278C" w:rsidP="004A278C">
      <w:pPr>
        <w:spacing w:line="360" w:lineRule="auto"/>
        <w:jc w:val="center"/>
      </w:pPr>
    </w:p>
    <w:p w:rsidR="004A278C" w:rsidRPr="001B6819" w:rsidRDefault="004A278C" w:rsidP="004A278C">
      <w:pPr>
        <w:spacing w:line="360" w:lineRule="auto"/>
        <w:jc w:val="center"/>
        <w:rPr>
          <w:b/>
        </w:rPr>
      </w:pPr>
      <w:r w:rsidRPr="001B6819">
        <w:rPr>
          <w:b/>
        </w:rPr>
        <w:t>Rozdział I</w:t>
      </w:r>
    </w:p>
    <w:p w:rsidR="004A278C" w:rsidRPr="001B6819" w:rsidRDefault="004A278C" w:rsidP="004A278C">
      <w:pPr>
        <w:spacing w:line="360" w:lineRule="auto"/>
        <w:jc w:val="center"/>
        <w:rPr>
          <w:b/>
        </w:rPr>
      </w:pPr>
      <w:r w:rsidRPr="001B6819">
        <w:rPr>
          <w:b/>
        </w:rPr>
        <w:t>Postanowienia ogólne</w:t>
      </w:r>
    </w:p>
    <w:p w:rsidR="004A278C" w:rsidRPr="00F40382" w:rsidRDefault="004A278C" w:rsidP="004A278C">
      <w:pPr>
        <w:spacing w:line="360" w:lineRule="auto"/>
        <w:jc w:val="both"/>
      </w:pPr>
    </w:p>
    <w:p w:rsidR="004A278C" w:rsidRPr="00F40382" w:rsidRDefault="004A278C" w:rsidP="004A278C">
      <w:pPr>
        <w:spacing w:line="360" w:lineRule="auto"/>
        <w:jc w:val="center"/>
      </w:pPr>
      <w:r w:rsidRPr="00F40382">
        <w:rPr>
          <w:b/>
        </w:rPr>
        <w:t>§</w:t>
      </w:r>
      <w:r w:rsidRPr="00F40382">
        <w:t>1</w:t>
      </w:r>
    </w:p>
    <w:p w:rsidR="004A278C" w:rsidRPr="00F40382" w:rsidRDefault="004A278C" w:rsidP="004A278C">
      <w:pPr>
        <w:spacing w:line="360" w:lineRule="auto"/>
        <w:jc w:val="center"/>
      </w:pPr>
    </w:p>
    <w:p w:rsidR="004A278C" w:rsidRPr="00F40382" w:rsidRDefault="004A278C" w:rsidP="004A278C">
      <w:pPr>
        <w:spacing w:line="360" w:lineRule="auto"/>
        <w:jc w:val="both"/>
      </w:pPr>
      <w:r w:rsidRPr="00F40382">
        <w:t>Regulamin Rady Stowarzyszenia LGD C.K. Podkarpacie określa organizację wewnętrzną i tryb pracy Rady</w:t>
      </w:r>
    </w:p>
    <w:p w:rsidR="004A278C" w:rsidRPr="00F40382" w:rsidRDefault="004A278C" w:rsidP="004A278C">
      <w:pPr>
        <w:spacing w:line="360" w:lineRule="auto"/>
        <w:jc w:val="center"/>
      </w:pPr>
      <w:r w:rsidRPr="00F40382">
        <w:rPr>
          <w:b/>
        </w:rPr>
        <w:t>§</w:t>
      </w:r>
      <w:r w:rsidRPr="00F40382">
        <w:t>2</w:t>
      </w:r>
    </w:p>
    <w:p w:rsidR="004A278C" w:rsidRPr="00F40382" w:rsidRDefault="004A278C" w:rsidP="004A278C">
      <w:pPr>
        <w:spacing w:line="360" w:lineRule="auto"/>
        <w:jc w:val="both"/>
      </w:pPr>
    </w:p>
    <w:p w:rsidR="004A278C" w:rsidRPr="00F40382" w:rsidRDefault="004A278C" w:rsidP="004A278C">
      <w:pPr>
        <w:spacing w:line="360" w:lineRule="auto"/>
        <w:jc w:val="both"/>
      </w:pPr>
      <w:r w:rsidRPr="00F40382">
        <w:t>Terminy użyte w niniejszym Regulaminie oznaczają:</w:t>
      </w:r>
    </w:p>
    <w:p w:rsidR="004A278C" w:rsidRPr="00F40382" w:rsidRDefault="004A278C" w:rsidP="004A278C">
      <w:pPr>
        <w:spacing w:line="360" w:lineRule="auto"/>
      </w:pPr>
    </w:p>
    <w:p w:rsidR="004A278C" w:rsidRPr="00F40382" w:rsidRDefault="004A278C" w:rsidP="004A278C">
      <w:pPr>
        <w:numPr>
          <w:ilvl w:val="0"/>
          <w:numId w:val="42"/>
        </w:numPr>
        <w:tabs>
          <w:tab w:val="clear" w:pos="720"/>
          <w:tab w:val="left" w:pos="735"/>
        </w:tabs>
        <w:spacing w:line="360" w:lineRule="auto"/>
        <w:ind w:left="735"/>
        <w:jc w:val="both"/>
      </w:pPr>
      <w:r w:rsidRPr="00F40382">
        <w:t>LGD – oznacza Stowarzyszenie Lokalna Grupa Działania C.K. Podkarpacie</w:t>
      </w:r>
    </w:p>
    <w:p w:rsidR="004A278C" w:rsidRPr="00F40382" w:rsidRDefault="004A278C" w:rsidP="004A278C">
      <w:pPr>
        <w:numPr>
          <w:ilvl w:val="0"/>
          <w:numId w:val="42"/>
        </w:numPr>
        <w:tabs>
          <w:tab w:val="clear" w:pos="720"/>
          <w:tab w:val="left" w:pos="735"/>
        </w:tabs>
        <w:spacing w:line="360" w:lineRule="auto"/>
        <w:ind w:left="735"/>
        <w:jc w:val="both"/>
      </w:pPr>
      <w:r w:rsidRPr="00F40382">
        <w:t xml:space="preserve">Rada – oznacza organ decyzyjny  Stowarzyszenia Lokalna Grupa Działania </w:t>
      </w:r>
      <w:r>
        <w:br/>
      </w:r>
      <w:r w:rsidRPr="00F40382">
        <w:t>C.K. Podkarpacie</w:t>
      </w:r>
    </w:p>
    <w:p w:rsidR="004A278C" w:rsidRPr="00F40382" w:rsidRDefault="004A278C" w:rsidP="004A278C">
      <w:pPr>
        <w:numPr>
          <w:ilvl w:val="0"/>
          <w:numId w:val="42"/>
        </w:numPr>
        <w:tabs>
          <w:tab w:val="clear" w:pos="720"/>
          <w:tab w:val="left" w:pos="735"/>
        </w:tabs>
        <w:spacing w:line="360" w:lineRule="auto"/>
        <w:ind w:left="735"/>
        <w:jc w:val="both"/>
      </w:pPr>
      <w:r w:rsidRPr="00F40382">
        <w:t xml:space="preserve">Regulamin – oznacza Regulamin Rady Stowarzyszenia Lokalna Grupa Działania </w:t>
      </w:r>
      <w:r>
        <w:br/>
      </w:r>
      <w:r w:rsidRPr="00F40382">
        <w:t>C.K. Podkarpacie</w:t>
      </w:r>
    </w:p>
    <w:p w:rsidR="004A278C" w:rsidRPr="00F40382" w:rsidRDefault="004A278C" w:rsidP="004A278C">
      <w:pPr>
        <w:numPr>
          <w:ilvl w:val="0"/>
          <w:numId w:val="42"/>
        </w:numPr>
        <w:tabs>
          <w:tab w:val="clear" w:pos="720"/>
          <w:tab w:val="left" w:pos="735"/>
        </w:tabs>
        <w:spacing w:line="360" w:lineRule="auto"/>
        <w:ind w:left="735"/>
        <w:jc w:val="both"/>
      </w:pPr>
      <w:r w:rsidRPr="00F40382">
        <w:t>Walne Zebranie Członków – oznacza walne zebranie członków Stowarzyszenia Lokalna Grupa Działania C.K. Podkarpacie</w:t>
      </w:r>
    </w:p>
    <w:p w:rsidR="004A278C" w:rsidRPr="00F40382" w:rsidRDefault="004A278C" w:rsidP="004A278C">
      <w:pPr>
        <w:numPr>
          <w:ilvl w:val="0"/>
          <w:numId w:val="42"/>
        </w:numPr>
        <w:tabs>
          <w:tab w:val="clear" w:pos="720"/>
          <w:tab w:val="left" w:pos="735"/>
        </w:tabs>
        <w:spacing w:line="360" w:lineRule="auto"/>
        <w:ind w:left="735"/>
        <w:jc w:val="both"/>
      </w:pPr>
      <w:r w:rsidRPr="00F40382">
        <w:t>Zarząd – oznacza Zarząd Stowarzyszenia Lokalna Grupa Działania C.K. Podkarpacie</w:t>
      </w:r>
    </w:p>
    <w:p w:rsidR="004A278C" w:rsidRPr="00F40382" w:rsidRDefault="004A278C" w:rsidP="004A278C">
      <w:pPr>
        <w:numPr>
          <w:ilvl w:val="0"/>
          <w:numId w:val="42"/>
        </w:numPr>
        <w:tabs>
          <w:tab w:val="clear" w:pos="720"/>
          <w:tab w:val="left" w:pos="735"/>
        </w:tabs>
        <w:spacing w:line="360" w:lineRule="auto"/>
        <w:ind w:left="735"/>
        <w:jc w:val="both"/>
      </w:pPr>
      <w:r w:rsidRPr="00F40382">
        <w:t>Prezes Zarządu – oznacza Prezesa Zarządu Stowarzyszenia Lokalna Grupa Działania C.K. Podkarpacie</w:t>
      </w:r>
    </w:p>
    <w:p w:rsidR="004A278C" w:rsidRPr="00F40382" w:rsidRDefault="004A278C" w:rsidP="004A278C">
      <w:pPr>
        <w:numPr>
          <w:ilvl w:val="0"/>
          <w:numId w:val="42"/>
        </w:numPr>
        <w:tabs>
          <w:tab w:val="clear" w:pos="720"/>
          <w:tab w:val="left" w:pos="735"/>
        </w:tabs>
        <w:spacing w:line="360" w:lineRule="auto"/>
        <w:ind w:left="735"/>
        <w:jc w:val="both"/>
      </w:pPr>
      <w:r w:rsidRPr="00F40382">
        <w:t>Biuro – oznacza Biuro Stowarzyszenia Lokalna Grupa Działania C.K. Podkarpacie</w:t>
      </w:r>
    </w:p>
    <w:p w:rsidR="004A278C" w:rsidRDefault="004A278C" w:rsidP="004A278C">
      <w:pPr>
        <w:spacing w:line="360" w:lineRule="auto"/>
      </w:pPr>
      <w:r>
        <w:br/>
      </w:r>
    </w:p>
    <w:p w:rsidR="004A278C" w:rsidRDefault="004A278C" w:rsidP="004A278C">
      <w:pPr>
        <w:spacing w:line="360" w:lineRule="auto"/>
        <w:jc w:val="center"/>
        <w:rPr>
          <w:b/>
        </w:rPr>
      </w:pPr>
    </w:p>
    <w:p w:rsidR="004A278C" w:rsidRDefault="004A278C" w:rsidP="004A278C">
      <w:pPr>
        <w:spacing w:line="360" w:lineRule="auto"/>
        <w:jc w:val="center"/>
        <w:rPr>
          <w:b/>
        </w:rPr>
      </w:pPr>
    </w:p>
    <w:p w:rsidR="004A278C" w:rsidRDefault="004A278C" w:rsidP="004A278C">
      <w:pPr>
        <w:spacing w:line="360" w:lineRule="auto"/>
        <w:jc w:val="center"/>
        <w:rPr>
          <w:b/>
        </w:rPr>
      </w:pPr>
    </w:p>
    <w:p w:rsidR="004A278C" w:rsidRDefault="004A278C" w:rsidP="004A278C">
      <w:pPr>
        <w:spacing w:line="360" w:lineRule="auto"/>
        <w:jc w:val="center"/>
        <w:rPr>
          <w:b/>
        </w:rPr>
      </w:pPr>
    </w:p>
    <w:p w:rsidR="004A278C" w:rsidRDefault="004A278C" w:rsidP="004A278C">
      <w:pPr>
        <w:spacing w:line="360" w:lineRule="auto"/>
        <w:jc w:val="center"/>
        <w:rPr>
          <w:b/>
        </w:rPr>
      </w:pPr>
    </w:p>
    <w:p w:rsidR="004A278C" w:rsidRDefault="004A278C" w:rsidP="004A278C">
      <w:pPr>
        <w:spacing w:line="360" w:lineRule="auto"/>
        <w:jc w:val="center"/>
        <w:rPr>
          <w:b/>
        </w:rPr>
      </w:pPr>
    </w:p>
    <w:p w:rsidR="004A278C" w:rsidRPr="00352417" w:rsidRDefault="004A278C" w:rsidP="004A278C">
      <w:pPr>
        <w:spacing w:line="360" w:lineRule="auto"/>
        <w:jc w:val="center"/>
        <w:rPr>
          <w:b/>
        </w:rPr>
      </w:pPr>
      <w:r w:rsidRPr="00352417">
        <w:rPr>
          <w:b/>
        </w:rPr>
        <w:lastRenderedPageBreak/>
        <w:t>Rozdział II</w:t>
      </w:r>
    </w:p>
    <w:p w:rsidR="004A278C" w:rsidRPr="00352417" w:rsidRDefault="004A278C" w:rsidP="004A278C">
      <w:pPr>
        <w:spacing w:line="360" w:lineRule="auto"/>
        <w:jc w:val="center"/>
        <w:rPr>
          <w:b/>
        </w:rPr>
      </w:pPr>
      <w:r w:rsidRPr="00352417">
        <w:rPr>
          <w:b/>
        </w:rPr>
        <w:t>Członkowie Rady</w:t>
      </w:r>
    </w:p>
    <w:p w:rsidR="004A278C" w:rsidRPr="00F40382" w:rsidRDefault="004A278C" w:rsidP="004A278C">
      <w:pPr>
        <w:spacing w:line="360" w:lineRule="auto"/>
        <w:jc w:val="both"/>
      </w:pPr>
    </w:p>
    <w:p w:rsidR="004A278C" w:rsidRPr="00F40382" w:rsidRDefault="004A278C" w:rsidP="004A278C">
      <w:pPr>
        <w:spacing w:line="360" w:lineRule="auto"/>
        <w:jc w:val="center"/>
      </w:pPr>
      <w:r w:rsidRPr="00F40382">
        <w:rPr>
          <w:b/>
        </w:rPr>
        <w:t xml:space="preserve">§ </w:t>
      </w:r>
      <w:r w:rsidRPr="00F40382">
        <w:t>3.</w:t>
      </w:r>
    </w:p>
    <w:p w:rsidR="004A278C" w:rsidRPr="00F40382" w:rsidRDefault="004A278C" w:rsidP="004A278C">
      <w:pPr>
        <w:spacing w:line="360" w:lineRule="auto"/>
        <w:jc w:val="both"/>
      </w:pPr>
      <w:r w:rsidRPr="00F40382">
        <w:t>W skład Rady wchodzi od 9 do 15 członków. Członkowie Rady są wybierani i odwoływani  przez Walne Zebranie Członków LGD na wniosek Zarządu.</w:t>
      </w:r>
    </w:p>
    <w:p w:rsidR="004A278C" w:rsidRDefault="004A278C" w:rsidP="004A278C">
      <w:pPr>
        <w:spacing w:line="360" w:lineRule="auto"/>
        <w:jc w:val="center"/>
        <w:rPr>
          <w:b/>
        </w:rPr>
      </w:pPr>
    </w:p>
    <w:p w:rsidR="004A278C" w:rsidRDefault="004A278C" w:rsidP="004A278C">
      <w:pPr>
        <w:spacing w:line="360" w:lineRule="auto"/>
        <w:jc w:val="center"/>
      </w:pPr>
      <w:r w:rsidRPr="00F40382">
        <w:rPr>
          <w:b/>
        </w:rPr>
        <w:t xml:space="preserve">§ </w:t>
      </w:r>
      <w:r w:rsidRPr="00F40382">
        <w:t>4</w:t>
      </w:r>
    </w:p>
    <w:p w:rsidR="004A278C" w:rsidRDefault="004A278C" w:rsidP="004A278C">
      <w:pPr>
        <w:spacing w:line="360" w:lineRule="auto"/>
        <w:jc w:val="center"/>
      </w:pPr>
    </w:p>
    <w:p w:rsidR="004A278C" w:rsidRDefault="004A278C" w:rsidP="004A278C">
      <w:pPr>
        <w:numPr>
          <w:ilvl w:val="0"/>
          <w:numId w:val="101"/>
        </w:numPr>
        <w:spacing w:line="360" w:lineRule="auto"/>
        <w:jc w:val="both"/>
      </w:pPr>
      <w:r>
        <w:t xml:space="preserve">Członek </w:t>
      </w:r>
      <w:r w:rsidRPr="00F40382">
        <w:t>Rady nie może być równocześnie pracownikiem Biura LGD C.K. Podkarpacie</w:t>
      </w:r>
      <w:r>
        <w:t xml:space="preserve"> </w:t>
      </w:r>
      <w:r>
        <w:br/>
        <w:t>i nie może pełnić funkcji w żadnym innym organie Stowarzyszenia (rozdzielenie funkcji zarządczej od decyzyjnej zgodnie z art. 15 ustawy z 7 marca 2007 roku o wspieraniu rozwoju obszarów wiejskich z udziałem środków Europejskiego funduszu Rolnego na rzecz Rozwoju Obszarów Wiejskich (Dz. U. Nr 64, poz. 427 z późn. zm., Członek Rady nie może być zatrudniony w Biurze LGD i nie może pełnić funkcji w żadnym innym organie Stowarzyszenia),</w:t>
      </w:r>
    </w:p>
    <w:p w:rsidR="004A278C" w:rsidRDefault="004A278C" w:rsidP="004A278C">
      <w:pPr>
        <w:numPr>
          <w:ilvl w:val="0"/>
          <w:numId w:val="101"/>
        </w:numPr>
        <w:spacing w:line="360" w:lineRule="auto"/>
        <w:jc w:val="both"/>
      </w:pPr>
      <w:r>
        <w:t xml:space="preserve">Członkowie </w:t>
      </w:r>
      <w:r w:rsidRPr="00F40382">
        <w:t>Rady mają obowiązek ucze</w:t>
      </w:r>
      <w:r>
        <w:t>stniczenia w posiedzeniach Rady,</w:t>
      </w:r>
    </w:p>
    <w:p w:rsidR="004A278C" w:rsidRDefault="004A278C" w:rsidP="004A278C">
      <w:pPr>
        <w:numPr>
          <w:ilvl w:val="0"/>
          <w:numId w:val="101"/>
        </w:numPr>
        <w:spacing w:line="360" w:lineRule="auto"/>
        <w:jc w:val="both"/>
      </w:pPr>
      <w:r>
        <w:t xml:space="preserve">W </w:t>
      </w:r>
      <w:r w:rsidRPr="00F40382">
        <w:t xml:space="preserve">razie niemożności wzięcia udziału w posiedzeniu Rady, członek Rady zawiadamia </w:t>
      </w:r>
      <w:r>
        <w:br/>
      </w:r>
      <w:r w:rsidRPr="00F40382">
        <w:t>o tym przed terminem posi</w:t>
      </w:r>
      <w:r>
        <w:t xml:space="preserve">edzenia Przewodniczącego Rady, </w:t>
      </w:r>
      <w:r w:rsidRPr="00F40382">
        <w:t>a następnie jest obowiązany w ciągu 7 dni usprawiedliwić swoją ni</w:t>
      </w:r>
      <w:r>
        <w:t>eobecność Przewodniczącemu Rady,</w:t>
      </w:r>
    </w:p>
    <w:p w:rsidR="004A278C" w:rsidRDefault="004A278C" w:rsidP="004A278C">
      <w:pPr>
        <w:numPr>
          <w:ilvl w:val="0"/>
          <w:numId w:val="101"/>
        </w:numPr>
        <w:spacing w:line="360" w:lineRule="auto"/>
        <w:jc w:val="both"/>
      </w:pPr>
      <w:r>
        <w:t xml:space="preserve">Za </w:t>
      </w:r>
      <w:r w:rsidRPr="00F40382">
        <w:t xml:space="preserve">przyczyny usprawiedliwiające niemożność wzięcia przez członka Rady udziału </w:t>
      </w:r>
      <w:r>
        <w:br/>
      </w:r>
      <w:r w:rsidRPr="00F40382">
        <w:t>w posiedzeniu Rady uważa się:</w:t>
      </w:r>
      <w:r>
        <w:tab/>
      </w:r>
    </w:p>
    <w:p w:rsidR="004A278C" w:rsidRDefault="004A278C" w:rsidP="004A278C">
      <w:pPr>
        <w:numPr>
          <w:ilvl w:val="0"/>
          <w:numId w:val="127"/>
        </w:numPr>
        <w:spacing w:line="360" w:lineRule="auto"/>
      </w:pPr>
      <w:r>
        <w:t xml:space="preserve">chorobę lub </w:t>
      </w:r>
      <w:r w:rsidRPr="00F40382">
        <w:t>konieczność opieki nad cho</w:t>
      </w:r>
      <w:r>
        <w:t xml:space="preserve">rym potwierdzoną zaświadczeniem </w:t>
      </w:r>
      <w:r w:rsidRPr="00F40382">
        <w:t>lekarskim</w:t>
      </w:r>
      <w:r>
        <w:t>,</w:t>
      </w:r>
    </w:p>
    <w:p w:rsidR="004A278C" w:rsidRDefault="004A278C" w:rsidP="004A278C">
      <w:pPr>
        <w:numPr>
          <w:ilvl w:val="0"/>
          <w:numId w:val="127"/>
        </w:numPr>
        <w:spacing w:line="360" w:lineRule="auto"/>
      </w:pPr>
      <w:r>
        <w:t>podroż służbową,</w:t>
      </w:r>
    </w:p>
    <w:p w:rsidR="004A278C" w:rsidRDefault="004A278C" w:rsidP="004A278C">
      <w:pPr>
        <w:numPr>
          <w:ilvl w:val="0"/>
          <w:numId w:val="127"/>
        </w:numPr>
        <w:spacing w:line="360" w:lineRule="auto"/>
      </w:pPr>
      <w:r>
        <w:t xml:space="preserve">inne </w:t>
      </w:r>
      <w:r w:rsidRPr="00F40382">
        <w:t>prawnie lub losowo uzasadnione przeszkody.</w:t>
      </w:r>
    </w:p>
    <w:p w:rsidR="004A278C" w:rsidRDefault="004A278C" w:rsidP="004A278C">
      <w:pPr>
        <w:numPr>
          <w:ilvl w:val="0"/>
          <w:numId w:val="101"/>
        </w:numPr>
        <w:spacing w:line="360" w:lineRule="auto"/>
        <w:jc w:val="both"/>
      </w:pPr>
      <w:r>
        <w:t xml:space="preserve">Członkowi </w:t>
      </w:r>
      <w:r w:rsidRPr="00F40382">
        <w:t xml:space="preserve">Rady w okresie sprawowania funkcji przysługuje dieta </w:t>
      </w:r>
      <w:r>
        <w:t xml:space="preserve">za udział </w:t>
      </w:r>
      <w:r>
        <w:br/>
        <w:t>w posiedzeniach Rady,</w:t>
      </w:r>
    </w:p>
    <w:p w:rsidR="004A278C" w:rsidRDefault="004A278C" w:rsidP="004A278C">
      <w:pPr>
        <w:numPr>
          <w:ilvl w:val="0"/>
          <w:numId w:val="101"/>
        </w:numPr>
        <w:spacing w:line="360" w:lineRule="auto"/>
        <w:jc w:val="both"/>
      </w:pPr>
      <w:r w:rsidRPr="00F40382">
        <w:t>Przewodniczącemu Rady przysług</w:t>
      </w:r>
      <w:r>
        <w:t>uje dieta w podwójnej wysokości,</w:t>
      </w:r>
    </w:p>
    <w:p w:rsidR="004A278C" w:rsidRDefault="004A278C" w:rsidP="004A278C">
      <w:pPr>
        <w:numPr>
          <w:ilvl w:val="0"/>
          <w:numId w:val="101"/>
        </w:numPr>
        <w:spacing w:line="360" w:lineRule="auto"/>
        <w:jc w:val="both"/>
      </w:pPr>
      <w:r w:rsidRPr="00F40382">
        <w:t>Wysokość diety</w:t>
      </w:r>
      <w:r>
        <w:t xml:space="preserve"> ustala Walne Zebranie Członków,</w:t>
      </w:r>
    </w:p>
    <w:p w:rsidR="004A278C" w:rsidRDefault="004A278C" w:rsidP="004A278C">
      <w:pPr>
        <w:numPr>
          <w:ilvl w:val="0"/>
          <w:numId w:val="101"/>
        </w:numPr>
        <w:spacing w:line="360" w:lineRule="auto"/>
        <w:jc w:val="both"/>
      </w:pPr>
      <w:r w:rsidRPr="00F40382">
        <w:lastRenderedPageBreak/>
        <w:t>W przypadku wcześniejszego opuszczenia posiedzenia przez Członka Rady dieta za to posiedzenie ulega obniżeniu o 50%</w:t>
      </w:r>
      <w:r>
        <w:t>,</w:t>
      </w:r>
    </w:p>
    <w:p w:rsidR="004A278C" w:rsidRDefault="004A278C" w:rsidP="004A278C">
      <w:pPr>
        <w:numPr>
          <w:ilvl w:val="0"/>
          <w:numId w:val="101"/>
        </w:numPr>
        <w:spacing w:line="360" w:lineRule="auto"/>
        <w:jc w:val="both"/>
      </w:pPr>
      <w:r w:rsidRPr="00F40382">
        <w:t xml:space="preserve">Dieta jest obliczana na podstawie listy obecności i wypłacana członkom Rady </w:t>
      </w:r>
      <w:r>
        <w:br/>
      </w:r>
      <w:r w:rsidRPr="00F40382">
        <w:t>w terminie do 21 dni po każdym posiedzeniu</w:t>
      </w:r>
      <w:r>
        <w:t>,</w:t>
      </w:r>
    </w:p>
    <w:p w:rsidR="004A278C" w:rsidRPr="00F40382" w:rsidRDefault="004A278C" w:rsidP="004A278C">
      <w:pPr>
        <w:numPr>
          <w:ilvl w:val="0"/>
          <w:numId w:val="101"/>
        </w:numPr>
        <w:spacing w:line="360" w:lineRule="auto"/>
        <w:jc w:val="both"/>
      </w:pPr>
      <w:r>
        <w:t xml:space="preserve"> </w:t>
      </w:r>
      <w:r w:rsidRPr="00F40382">
        <w:t xml:space="preserve">Prezes i Zarząd udzielają członkom Rady pomocy w wykonywaniu </w:t>
      </w:r>
      <w:r>
        <w:t>przez nich funkcji członka.</w:t>
      </w:r>
    </w:p>
    <w:p w:rsidR="004A278C" w:rsidRPr="00F40382" w:rsidRDefault="004A278C" w:rsidP="004A278C">
      <w:pPr>
        <w:tabs>
          <w:tab w:val="left" w:pos="1080"/>
        </w:tabs>
        <w:spacing w:line="360" w:lineRule="auto"/>
        <w:jc w:val="both"/>
      </w:pPr>
    </w:p>
    <w:p w:rsidR="004A278C" w:rsidRPr="00F40382" w:rsidRDefault="004A278C" w:rsidP="004A278C">
      <w:pPr>
        <w:tabs>
          <w:tab w:val="left" w:pos="1440"/>
        </w:tabs>
        <w:spacing w:line="360" w:lineRule="auto"/>
        <w:jc w:val="center"/>
      </w:pPr>
      <w:r w:rsidRPr="00F40382">
        <w:rPr>
          <w:b/>
        </w:rPr>
        <w:t xml:space="preserve">§ </w:t>
      </w:r>
      <w:r w:rsidRPr="00F40382">
        <w:t>7.</w:t>
      </w:r>
    </w:p>
    <w:p w:rsidR="004A278C" w:rsidRPr="00F40382" w:rsidRDefault="004A278C" w:rsidP="004A278C">
      <w:pPr>
        <w:spacing w:line="360" w:lineRule="auto"/>
        <w:jc w:val="both"/>
      </w:pPr>
    </w:p>
    <w:p w:rsidR="004A278C" w:rsidRPr="00F40382" w:rsidRDefault="004A278C" w:rsidP="004A278C">
      <w:pPr>
        <w:spacing w:line="360" w:lineRule="auto"/>
        <w:jc w:val="both"/>
      </w:pPr>
      <w:r w:rsidRPr="00F40382">
        <w:t>Rada wybiera ze swojego grona Przewodniczącego i Wiceprzewodniczącego oraz Sekretarza. Rada obraduje na posiedzeniach zwoływanych przez Przewodniczącego Rady, a w razie niemożności wykonywania przez niego funkcji przez Wiceprzewodniczącego Rady.</w:t>
      </w:r>
    </w:p>
    <w:p w:rsidR="004A278C" w:rsidRPr="00F40382" w:rsidRDefault="004A278C" w:rsidP="004A278C">
      <w:pPr>
        <w:spacing w:line="360" w:lineRule="auto"/>
        <w:jc w:val="both"/>
      </w:pPr>
    </w:p>
    <w:p w:rsidR="004A278C" w:rsidRPr="00F40382" w:rsidRDefault="004A278C" w:rsidP="004A278C">
      <w:pPr>
        <w:spacing w:line="360" w:lineRule="auto"/>
        <w:jc w:val="center"/>
      </w:pPr>
      <w:r w:rsidRPr="00F40382">
        <w:rPr>
          <w:b/>
        </w:rPr>
        <w:t xml:space="preserve">§ </w:t>
      </w:r>
      <w:r w:rsidRPr="00F40382">
        <w:t>8.</w:t>
      </w:r>
    </w:p>
    <w:p w:rsidR="004A278C" w:rsidRPr="00F40382" w:rsidRDefault="004A278C" w:rsidP="004A278C">
      <w:pPr>
        <w:spacing w:line="360" w:lineRule="auto"/>
        <w:jc w:val="center"/>
      </w:pPr>
    </w:p>
    <w:p w:rsidR="004A278C" w:rsidRPr="00F40382" w:rsidRDefault="004A278C" w:rsidP="004A278C">
      <w:pPr>
        <w:spacing w:line="360" w:lineRule="auto"/>
        <w:jc w:val="both"/>
      </w:pPr>
      <w:r w:rsidRPr="00F40382">
        <w:t>Przewodniczący Rady organizuje pracę Rady i przewodniczy posiedzeniom Rady</w:t>
      </w:r>
      <w:r w:rsidRPr="00F40382">
        <w:br/>
        <w:t xml:space="preserve">Pełniąc swą funkcję Przewodniczący Rady współpracuje z Zarządem i Biurem LGD i korzysta </w:t>
      </w:r>
      <w:r>
        <w:br/>
      </w:r>
      <w:r w:rsidRPr="00F40382">
        <w:t>z ich pomocy.</w:t>
      </w:r>
    </w:p>
    <w:p w:rsidR="004A278C" w:rsidRPr="00F40382" w:rsidRDefault="004A278C" w:rsidP="004A278C">
      <w:pPr>
        <w:spacing w:line="360" w:lineRule="auto"/>
        <w:rPr>
          <w:b/>
        </w:rPr>
      </w:pPr>
    </w:p>
    <w:p w:rsidR="004A278C" w:rsidRPr="00F40382" w:rsidRDefault="004A278C" w:rsidP="004A278C">
      <w:pPr>
        <w:spacing w:line="360" w:lineRule="auto"/>
        <w:jc w:val="center"/>
        <w:rPr>
          <w:b/>
        </w:rPr>
      </w:pPr>
      <w:r w:rsidRPr="00F40382">
        <w:rPr>
          <w:b/>
        </w:rPr>
        <w:t>Rozdział IV</w:t>
      </w:r>
    </w:p>
    <w:p w:rsidR="004A278C" w:rsidRPr="00F40382" w:rsidRDefault="004A278C" w:rsidP="004A278C">
      <w:pPr>
        <w:spacing w:line="360" w:lineRule="auto"/>
        <w:jc w:val="center"/>
      </w:pPr>
    </w:p>
    <w:p w:rsidR="004A278C" w:rsidRPr="00F40382" w:rsidRDefault="004A278C" w:rsidP="004A278C">
      <w:pPr>
        <w:spacing w:line="360" w:lineRule="auto"/>
        <w:jc w:val="center"/>
        <w:rPr>
          <w:b/>
        </w:rPr>
      </w:pPr>
      <w:r w:rsidRPr="00F40382">
        <w:rPr>
          <w:b/>
        </w:rPr>
        <w:t>Przygotowanie i zwołanie posiedzeń Rady</w:t>
      </w:r>
    </w:p>
    <w:p w:rsidR="004A278C" w:rsidRPr="00F40382" w:rsidRDefault="004A278C" w:rsidP="004A278C">
      <w:pPr>
        <w:spacing w:line="360" w:lineRule="auto"/>
        <w:jc w:val="both"/>
      </w:pPr>
    </w:p>
    <w:p w:rsidR="004A278C" w:rsidRPr="00F40382" w:rsidRDefault="004A278C" w:rsidP="004A278C">
      <w:pPr>
        <w:spacing w:line="360" w:lineRule="auto"/>
        <w:jc w:val="center"/>
      </w:pPr>
      <w:r w:rsidRPr="00F40382">
        <w:rPr>
          <w:b/>
        </w:rPr>
        <w:t xml:space="preserve">§ </w:t>
      </w:r>
      <w:r w:rsidRPr="00F40382">
        <w:t>9.</w:t>
      </w:r>
    </w:p>
    <w:p w:rsidR="004A278C" w:rsidRPr="00F40382" w:rsidRDefault="004A278C" w:rsidP="004A278C">
      <w:pPr>
        <w:spacing w:line="360" w:lineRule="auto"/>
        <w:jc w:val="center"/>
      </w:pPr>
    </w:p>
    <w:p w:rsidR="004A278C" w:rsidRPr="00F40382" w:rsidRDefault="004A278C" w:rsidP="004A278C">
      <w:pPr>
        <w:spacing w:line="360" w:lineRule="auto"/>
        <w:jc w:val="both"/>
      </w:pPr>
      <w:r w:rsidRPr="00F40382">
        <w:t>Posiedzenia Rady są zwoływane odpowiednio do potrzeb wynikających z naboru w</w:t>
      </w:r>
      <w:r>
        <w:t>niosków prowadzonego przez LGD.</w:t>
      </w:r>
    </w:p>
    <w:p w:rsidR="004A278C" w:rsidRPr="00F40382" w:rsidRDefault="004A278C" w:rsidP="004A278C">
      <w:pPr>
        <w:spacing w:line="360" w:lineRule="auto"/>
        <w:jc w:val="center"/>
        <w:rPr>
          <w:b/>
        </w:rPr>
      </w:pPr>
      <w:r w:rsidRPr="00F40382">
        <w:rPr>
          <w:b/>
        </w:rPr>
        <w:t xml:space="preserve"> </w:t>
      </w:r>
    </w:p>
    <w:p w:rsidR="004A278C" w:rsidRDefault="004A278C">
      <w:pPr>
        <w:suppressAutoHyphens w:val="0"/>
        <w:rPr>
          <w:b/>
        </w:rPr>
      </w:pPr>
      <w:r>
        <w:rPr>
          <w:b/>
        </w:rPr>
        <w:br w:type="page"/>
      </w:r>
    </w:p>
    <w:p w:rsidR="004A278C" w:rsidRPr="00F40382" w:rsidRDefault="004A278C" w:rsidP="004A278C">
      <w:pPr>
        <w:spacing w:line="360" w:lineRule="auto"/>
        <w:jc w:val="center"/>
      </w:pPr>
      <w:r w:rsidRPr="00F40382">
        <w:rPr>
          <w:b/>
        </w:rPr>
        <w:lastRenderedPageBreak/>
        <w:t xml:space="preserve">§ </w:t>
      </w:r>
      <w:r w:rsidRPr="00F40382">
        <w:t>10.</w:t>
      </w:r>
    </w:p>
    <w:p w:rsidR="004A278C" w:rsidRPr="00F40382" w:rsidRDefault="004A278C" w:rsidP="004A278C">
      <w:pPr>
        <w:spacing w:line="360" w:lineRule="auto"/>
        <w:jc w:val="center"/>
      </w:pPr>
    </w:p>
    <w:p w:rsidR="004A278C" w:rsidRPr="00F40382" w:rsidRDefault="004A278C" w:rsidP="004A278C">
      <w:pPr>
        <w:spacing w:line="360" w:lineRule="auto"/>
        <w:jc w:val="both"/>
      </w:pPr>
      <w:r w:rsidRPr="00F40382">
        <w:t>Posiedzenia Rady zwołuje Przewodniczący Rady, uwzględniając miejsce, termin i porządek posiedzenia z Zarządem i Biurem LGD.</w:t>
      </w:r>
    </w:p>
    <w:p w:rsidR="004A278C" w:rsidRPr="00F40382" w:rsidRDefault="004A278C" w:rsidP="004A278C">
      <w:pPr>
        <w:spacing w:line="360" w:lineRule="auto"/>
        <w:jc w:val="center"/>
      </w:pPr>
      <w:r w:rsidRPr="00F40382">
        <w:rPr>
          <w:b/>
        </w:rPr>
        <w:t xml:space="preserve">§ </w:t>
      </w:r>
      <w:r w:rsidRPr="00F40382">
        <w:t>11.</w:t>
      </w:r>
    </w:p>
    <w:p w:rsidR="004A278C" w:rsidRPr="00F40382" w:rsidRDefault="004A278C" w:rsidP="004A278C">
      <w:pPr>
        <w:spacing w:line="360" w:lineRule="auto"/>
        <w:jc w:val="center"/>
      </w:pPr>
    </w:p>
    <w:p w:rsidR="004A278C" w:rsidRPr="00F40382" w:rsidRDefault="004A278C" w:rsidP="004A278C">
      <w:pPr>
        <w:spacing w:line="360" w:lineRule="auto"/>
        <w:jc w:val="both"/>
      </w:pPr>
      <w:r w:rsidRPr="00F40382">
        <w:t>W przypadku dużej ilości spraw do rozpatrzenia, Przewodniczący Rady może zwołać posiedzenie trwające dwa lub więcej dni.</w:t>
      </w:r>
    </w:p>
    <w:p w:rsidR="004A278C" w:rsidRDefault="004A278C" w:rsidP="004A278C">
      <w:pPr>
        <w:spacing w:line="360" w:lineRule="auto"/>
        <w:rPr>
          <w:b/>
        </w:rPr>
      </w:pPr>
      <w:r>
        <w:rPr>
          <w:b/>
        </w:rPr>
        <w:br/>
      </w:r>
    </w:p>
    <w:p w:rsidR="004A278C" w:rsidRPr="00F40382" w:rsidRDefault="004A278C" w:rsidP="004A278C">
      <w:pPr>
        <w:spacing w:line="360" w:lineRule="auto"/>
        <w:jc w:val="center"/>
      </w:pPr>
      <w:r w:rsidRPr="00F40382">
        <w:rPr>
          <w:b/>
        </w:rPr>
        <w:t>§</w:t>
      </w:r>
      <w:r w:rsidRPr="00F40382">
        <w:t>12.</w:t>
      </w:r>
    </w:p>
    <w:p w:rsidR="004A278C" w:rsidRPr="00F40382" w:rsidRDefault="004A278C" w:rsidP="004A278C">
      <w:pPr>
        <w:spacing w:line="360" w:lineRule="auto"/>
        <w:jc w:val="center"/>
      </w:pPr>
    </w:p>
    <w:p w:rsidR="004A278C" w:rsidRPr="00F40382" w:rsidRDefault="004A278C" w:rsidP="004A278C">
      <w:pPr>
        <w:numPr>
          <w:ilvl w:val="0"/>
          <w:numId w:val="51"/>
        </w:numPr>
        <w:tabs>
          <w:tab w:val="clear" w:pos="720"/>
          <w:tab w:val="left" w:pos="735"/>
        </w:tabs>
        <w:spacing w:line="360" w:lineRule="auto"/>
        <w:ind w:left="735"/>
        <w:jc w:val="both"/>
      </w:pPr>
      <w:r w:rsidRPr="00F40382">
        <w:t xml:space="preserve">Członkowie Rady powinni być pisemnie zawiadomieni o miejscu, terminie i porządku posiedzenia Rady najpóźniej 14 dni przed terminem posiedzenia. </w:t>
      </w:r>
    </w:p>
    <w:p w:rsidR="004A278C" w:rsidRPr="00F40382" w:rsidRDefault="004A278C" w:rsidP="004A278C">
      <w:pPr>
        <w:numPr>
          <w:ilvl w:val="0"/>
          <w:numId w:val="51"/>
        </w:numPr>
        <w:tabs>
          <w:tab w:val="clear" w:pos="720"/>
          <w:tab w:val="left" w:pos="735"/>
        </w:tabs>
        <w:spacing w:line="360" w:lineRule="auto"/>
        <w:ind w:left="735"/>
        <w:jc w:val="both"/>
      </w:pPr>
      <w:r w:rsidRPr="00F40382">
        <w:t xml:space="preserve">W okresie 14 dni przed terminem posiedzenia Rady jej członkowie powinni mieć możliwość zapoznania się ze wszystkimi materiałami i dokumentami związanymi </w:t>
      </w:r>
      <w:r>
        <w:br/>
      </w:r>
      <w:r w:rsidRPr="00F40382">
        <w:t>z porządkiem posiedzenia, w tym z wnioskami, które będą rozpatrywane podczas posiedzenia.</w:t>
      </w:r>
    </w:p>
    <w:p w:rsidR="004A278C" w:rsidRPr="00F40382" w:rsidRDefault="004A278C" w:rsidP="004A278C">
      <w:pPr>
        <w:numPr>
          <w:ilvl w:val="0"/>
          <w:numId w:val="51"/>
        </w:numPr>
        <w:tabs>
          <w:tab w:val="left" w:pos="720"/>
        </w:tabs>
        <w:spacing w:line="360" w:lineRule="auto"/>
        <w:jc w:val="both"/>
      </w:pPr>
      <w:r w:rsidRPr="00F40382">
        <w:t xml:space="preserve">Materiały i dokumenty w formie kopii mogą być przesłane łącznie z zawiadomieniem </w:t>
      </w:r>
      <w:r>
        <w:br/>
      </w:r>
      <w:r w:rsidRPr="00F40382">
        <w:t>o posiedzeniu lub udostępnione do wglądu w Biurze LGD.</w:t>
      </w:r>
    </w:p>
    <w:p w:rsidR="004A278C" w:rsidRPr="00F40382" w:rsidRDefault="004A278C" w:rsidP="004A278C">
      <w:pPr>
        <w:spacing w:line="360" w:lineRule="auto"/>
        <w:jc w:val="both"/>
      </w:pPr>
    </w:p>
    <w:p w:rsidR="004A278C" w:rsidRPr="00F40382" w:rsidRDefault="004A278C" w:rsidP="004A278C">
      <w:pPr>
        <w:spacing w:line="360" w:lineRule="auto"/>
        <w:jc w:val="center"/>
        <w:rPr>
          <w:b/>
        </w:rPr>
      </w:pPr>
    </w:p>
    <w:p w:rsidR="004A278C" w:rsidRPr="00F40382" w:rsidRDefault="004A278C" w:rsidP="004A278C">
      <w:pPr>
        <w:spacing w:line="360" w:lineRule="auto"/>
        <w:jc w:val="center"/>
        <w:rPr>
          <w:b/>
        </w:rPr>
      </w:pPr>
      <w:r w:rsidRPr="00F40382">
        <w:rPr>
          <w:b/>
        </w:rPr>
        <w:t>Rozdział V</w:t>
      </w:r>
    </w:p>
    <w:p w:rsidR="004A278C" w:rsidRPr="00F40382" w:rsidRDefault="004A278C" w:rsidP="004A278C">
      <w:pPr>
        <w:spacing w:line="360" w:lineRule="auto"/>
        <w:jc w:val="center"/>
        <w:rPr>
          <w:b/>
        </w:rPr>
      </w:pPr>
      <w:r w:rsidRPr="00F40382">
        <w:rPr>
          <w:b/>
        </w:rPr>
        <w:t>Posiedzenia Rady</w:t>
      </w:r>
    </w:p>
    <w:p w:rsidR="004A278C" w:rsidRPr="00F40382" w:rsidRDefault="004A278C" w:rsidP="004A278C">
      <w:pPr>
        <w:spacing w:line="360" w:lineRule="auto"/>
        <w:jc w:val="center"/>
        <w:rPr>
          <w:b/>
        </w:rPr>
      </w:pPr>
    </w:p>
    <w:p w:rsidR="004A278C" w:rsidRPr="00F40382" w:rsidRDefault="004A278C" w:rsidP="004A278C">
      <w:pPr>
        <w:spacing w:line="360" w:lineRule="auto"/>
        <w:jc w:val="center"/>
      </w:pPr>
      <w:r w:rsidRPr="00F40382">
        <w:rPr>
          <w:b/>
        </w:rPr>
        <w:t xml:space="preserve">§ </w:t>
      </w:r>
      <w:r w:rsidRPr="00F40382">
        <w:t>13.</w:t>
      </w:r>
    </w:p>
    <w:p w:rsidR="004A278C" w:rsidRPr="00F40382" w:rsidRDefault="004A278C" w:rsidP="004A278C">
      <w:pPr>
        <w:spacing w:line="360" w:lineRule="auto"/>
        <w:jc w:val="both"/>
      </w:pPr>
    </w:p>
    <w:p w:rsidR="004A278C" w:rsidRPr="00F40382" w:rsidRDefault="004A278C" w:rsidP="004A278C">
      <w:pPr>
        <w:numPr>
          <w:ilvl w:val="0"/>
          <w:numId w:val="48"/>
        </w:numPr>
        <w:tabs>
          <w:tab w:val="clear" w:pos="720"/>
          <w:tab w:val="left" w:pos="735"/>
        </w:tabs>
        <w:spacing w:line="360" w:lineRule="auto"/>
        <w:ind w:left="735"/>
        <w:jc w:val="both"/>
      </w:pPr>
      <w:r w:rsidRPr="00F40382">
        <w:t>Posiedzenia Rady są jawne. Zawiadomienie o terminie, miejscu i porządku posiedzenia Rady podaje się do publicznej wiadomości co najmniej na 7 dni przed posiedzeniem.</w:t>
      </w:r>
    </w:p>
    <w:p w:rsidR="004A278C" w:rsidRPr="00F40382" w:rsidRDefault="004A278C" w:rsidP="004A278C">
      <w:pPr>
        <w:numPr>
          <w:ilvl w:val="0"/>
          <w:numId w:val="48"/>
        </w:numPr>
        <w:tabs>
          <w:tab w:val="clear" w:pos="720"/>
          <w:tab w:val="left" w:pos="735"/>
        </w:tabs>
        <w:spacing w:line="360" w:lineRule="auto"/>
        <w:ind w:left="735"/>
        <w:jc w:val="both"/>
      </w:pPr>
      <w:r w:rsidRPr="00F40382">
        <w:t>W posiedzeniach Rady uczestniczy prezes Zarządu lub wskazany przez niego członek Zarządu.</w:t>
      </w:r>
    </w:p>
    <w:p w:rsidR="004A278C" w:rsidRPr="00F40382" w:rsidRDefault="004A278C" w:rsidP="004A278C">
      <w:pPr>
        <w:numPr>
          <w:ilvl w:val="0"/>
          <w:numId w:val="48"/>
        </w:numPr>
        <w:tabs>
          <w:tab w:val="clear" w:pos="720"/>
          <w:tab w:val="left" w:pos="735"/>
        </w:tabs>
        <w:spacing w:line="360" w:lineRule="auto"/>
        <w:ind w:left="735"/>
        <w:jc w:val="both"/>
      </w:pPr>
      <w:r w:rsidRPr="00F40382">
        <w:lastRenderedPageBreak/>
        <w:t xml:space="preserve">Przewodniczący Rady może zaprosić do udziału w posiedzeniu osoby trzecie, </w:t>
      </w:r>
      <w:r w:rsidRPr="00F40382">
        <w:br/>
        <w:t>w szczególności osoby, których dotyczą sprawy przewidziane w porządku posiedzenia.</w:t>
      </w:r>
    </w:p>
    <w:p w:rsidR="004A278C" w:rsidRDefault="004A278C" w:rsidP="004A278C">
      <w:pPr>
        <w:spacing w:line="360" w:lineRule="auto"/>
      </w:pPr>
    </w:p>
    <w:p w:rsidR="004A278C" w:rsidRPr="00F40382" w:rsidRDefault="004A278C" w:rsidP="004A278C">
      <w:pPr>
        <w:spacing w:line="360" w:lineRule="auto"/>
        <w:jc w:val="center"/>
      </w:pPr>
    </w:p>
    <w:p w:rsidR="004A278C" w:rsidRPr="00F40382" w:rsidRDefault="004A278C" w:rsidP="004A278C">
      <w:pPr>
        <w:spacing w:line="360" w:lineRule="auto"/>
        <w:jc w:val="center"/>
      </w:pPr>
      <w:r w:rsidRPr="00F40382">
        <w:rPr>
          <w:b/>
        </w:rPr>
        <w:t>§</w:t>
      </w:r>
      <w:r w:rsidRPr="00F40382">
        <w:t>14.</w:t>
      </w:r>
    </w:p>
    <w:p w:rsidR="004A278C" w:rsidRPr="00F40382" w:rsidRDefault="004A278C" w:rsidP="004A278C">
      <w:pPr>
        <w:spacing w:line="360" w:lineRule="auto"/>
      </w:pPr>
    </w:p>
    <w:p w:rsidR="004A278C" w:rsidRPr="00F40382" w:rsidRDefault="004A278C" w:rsidP="004A278C">
      <w:pPr>
        <w:numPr>
          <w:ilvl w:val="0"/>
          <w:numId w:val="47"/>
        </w:numPr>
        <w:tabs>
          <w:tab w:val="left" w:pos="720"/>
        </w:tabs>
        <w:spacing w:line="360" w:lineRule="auto"/>
      </w:pPr>
      <w:r w:rsidRPr="00F40382">
        <w:t>Posiedzenie otwiera, prowadzi i zamyka Przewodniczący Rady.</w:t>
      </w:r>
    </w:p>
    <w:p w:rsidR="004A278C" w:rsidRPr="00F40382" w:rsidRDefault="004A278C" w:rsidP="004A278C">
      <w:pPr>
        <w:numPr>
          <w:ilvl w:val="0"/>
          <w:numId w:val="47"/>
        </w:numPr>
        <w:tabs>
          <w:tab w:val="left" w:pos="720"/>
        </w:tabs>
        <w:spacing w:line="360" w:lineRule="auto"/>
      </w:pPr>
      <w:r w:rsidRPr="00F40382">
        <w:t>Obsługę posiedzeń Rady zapewnia Biuro LGD.</w:t>
      </w:r>
    </w:p>
    <w:p w:rsidR="004A278C" w:rsidRPr="00F40382" w:rsidRDefault="004A278C" w:rsidP="004A278C">
      <w:pPr>
        <w:spacing w:line="360" w:lineRule="auto"/>
        <w:jc w:val="both"/>
      </w:pPr>
    </w:p>
    <w:p w:rsidR="004A278C" w:rsidRPr="00F40382" w:rsidRDefault="004A278C" w:rsidP="004A278C">
      <w:pPr>
        <w:spacing w:line="360" w:lineRule="auto"/>
        <w:jc w:val="center"/>
      </w:pPr>
      <w:r w:rsidRPr="00F40382">
        <w:rPr>
          <w:b/>
        </w:rPr>
        <w:t xml:space="preserve">§ </w:t>
      </w:r>
      <w:r w:rsidRPr="00F40382">
        <w:t>15.</w:t>
      </w:r>
      <w:r w:rsidRPr="00F40382">
        <w:br/>
      </w:r>
    </w:p>
    <w:p w:rsidR="004A278C" w:rsidRPr="00F40382" w:rsidRDefault="004A278C" w:rsidP="004A278C">
      <w:pPr>
        <w:numPr>
          <w:ilvl w:val="0"/>
          <w:numId w:val="46"/>
        </w:numPr>
        <w:tabs>
          <w:tab w:val="left" w:pos="720"/>
        </w:tabs>
        <w:spacing w:line="360" w:lineRule="auto"/>
        <w:jc w:val="both"/>
      </w:pPr>
      <w:r w:rsidRPr="00F40382">
        <w:t>Prawomocność posiedzenia i podejmowanych przez Radę decyzji (quorum) wymaga obecności co najmniej 50% składu Rady.</w:t>
      </w:r>
    </w:p>
    <w:p w:rsidR="004A278C" w:rsidRPr="00F40382" w:rsidRDefault="004A278C" w:rsidP="004A278C">
      <w:pPr>
        <w:numPr>
          <w:ilvl w:val="0"/>
          <w:numId w:val="46"/>
        </w:numPr>
        <w:tabs>
          <w:tab w:val="left" w:pos="720"/>
        </w:tabs>
        <w:spacing w:line="360" w:lineRule="auto"/>
        <w:jc w:val="both"/>
      </w:pPr>
      <w:r w:rsidRPr="00F40382">
        <w:t>Przed otwarciem posiedzenia członkowie Rady potwierdzają swoją obecność podpisem na liście obecności.</w:t>
      </w:r>
    </w:p>
    <w:p w:rsidR="004A278C" w:rsidRPr="00F40382" w:rsidRDefault="004A278C" w:rsidP="004A278C">
      <w:pPr>
        <w:numPr>
          <w:ilvl w:val="0"/>
          <w:numId w:val="46"/>
        </w:numPr>
        <w:tabs>
          <w:tab w:val="left" w:pos="720"/>
        </w:tabs>
        <w:spacing w:line="360" w:lineRule="auto"/>
        <w:jc w:val="both"/>
      </w:pPr>
      <w:r w:rsidRPr="00F40382">
        <w:t xml:space="preserve">Wcześniejsze opuszczenie posiedzenia przez członka rady wymaga poinformowania </w:t>
      </w:r>
      <w:r>
        <w:br/>
      </w:r>
      <w:r w:rsidRPr="00F40382">
        <w:t>o tym przewodniczącego obrad.</w:t>
      </w:r>
    </w:p>
    <w:p w:rsidR="004A278C" w:rsidRPr="00F40382" w:rsidRDefault="004A278C" w:rsidP="004A278C">
      <w:pPr>
        <w:spacing w:line="360" w:lineRule="auto"/>
        <w:ind w:left="720"/>
        <w:jc w:val="both"/>
      </w:pPr>
    </w:p>
    <w:p w:rsidR="004A278C" w:rsidRPr="00F40382" w:rsidRDefault="004A278C" w:rsidP="004A278C">
      <w:pPr>
        <w:spacing w:line="360" w:lineRule="auto"/>
        <w:jc w:val="center"/>
      </w:pPr>
      <w:r w:rsidRPr="00F40382">
        <w:rPr>
          <w:b/>
        </w:rPr>
        <w:t xml:space="preserve">§ </w:t>
      </w:r>
      <w:r w:rsidRPr="00F40382">
        <w:t>16.</w:t>
      </w:r>
      <w:r w:rsidRPr="00F40382">
        <w:br/>
      </w:r>
    </w:p>
    <w:p w:rsidR="004A278C" w:rsidRPr="00F40382" w:rsidRDefault="004A278C" w:rsidP="004A278C">
      <w:pPr>
        <w:numPr>
          <w:ilvl w:val="0"/>
          <w:numId w:val="45"/>
        </w:numPr>
        <w:tabs>
          <w:tab w:val="left" w:pos="720"/>
        </w:tabs>
        <w:spacing w:line="360" w:lineRule="auto"/>
        <w:jc w:val="both"/>
      </w:pPr>
      <w:r w:rsidRPr="00F40382">
        <w:t>Po otwarciu posiedzenia, Przewodniczący Rady podaje liczbę obecnych członków Rady na podstawie podpisanej przez nich listy obecności i stwierdza prawomocność posiedzenia (quorum).</w:t>
      </w:r>
    </w:p>
    <w:p w:rsidR="004A278C" w:rsidRPr="00F40382" w:rsidRDefault="004A278C" w:rsidP="004A278C">
      <w:pPr>
        <w:numPr>
          <w:ilvl w:val="0"/>
          <w:numId w:val="45"/>
        </w:numPr>
        <w:tabs>
          <w:tab w:val="left" w:pos="720"/>
        </w:tabs>
        <w:spacing w:line="360" w:lineRule="auto"/>
        <w:jc w:val="both"/>
      </w:pPr>
      <w:r w:rsidRPr="00F40382">
        <w:t>W razie braku quorum Przewodniczący Rady zamyka obrady wyznaczając równocześnie nowy termin posiedzenia.</w:t>
      </w:r>
    </w:p>
    <w:p w:rsidR="004A278C" w:rsidRPr="00F40382" w:rsidRDefault="004A278C" w:rsidP="004A278C">
      <w:pPr>
        <w:numPr>
          <w:ilvl w:val="0"/>
          <w:numId w:val="45"/>
        </w:numPr>
        <w:tabs>
          <w:tab w:val="left" w:pos="720"/>
        </w:tabs>
        <w:spacing w:line="360" w:lineRule="auto"/>
        <w:jc w:val="both"/>
      </w:pPr>
      <w:r w:rsidRPr="00F40382">
        <w:t>W protokole odnotowuje się przyczyny, z powodu, których posiedzenie nie odbyło się.</w:t>
      </w:r>
    </w:p>
    <w:p w:rsidR="004A278C" w:rsidRPr="00F40382" w:rsidRDefault="004A278C" w:rsidP="004A278C">
      <w:pPr>
        <w:spacing w:line="360" w:lineRule="auto"/>
        <w:jc w:val="both"/>
      </w:pPr>
    </w:p>
    <w:p w:rsidR="004A278C" w:rsidRPr="00F40382" w:rsidRDefault="004A278C" w:rsidP="004A278C">
      <w:pPr>
        <w:spacing w:line="360" w:lineRule="auto"/>
        <w:jc w:val="center"/>
      </w:pPr>
      <w:r w:rsidRPr="00F40382">
        <w:rPr>
          <w:b/>
        </w:rPr>
        <w:t xml:space="preserve">§ </w:t>
      </w:r>
      <w:r w:rsidRPr="00F40382">
        <w:t>17.</w:t>
      </w:r>
    </w:p>
    <w:p w:rsidR="004A278C" w:rsidRPr="00F40382" w:rsidRDefault="004A278C" w:rsidP="004A278C">
      <w:pPr>
        <w:spacing w:line="360" w:lineRule="auto"/>
        <w:jc w:val="center"/>
      </w:pPr>
    </w:p>
    <w:p w:rsidR="004A278C" w:rsidRPr="00F40382" w:rsidRDefault="004A278C" w:rsidP="004A278C">
      <w:pPr>
        <w:numPr>
          <w:ilvl w:val="0"/>
          <w:numId w:val="125"/>
        </w:numPr>
        <w:tabs>
          <w:tab w:val="left" w:pos="750"/>
        </w:tabs>
        <w:spacing w:line="360" w:lineRule="auto"/>
        <w:ind w:left="750"/>
        <w:jc w:val="both"/>
      </w:pPr>
      <w:r w:rsidRPr="00F40382">
        <w:t xml:space="preserve">Po stwierdzeniu quorum Przewodniczący Rady przeprowadza wybór dwóch lub więcej sekretarzy posiedzenia, stanowiących komisję skrutacyjną, której powierza się obliczanie </w:t>
      </w:r>
      <w:r w:rsidRPr="00F40382">
        <w:lastRenderedPageBreak/>
        <w:t>wyników głosowań, kontrolę quorum oraz wykonywanie innych czynności o podobnym charakterze.</w:t>
      </w:r>
    </w:p>
    <w:p w:rsidR="004A278C" w:rsidRPr="00F40382" w:rsidRDefault="004A278C" w:rsidP="004A278C">
      <w:pPr>
        <w:numPr>
          <w:ilvl w:val="0"/>
          <w:numId w:val="124"/>
        </w:numPr>
        <w:tabs>
          <w:tab w:val="left" w:pos="720"/>
        </w:tabs>
        <w:spacing w:line="360" w:lineRule="auto"/>
        <w:jc w:val="both"/>
      </w:pPr>
      <w:r w:rsidRPr="00F40382">
        <w:t xml:space="preserve">Po wyborze sekretarzy posiedzenia Przewodniczący przedstawia porządek posiedzenia </w:t>
      </w:r>
      <w:r>
        <w:br/>
      </w:r>
      <w:r w:rsidRPr="00F40382">
        <w:t>i poddaje go pod głosowanie Rady.</w:t>
      </w:r>
    </w:p>
    <w:p w:rsidR="004A278C" w:rsidRPr="00F40382" w:rsidRDefault="004A278C" w:rsidP="004A278C">
      <w:pPr>
        <w:numPr>
          <w:ilvl w:val="0"/>
          <w:numId w:val="124"/>
        </w:numPr>
        <w:tabs>
          <w:tab w:val="left" w:pos="750"/>
        </w:tabs>
        <w:spacing w:line="360" w:lineRule="auto"/>
        <w:ind w:left="750"/>
        <w:jc w:val="both"/>
      </w:pPr>
      <w:r w:rsidRPr="00F40382">
        <w:t>Członek Rady może zgłosić wniosek o zmianę porządku posiedzenia, Rada poprzez głosowanie przyjmuje lub odrzuca zgłoszone wnioski.</w:t>
      </w:r>
    </w:p>
    <w:p w:rsidR="004A278C" w:rsidRPr="00F40382" w:rsidRDefault="004A278C" w:rsidP="004A278C">
      <w:pPr>
        <w:numPr>
          <w:ilvl w:val="0"/>
          <w:numId w:val="124"/>
        </w:numPr>
        <w:tabs>
          <w:tab w:val="clear" w:pos="720"/>
          <w:tab w:val="left" w:pos="735"/>
        </w:tabs>
        <w:spacing w:line="360" w:lineRule="auto"/>
        <w:ind w:left="735"/>
        <w:jc w:val="both"/>
      </w:pPr>
      <w:r w:rsidRPr="00F40382">
        <w:t>Przewodniczący obrad prowadzi posiedzenia zgodnie z porządkiem przyjętym przez Radę.</w:t>
      </w:r>
    </w:p>
    <w:p w:rsidR="004A278C" w:rsidRPr="00F40382" w:rsidRDefault="004A278C" w:rsidP="004A278C">
      <w:pPr>
        <w:numPr>
          <w:ilvl w:val="0"/>
          <w:numId w:val="124"/>
        </w:numPr>
        <w:tabs>
          <w:tab w:val="left" w:pos="720"/>
        </w:tabs>
        <w:spacing w:line="360" w:lineRule="auto"/>
        <w:jc w:val="both"/>
      </w:pPr>
      <w:r w:rsidRPr="00F40382">
        <w:t>Porządek obrad obejmuje w szczególności:</w:t>
      </w:r>
    </w:p>
    <w:p w:rsidR="004A278C" w:rsidRPr="00F40382" w:rsidRDefault="004A278C" w:rsidP="004A278C">
      <w:pPr>
        <w:numPr>
          <w:ilvl w:val="0"/>
          <w:numId w:val="128"/>
        </w:numPr>
        <w:tabs>
          <w:tab w:val="left" w:pos="750"/>
        </w:tabs>
        <w:spacing w:line="360" w:lineRule="auto"/>
        <w:jc w:val="both"/>
      </w:pPr>
      <w:r w:rsidRPr="00F40382">
        <w:t>Omówienie wniosków o przyznanie pomocy złożonych w ramach naboru prowadzonego przez LGD oraz podjęcie decyzji o wy</w:t>
      </w:r>
      <w:r>
        <w:t>borze operacji do finansowania.</w:t>
      </w:r>
    </w:p>
    <w:p w:rsidR="004A278C" w:rsidRPr="00F40382" w:rsidRDefault="004A278C" w:rsidP="004A278C">
      <w:pPr>
        <w:numPr>
          <w:ilvl w:val="0"/>
          <w:numId w:val="128"/>
        </w:numPr>
        <w:tabs>
          <w:tab w:val="left" w:pos="720"/>
        </w:tabs>
        <w:spacing w:line="360" w:lineRule="auto"/>
        <w:jc w:val="both"/>
      </w:pPr>
      <w:r w:rsidRPr="00F40382">
        <w:t>Informację Zarządu o przyznaniu pomocy przez samorząd województwa na operacje, które były przedmiotem</w:t>
      </w:r>
      <w:r>
        <w:t xml:space="preserve"> wcześniejszych posiedzeń Rady.</w:t>
      </w:r>
    </w:p>
    <w:p w:rsidR="004A278C" w:rsidRPr="00F40382" w:rsidRDefault="004A278C" w:rsidP="004A278C">
      <w:pPr>
        <w:numPr>
          <w:ilvl w:val="0"/>
          <w:numId w:val="128"/>
        </w:numPr>
        <w:tabs>
          <w:tab w:val="left" w:pos="720"/>
        </w:tabs>
        <w:spacing w:line="360" w:lineRule="auto"/>
        <w:jc w:val="both"/>
      </w:pPr>
      <w:r w:rsidRPr="00F40382">
        <w:t>Wolne wnioski, głosy i zapytania.</w:t>
      </w:r>
    </w:p>
    <w:p w:rsidR="004A278C" w:rsidRPr="00F40382" w:rsidRDefault="004A278C" w:rsidP="004A278C">
      <w:pPr>
        <w:tabs>
          <w:tab w:val="left" w:pos="1080"/>
        </w:tabs>
        <w:spacing w:line="360" w:lineRule="auto"/>
        <w:ind w:left="1080" w:hanging="360"/>
        <w:jc w:val="both"/>
      </w:pPr>
    </w:p>
    <w:p w:rsidR="004A278C" w:rsidRPr="00F40382" w:rsidRDefault="004A278C" w:rsidP="004A278C">
      <w:pPr>
        <w:tabs>
          <w:tab w:val="left" w:pos="390"/>
        </w:tabs>
        <w:spacing w:line="360" w:lineRule="auto"/>
        <w:ind w:left="30" w:hanging="15"/>
        <w:jc w:val="both"/>
      </w:pPr>
      <w:r w:rsidRPr="00F40382">
        <w:t>Decyzja w sprawie wyboru projektów do finansowania jest podejmowana w formie uchwał Rady.</w:t>
      </w:r>
    </w:p>
    <w:p w:rsidR="004A278C" w:rsidRPr="00F40382" w:rsidRDefault="004A278C" w:rsidP="004A278C">
      <w:pPr>
        <w:spacing w:line="360" w:lineRule="auto"/>
        <w:jc w:val="both"/>
      </w:pPr>
    </w:p>
    <w:p w:rsidR="004A278C" w:rsidRPr="00F40382" w:rsidRDefault="004A278C" w:rsidP="004A278C">
      <w:pPr>
        <w:spacing w:line="360" w:lineRule="auto"/>
        <w:jc w:val="center"/>
      </w:pPr>
      <w:r w:rsidRPr="00F40382">
        <w:rPr>
          <w:b/>
        </w:rPr>
        <w:t>§</w:t>
      </w:r>
      <w:r w:rsidRPr="00F40382">
        <w:t>18.</w:t>
      </w:r>
    </w:p>
    <w:p w:rsidR="004A278C" w:rsidRPr="00F40382" w:rsidRDefault="004A278C" w:rsidP="004A278C">
      <w:pPr>
        <w:spacing w:line="360" w:lineRule="auto"/>
        <w:jc w:val="center"/>
      </w:pPr>
    </w:p>
    <w:p w:rsidR="004A278C" w:rsidRPr="00F40382" w:rsidRDefault="004A278C" w:rsidP="004A278C">
      <w:pPr>
        <w:numPr>
          <w:ilvl w:val="0"/>
          <w:numId w:val="129"/>
        </w:numPr>
        <w:tabs>
          <w:tab w:val="left" w:pos="750"/>
        </w:tabs>
        <w:spacing w:line="360" w:lineRule="auto"/>
        <w:jc w:val="both"/>
      </w:pPr>
      <w:r w:rsidRPr="00F40382">
        <w:t>Przewodniczący Rady czuwa nad sprawnym przebiegiem i przestrzeganiem porządku posiedzenia, otwiera i zamyka dyskusję oraz udziela głosu w dyskusji.</w:t>
      </w:r>
    </w:p>
    <w:p w:rsidR="004A278C" w:rsidRPr="00F40382" w:rsidRDefault="004A278C" w:rsidP="004A278C">
      <w:pPr>
        <w:numPr>
          <w:ilvl w:val="0"/>
          <w:numId w:val="129"/>
        </w:numPr>
        <w:spacing w:line="360" w:lineRule="auto"/>
        <w:jc w:val="both"/>
      </w:pPr>
      <w:r w:rsidRPr="00F40382">
        <w:t>Przedmiotem dyskusji mogą być tylko sprawy objęte porządkiem posiedzenia.</w:t>
      </w:r>
    </w:p>
    <w:p w:rsidR="004A278C" w:rsidRPr="00F40382" w:rsidRDefault="004A278C" w:rsidP="004A278C">
      <w:pPr>
        <w:numPr>
          <w:ilvl w:val="0"/>
          <w:numId w:val="129"/>
        </w:numPr>
        <w:spacing w:line="360" w:lineRule="auto"/>
        <w:jc w:val="both"/>
      </w:pPr>
      <w:r w:rsidRPr="00F40382">
        <w:t>W dyskusji głos mogą zabierać członkowie Rady, członkowie Zarządu oraz osoby zaproszone do udziału w posiedzeniu. Przewodniczący Rady może określić maksymalny czas wystąpienia.</w:t>
      </w:r>
    </w:p>
    <w:p w:rsidR="004A278C" w:rsidRPr="00F40382" w:rsidRDefault="004A278C" w:rsidP="004A278C">
      <w:pPr>
        <w:numPr>
          <w:ilvl w:val="0"/>
          <w:numId w:val="129"/>
        </w:numPr>
        <w:spacing w:line="360" w:lineRule="auto"/>
        <w:jc w:val="both"/>
      </w:pPr>
      <w:r w:rsidRPr="00F40382">
        <w:t xml:space="preserve">Przewodniczący obrad udziela głosu w pierwszej kolejności osobie referującej aktualnie rozpatrywaną sprawę, osobie opiniującej operację, przedstawicielowi Zarządu, </w:t>
      </w:r>
      <w:r>
        <w:br/>
      </w:r>
      <w:r w:rsidRPr="00F40382">
        <w:t xml:space="preserve">a następnie pozostałym dyskutantom według kolejności zgłoszeń. Powtórne zabranie głosu w tym samym punkcie porządku obrad możliwe jest po wyczerpaniu listy </w:t>
      </w:r>
      <w:r w:rsidRPr="00F40382">
        <w:lastRenderedPageBreak/>
        <w:t>mówców. Ograniczenie to nie dotyczy osoby referującej sprawę, osoby opiniującej operację oraz przedstawiciela Zarządu.</w:t>
      </w:r>
    </w:p>
    <w:p w:rsidR="004A278C" w:rsidRPr="00F40382" w:rsidRDefault="004A278C" w:rsidP="004A278C">
      <w:pPr>
        <w:numPr>
          <w:ilvl w:val="0"/>
          <w:numId w:val="129"/>
        </w:numPr>
        <w:tabs>
          <w:tab w:val="left" w:pos="750"/>
        </w:tabs>
        <w:spacing w:line="360" w:lineRule="auto"/>
        <w:jc w:val="both"/>
      </w:pPr>
      <w:r w:rsidRPr="00F40382">
        <w:t>Jeżeli mówca w swoim wystąpieniu odbiega od aktualnie omawianej sprawy lub przekracza maksymalny czas wystąpienia, przewodniczący obrad zwraca mu na to uwagę. Po dwukrotnym zwróceniu uwagi Przewodniczący Rady może odebrać mówcy głos. Mówca, któremu odebrano głos może w tej sprawie zażądać decyzji Rady. Rada podejmuje decyzję niezwłocznie po wniesieniu takiego żądania.</w:t>
      </w:r>
    </w:p>
    <w:p w:rsidR="004A278C" w:rsidRPr="00F40382" w:rsidRDefault="004A278C" w:rsidP="004A278C">
      <w:pPr>
        <w:numPr>
          <w:ilvl w:val="0"/>
          <w:numId w:val="129"/>
        </w:numPr>
        <w:spacing w:line="360" w:lineRule="auto"/>
        <w:jc w:val="both"/>
      </w:pPr>
      <w:r w:rsidRPr="00F40382">
        <w:t>Jeżeli treść lub forma wystąpienia albo zachowania mówcy w sposób oczywisty zakłóca porządek obrad lub powagę posiedzenia, Przewodniczący Rady przywołuje mówcę do porządku lub odbiera mu głos. Fakt ten odnotowuje się w protokole posiedzenia.</w:t>
      </w:r>
    </w:p>
    <w:p w:rsidR="004A278C" w:rsidRPr="00F40382" w:rsidRDefault="004A278C" w:rsidP="004A278C">
      <w:pPr>
        <w:numPr>
          <w:ilvl w:val="0"/>
          <w:numId w:val="129"/>
        </w:numPr>
        <w:tabs>
          <w:tab w:val="left" w:pos="750"/>
        </w:tabs>
        <w:spacing w:line="360" w:lineRule="auto"/>
        <w:jc w:val="both"/>
      </w:pPr>
      <w:r w:rsidRPr="00F40382">
        <w:t>Po wyczerpaniu listy mówców Przewodniczący Rady zamyka dyskusję. W razie potrzeby Przewodniczący może zarządzić przerwę w celu wykonania niezbędnych czynności przygotowawczych do głosowania, na przykład przygotowanie poprawek w projekcie uchwały lub innym rozpatrywanym dokumencie, przygotowanie kart do głosowania.</w:t>
      </w:r>
    </w:p>
    <w:p w:rsidR="004A278C" w:rsidRPr="00F40382" w:rsidRDefault="004A278C" w:rsidP="004A278C">
      <w:pPr>
        <w:numPr>
          <w:ilvl w:val="0"/>
          <w:numId w:val="129"/>
        </w:numPr>
        <w:tabs>
          <w:tab w:val="left" w:pos="750"/>
        </w:tabs>
        <w:spacing w:line="360" w:lineRule="auto"/>
        <w:jc w:val="both"/>
      </w:pPr>
      <w:r w:rsidRPr="00F40382">
        <w:t>Po zamknięciu dyskusji Przewodniczący Rady rozpoczyna procedurę głosowania. Od tej chwili można zabrać głos tylko w celu zgłoszenia lub uzasadnienia wniosku formalnego o sposobie lub porządku głosowania i to jedynie przed zarządzeniem głosowania przez Przewodniczącego.</w:t>
      </w:r>
    </w:p>
    <w:p w:rsidR="004A278C" w:rsidRPr="00F40382" w:rsidRDefault="004A278C" w:rsidP="004A278C">
      <w:pPr>
        <w:tabs>
          <w:tab w:val="left" w:pos="720"/>
        </w:tabs>
        <w:spacing w:line="360" w:lineRule="auto"/>
        <w:ind w:left="360"/>
        <w:jc w:val="both"/>
      </w:pPr>
    </w:p>
    <w:p w:rsidR="004A278C" w:rsidRPr="00F40382" w:rsidRDefault="004A278C" w:rsidP="004A278C">
      <w:pPr>
        <w:tabs>
          <w:tab w:val="left" w:pos="360"/>
        </w:tabs>
        <w:spacing w:line="360" w:lineRule="auto"/>
        <w:jc w:val="center"/>
      </w:pPr>
    </w:p>
    <w:p w:rsidR="004A278C" w:rsidRPr="00F40382" w:rsidRDefault="004A278C" w:rsidP="004A278C">
      <w:pPr>
        <w:tabs>
          <w:tab w:val="left" w:pos="720"/>
        </w:tabs>
        <w:spacing w:line="360" w:lineRule="auto"/>
        <w:ind w:left="360"/>
        <w:jc w:val="center"/>
      </w:pPr>
      <w:r w:rsidRPr="00F40382">
        <w:rPr>
          <w:b/>
        </w:rPr>
        <w:t xml:space="preserve">§ </w:t>
      </w:r>
      <w:r w:rsidRPr="00F40382">
        <w:t>19.</w:t>
      </w:r>
    </w:p>
    <w:p w:rsidR="004A278C" w:rsidRPr="00F40382" w:rsidRDefault="004A278C" w:rsidP="004A278C">
      <w:pPr>
        <w:tabs>
          <w:tab w:val="left" w:pos="720"/>
        </w:tabs>
        <w:spacing w:line="360" w:lineRule="auto"/>
        <w:ind w:left="360"/>
        <w:jc w:val="center"/>
      </w:pPr>
    </w:p>
    <w:p w:rsidR="004A278C" w:rsidRDefault="004A278C" w:rsidP="004A278C">
      <w:pPr>
        <w:numPr>
          <w:ilvl w:val="0"/>
          <w:numId w:val="52"/>
        </w:numPr>
        <w:tabs>
          <w:tab w:val="clear" w:pos="720"/>
          <w:tab w:val="left" w:pos="735"/>
        </w:tabs>
        <w:spacing w:line="360" w:lineRule="auto"/>
        <w:ind w:left="735"/>
        <w:jc w:val="both"/>
      </w:pPr>
      <w:r w:rsidRPr="00F40382">
        <w:t>Przewodniczący Rady może udzielić głosu poza kolejnością zgłoszonych mówców, jeżeli zabranie głosu wiąże się bezpośrednio z głosem przedmówcy lub w trybie sprostowania, jednak nie dłużej niż 2 minuty. Poza kolejnością może także udzielić głosu członkom Zarządu, osobie referującej sprawę i opiniującej projekt.</w:t>
      </w:r>
      <w:r>
        <w:t xml:space="preserve"> </w:t>
      </w:r>
    </w:p>
    <w:p w:rsidR="004A278C" w:rsidRPr="00F40382" w:rsidRDefault="004A278C" w:rsidP="004A278C">
      <w:pPr>
        <w:numPr>
          <w:ilvl w:val="0"/>
          <w:numId w:val="52"/>
        </w:numPr>
        <w:tabs>
          <w:tab w:val="clear" w:pos="720"/>
          <w:tab w:val="left" w:pos="735"/>
        </w:tabs>
        <w:spacing w:line="360" w:lineRule="auto"/>
        <w:ind w:left="735"/>
        <w:jc w:val="both"/>
      </w:pPr>
      <w:r w:rsidRPr="00F40382">
        <w:t xml:space="preserve">Poza kolejnością udziela się głosu w sprawie zgłoszenia wniosku formalnego, </w:t>
      </w:r>
      <w:r>
        <w:br/>
      </w:r>
      <w:r w:rsidRPr="00F40382">
        <w:t>w szczególności w sprawach:</w:t>
      </w:r>
    </w:p>
    <w:p w:rsidR="004A278C" w:rsidRPr="00F40382" w:rsidRDefault="004A278C" w:rsidP="004A278C">
      <w:pPr>
        <w:numPr>
          <w:ilvl w:val="0"/>
          <w:numId w:val="53"/>
        </w:numPr>
        <w:tabs>
          <w:tab w:val="left" w:pos="1425"/>
        </w:tabs>
        <w:spacing w:line="360" w:lineRule="auto"/>
        <w:ind w:left="1425"/>
      </w:pPr>
      <w:r w:rsidRPr="00F40382">
        <w:t>stwierdzenia quorum,</w:t>
      </w:r>
    </w:p>
    <w:p w:rsidR="004A278C" w:rsidRPr="00F40382" w:rsidRDefault="004A278C" w:rsidP="004A278C">
      <w:pPr>
        <w:numPr>
          <w:ilvl w:val="0"/>
          <w:numId w:val="50"/>
        </w:numPr>
        <w:tabs>
          <w:tab w:val="left" w:pos="1440"/>
        </w:tabs>
        <w:spacing w:line="360" w:lineRule="auto"/>
        <w:ind w:left="1440"/>
      </w:pPr>
      <w:r w:rsidRPr="00F40382">
        <w:t>sprawdzenia listy obecności,</w:t>
      </w:r>
    </w:p>
    <w:p w:rsidR="004A278C" w:rsidRPr="00F40382" w:rsidRDefault="004A278C" w:rsidP="004A278C">
      <w:pPr>
        <w:numPr>
          <w:ilvl w:val="0"/>
          <w:numId w:val="50"/>
        </w:numPr>
        <w:tabs>
          <w:tab w:val="left" w:pos="1410"/>
        </w:tabs>
        <w:spacing w:line="360" w:lineRule="auto"/>
        <w:ind w:left="1410"/>
      </w:pPr>
      <w:r w:rsidRPr="00F40382">
        <w:t>przerwania, odroczenia lub zamknięcia sesji,</w:t>
      </w:r>
    </w:p>
    <w:p w:rsidR="004A278C" w:rsidRPr="00F40382" w:rsidRDefault="004A278C" w:rsidP="004A278C">
      <w:pPr>
        <w:numPr>
          <w:ilvl w:val="0"/>
          <w:numId w:val="50"/>
        </w:numPr>
        <w:tabs>
          <w:tab w:val="left" w:pos="1425"/>
        </w:tabs>
        <w:spacing w:line="360" w:lineRule="auto"/>
        <w:ind w:left="1425"/>
      </w:pPr>
      <w:r w:rsidRPr="00F40382">
        <w:lastRenderedPageBreak/>
        <w:t>zmiany w porządku posiedzenia,</w:t>
      </w:r>
    </w:p>
    <w:p w:rsidR="004A278C" w:rsidRPr="00F40382" w:rsidRDefault="004A278C" w:rsidP="004A278C">
      <w:pPr>
        <w:numPr>
          <w:ilvl w:val="0"/>
          <w:numId w:val="50"/>
        </w:numPr>
        <w:tabs>
          <w:tab w:val="left" w:pos="1455"/>
        </w:tabs>
        <w:spacing w:line="360" w:lineRule="auto"/>
        <w:ind w:left="1455"/>
      </w:pPr>
      <w:r w:rsidRPr="00F40382">
        <w:t>głosowania bez dyskusji,</w:t>
      </w:r>
    </w:p>
    <w:p w:rsidR="004A278C" w:rsidRPr="00F40382" w:rsidRDefault="004A278C" w:rsidP="004A278C">
      <w:pPr>
        <w:numPr>
          <w:ilvl w:val="0"/>
          <w:numId w:val="50"/>
        </w:numPr>
        <w:tabs>
          <w:tab w:val="left" w:pos="1455"/>
        </w:tabs>
        <w:spacing w:line="360" w:lineRule="auto"/>
        <w:ind w:left="1455"/>
      </w:pPr>
      <w:r w:rsidRPr="00F40382">
        <w:t>zamknięcia listy mówców,</w:t>
      </w:r>
    </w:p>
    <w:p w:rsidR="004A278C" w:rsidRPr="00F40382" w:rsidRDefault="004A278C" w:rsidP="004A278C">
      <w:pPr>
        <w:numPr>
          <w:ilvl w:val="0"/>
          <w:numId w:val="50"/>
        </w:numPr>
        <w:tabs>
          <w:tab w:val="left" w:pos="1425"/>
        </w:tabs>
        <w:spacing w:line="360" w:lineRule="auto"/>
        <w:ind w:left="1425"/>
      </w:pPr>
      <w:r w:rsidRPr="00F40382">
        <w:t>zamknięcia dyskusji,</w:t>
      </w:r>
    </w:p>
    <w:p w:rsidR="004A278C" w:rsidRPr="00F40382" w:rsidRDefault="004A278C" w:rsidP="004A278C">
      <w:pPr>
        <w:numPr>
          <w:ilvl w:val="0"/>
          <w:numId w:val="50"/>
        </w:numPr>
        <w:tabs>
          <w:tab w:val="left" w:pos="1455"/>
        </w:tabs>
        <w:spacing w:line="360" w:lineRule="auto"/>
        <w:ind w:left="1455"/>
      </w:pPr>
      <w:r w:rsidRPr="00F40382">
        <w:t>zarządzenia przerwy,</w:t>
      </w:r>
    </w:p>
    <w:p w:rsidR="004A278C" w:rsidRPr="00F40382" w:rsidRDefault="004A278C" w:rsidP="004A278C">
      <w:pPr>
        <w:numPr>
          <w:ilvl w:val="0"/>
          <w:numId w:val="50"/>
        </w:numPr>
        <w:tabs>
          <w:tab w:val="left" w:pos="1410"/>
        </w:tabs>
        <w:spacing w:line="360" w:lineRule="auto"/>
        <w:ind w:left="1410"/>
      </w:pPr>
      <w:r w:rsidRPr="00F40382">
        <w:t>zarządzenia głosowania imiennego,</w:t>
      </w:r>
    </w:p>
    <w:p w:rsidR="004A278C" w:rsidRPr="00F40382" w:rsidRDefault="004A278C" w:rsidP="004A278C">
      <w:pPr>
        <w:numPr>
          <w:ilvl w:val="0"/>
          <w:numId w:val="50"/>
        </w:numPr>
        <w:tabs>
          <w:tab w:val="left" w:pos="1440"/>
        </w:tabs>
        <w:spacing w:line="360" w:lineRule="auto"/>
        <w:ind w:left="1440"/>
      </w:pPr>
      <w:r w:rsidRPr="00F40382">
        <w:t>przeliczenia głosów,</w:t>
      </w:r>
    </w:p>
    <w:p w:rsidR="004A278C" w:rsidRPr="00F40382" w:rsidRDefault="004A278C" w:rsidP="004A278C">
      <w:pPr>
        <w:numPr>
          <w:ilvl w:val="0"/>
          <w:numId w:val="50"/>
        </w:numPr>
        <w:tabs>
          <w:tab w:val="left" w:pos="1440"/>
        </w:tabs>
        <w:spacing w:line="360" w:lineRule="auto"/>
        <w:ind w:left="1440"/>
      </w:pPr>
      <w:r w:rsidRPr="00F40382">
        <w:t>reasumpcji głosowania.</w:t>
      </w:r>
      <w:r w:rsidRPr="00F40382">
        <w:br/>
      </w:r>
    </w:p>
    <w:p w:rsidR="004A278C" w:rsidRPr="00F40382" w:rsidRDefault="004A278C" w:rsidP="004A278C">
      <w:pPr>
        <w:tabs>
          <w:tab w:val="left" w:pos="567"/>
        </w:tabs>
        <w:spacing w:line="360" w:lineRule="auto"/>
        <w:jc w:val="both"/>
      </w:pPr>
      <w:r>
        <w:t xml:space="preserve">      </w:t>
      </w:r>
      <w:r w:rsidRPr="00F40382">
        <w:t>3) Wniosek formalny powinien zawierać żądanie i zwięzłe uzasadnienie</w:t>
      </w:r>
    </w:p>
    <w:p w:rsidR="004A278C" w:rsidRPr="00F40382" w:rsidRDefault="004A278C" w:rsidP="004A278C">
      <w:pPr>
        <w:numPr>
          <w:ilvl w:val="0"/>
          <w:numId w:val="17"/>
        </w:numPr>
        <w:tabs>
          <w:tab w:val="clear" w:pos="720"/>
          <w:tab w:val="left" w:pos="735"/>
        </w:tabs>
        <w:spacing w:line="360" w:lineRule="auto"/>
        <w:ind w:left="735"/>
        <w:jc w:val="both"/>
      </w:pPr>
      <w:r w:rsidRPr="00F40382">
        <w:t>Rada rozstrzyga o wniosku formalnym niezwłocznie po jego zgłoszeniu.</w:t>
      </w:r>
    </w:p>
    <w:p w:rsidR="004A278C" w:rsidRPr="00F40382" w:rsidRDefault="004A278C" w:rsidP="004A278C">
      <w:pPr>
        <w:numPr>
          <w:ilvl w:val="0"/>
          <w:numId w:val="17"/>
        </w:numPr>
        <w:tabs>
          <w:tab w:val="left" w:pos="750"/>
        </w:tabs>
        <w:spacing w:line="360" w:lineRule="auto"/>
        <w:ind w:left="750"/>
        <w:jc w:val="both"/>
      </w:pPr>
      <w:r w:rsidRPr="00F40382">
        <w:t xml:space="preserve">O przyjęciu lub odrzuceniu wniosku Rada rozstrzyga po wysłuchaniu wnioskodawcy </w:t>
      </w:r>
      <w:r w:rsidRPr="00F40382">
        <w:br/>
        <w:t>i ewentualnie jednego przeciwnika wniosku.</w:t>
      </w:r>
    </w:p>
    <w:p w:rsidR="004A278C" w:rsidRPr="00F40382" w:rsidRDefault="004A278C" w:rsidP="004A278C">
      <w:pPr>
        <w:numPr>
          <w:ilvl w:val="0"/>
          <w:numId w:val="17"/>
        </w:numPr>
        <w:tabs>
          <w:tab w:val="clear" w:pos="720"/>
          <w:tab w:val="left" w:pos="735"/>
        </w:tabs>
        <w:spacing w:line="360" w:lineRule="auto"/>
        <w:ind w:left="735"/>
        <w:jc w:val="both"/>
      </w:pPr>
      <w:r w:rsidRPr="00F40382">
        <w:t>Wnioski formalne, o których mowa w ust. 2 pkt 1 i 2 nie poddaje się pod głosowanie.</w:t>
      </w:r>
    </w:p>
    <w:p w:rsidR="004A278C" w:rsidRPr="00F40382" w:rsidRDefault="004A278C" w:rsidP="004A278C">
      <w:pPr>
        <w:tabs>
          <w:tab w:val="left" w:pos="720"/>
        </w:tabs>
        <w:spacing w:line="360" w:lineRule="auto"/>
        <w:jc w:val="both"/>
      </w:pPr>
    </w:p>
    <w:p w:rsidR="004A278C" w:rsidRPr="00F40382" w:rsidRDefault="004A278C" w:rsidP="004A278C">
      <w:pPr>
        <w:tabs>
          <w:tab w:val="left" w:pos="720"/>
        </w:tabs>
        <w:spacing w:line="360" w:lineRule="auto"/>
        <w:jc w:val="center"/>
      </w:pPr>
      <w:r w:rsidRPr="00F40382">
        <w:rPr>
          <w:b/>
        </w:rPr>
        <w:t xml:space="preserve">§ </w:t>
      </w:r>
      <w:r w:rsidRPr="00F40382">
        <w:t>20.</w:t>
      </w:r>
    </w:p>
    <w:p w:rsidR="004A278C" w:rsidRPr="00F40382" w:rsidRDefault="004A278C" w:rsidP="004A278C">
      <w:pPr>
        <w:tabs>
          <w:tab w:val="left" w:pos="720"/>
        </w:tabs>
        <w:spacing w:line="360" w:lineRule="auto"/>
        <w:ind w:left="360"/>
        <w:jc w:val="center"/>
      </w:pPr>
    </w:p>
    <w:p w:rsidR="004A278C" w:rsidRDefault="004A278C" w:rsidP="004A278C">
      <w:pPr>
        <w:tabs>
          <w:tab w:val="left" w:pos="390"/>
        </w:tabs>
        <w:spacing w:line="360" w:lineRule="auto"/>
        <w:ind w:left="30"/>
        <w:jc w:val="both"/>
      </w:pPr>
      <w:r w:rsidRPr="00F40382">
        <w:t>Po wyczerpaniu porządku posiedzenia, Przewodniczący Rady zamyka posiedzenie.</w:t>
      </w:r>
    </w:p>
    <w:p w:rsidR="004A278C" w:rsidRPr="00F40382" w:rsidRDefault="004A278C" w:rsidP="004A278C">
      <w:pPr>
        <w:tabs>
          <w:tab w:val="left" w:pos="720"/>
        </w:tabs>
        <w:spacing w:line="360" w:lineRule="auto"/>
        <w:ind w:left="360"/>
        <w:jc w:val="both"/>
      </w:pPr>
    </w:p>
    <w:p w:rsidR="004A278C" w:rsidRPr="00F40382" w:rsidRDefault="004A278C" w:rsidP="004A278C">
      <w:pPr>
        <w:tabs>
          <w:tab w:val="left" w:pos="660"/>
        </w:tabs>
        <w:spacing w:line="360" w:lineRule="auto"/>
        <w:ind w:left="300"/>
        <w:jc w:val="center"/>
      </w:pPr>
    </w:p>
    <w:p w:rsidR="004A278C" w:rsidRPr="00F40382" w:rsidRDefault="004A278C" w:rsidP="004A278C">
      <w:pPr>
        <w:tabs>
          <w:tab w:val="left" w:pos="660"/>
        </w:tabs>
        <w:spacing w:line="360" w:lineRule="auto"/>
        <w:jc w:val="center"/>
        <w:rPr>
          <w:b/>
        </w:rPr>
      </w:pPr>
      <w:r w:rsidRPr="00F40382">
        <w:rPr>
          <w:b/>
        </w:rPr>
        <w:t>Rozdział VI</w:t>
      </w:r>
    </w:p>
    <w:p w:rsidR="004A278C" w:rsidRPr="00F40382" w:rsidRDefault="004A278C" w:rsidP="004A278C">
      <w:pPr>
        <w:tabs>
          <w:tab w:val="left" w:pos="1080"/>
        </w:tabs>
        <w:spacing w:line="360" w:lineRule="auto"/>
        <w:ind w:left="720"/>
        <w:jc w:val="center"/>
        <w:rPr>
          <w:b/>
        </w:rPr>
      </w:pPr>
    </w:p>
    <w:p w:rsidR="004A278C" w:rsidRPr="00F40382" w:rsidRDefault="004A278C" w:rsidP="004A278C">
      <w:pPr>
        <w:tabs>
          <w:tab w:val="left" w:pos="675"/>
        </w:tabs>
        <w:spacing w:line="360" w:lineRule="auto"/>
        <w:jc w:val="center"/>
        <w:rPr>
          <w:b/>
        </w:rPr>
      </w:pPr>
      <w:r w:rsidRPr="00F40382">
        <w:rPr>
          <w:b/>
        </w:rPr>
        <w:t>Głosowanie</w:t>
      </w:r>
      <w:r w:rsidRPr="00F40382">
        <w:rPr>
          <w:b/>
        </w:rPr>
        <w:br/>
      </w:r>
    </w:p>
    <w:p w:rsidR="004A278C" w:rsidRPr="00F40382" w:rsidRDefault="004A278C" w:rsidP="004A278C">
      <w:pPr>
        <w:tabs>
          <w:tab w:val="left" w:pos="1035"/>
        </w:tabs>
        <w:spacing w:line="360" w:lineRule="auto"/>
        <w:jc w:val="center"/>
      </w:pPr>
      <w:r w:rsidRPr="00F40382">
        <w:rPr>
          <w:b/>
        </w:rPr>
        <w:t xml:space="preserve">§ </w:t>
      </w:r>
      <w:r w:rsidRPr="00F40382">
        <w:t>21.</w:t>
      </w:r>
    </w:p>
    <w:p w:rsidR="004A278C" w:rsidRPr="00F40382" w:rsidRDefault="004A278C" w:rsidP="004A278C">
      <w:pPr>
        <w:tabs>
          <w:tab w:val="left" w:pos="3960"/>
        </w:tabs>
        <w:spacing w:line="360" w:lineRule="auto"/>
        <w:ind w:left="3600"/>
        <w:jc w:val="center"/>
      </w:pPr>
    </w:p>
    <w:p w:rsidR="004A278C" w:rsidRPr="00F40382" w:rsidRDefault="004A278C" w:rsidP="004A278C">
      <w:pPr>
        <w:tabs>
          <w:tab w:val="left" w:pos="45"/>
        </w:tabs>
        <w:spacing w:line="360" w:lineRule="auto"/>
        <w:ind w:left="45"/>
        <w:jc w:val="both"/>
      </w:pPr>
      <w:r w:rsidRPr="00F40382">
        <w:t>Po zamknięciu dyskusji w danej sprawie Przewodniczący Rady rozpoczyna procedurę głosowania i zarządza głosowanie zgodnie z postanow</w:t>
      </w:r>
      <w:r>
        <w:t>ieniami wynikającymi ze statutu</w:t>
      </w:r>
      <w:r w:rsidRPr="00F40382">
        <w:t xml:space="preserve"> LGD oraz niniejszego Regulaminu.</w:t>
      </w:r>
    </w:p>
    <w:p w:rsidR="004A278C" w:rsidRPr="00F40382" w:rsidRDefault="004A278C" w:rsidP="004A278C">
      <w:pPr>
        <w:tabs>
          <w:tab w:val="left" w:pos="705"/>
        </w:tabs>
        <w:spacing w:line="360" w:lineRule="auto"/>
        <w:ind w:left="705"/>
        <w:jc w:val="both"/>
      </w:pPr>
    </w:p>
    <w:p w:rsidR="004A278C" w:rsidRPr="00F40382" w:rsidRDefault="004A278C" w:rsidP="004A278C">
      <w:pPr>
        <w:tabs>
          <w:tab w:val="left" w:pos="360"/>
        </w:tabs>
        <w:spacing w:line="360" w:lineRule="auto"/>
        <w:jc w:val="center"/>
      </w:pPr>
      <w:r w:rsidRPr="00F40382">
        <w:rPr>
          <w:b/>
        </w:rPr>
        <w:t xml:space="preserve">§ </w:t>
      </w:r>
      <w:r w:rsidRPr="00F40382">
        <w:t>22.</w:t>
      </w:r>
    </w:p>
    <w:p w:rsidR="004A278C" w:rsidRPr="00F40382" w:rsidRDefault="004A278C" w:rsidP="004A278C">
      <w:pPr>
        <w:tabs>
          <w:tab w:val="left" w:pos="360"/>
        </w:tabs>
        <w:spacing w:line="360" w:lineRule="auto"/>
        <w:jc w:val="center"/>
      </w:pPr>
    </w:p>
    <w:p w:rsidR="004A278C" w:rsidRPr="00F40382" w:rsidRDefault="004A278C" w:rsidP="004A278C">
      <w:pPr>
        <w:tabs>
          <w:tab w:val="left" w:pos="360"/>
        </w:tabs>
        <w:spacing w:line="360" w:lineRule="auto"/>
      </w:pPr>
      <w:r w:rsidRPr="00F40382">
        <w:t>Procedura wyłączenia członka Rady z udziału w wyborze operacji</w:t>
      </w:r>
    </w:p>
    <w:p w:rsidR="004A278C" w:rsidRPr="00F40382" w:rsidRDefault="004A278C" w:rsidP="004A278C">
      <w:pPr>
        <w:tabs>
          <w:tab w:val="left" w:pos="360"/>
        </w:tabs>
        <w:spacing w:line="360" w:lineRule="auto"/>
        <w:jc w:val="center"/>
      </w:pPr>
    </w:p>
    <w:p w:rsidR="004A278C" w:rsidRDefault="004A278C" w:rsidP="004A278C">
      <w:pPr>
        <w:numPr>
          <w:ilvl w:val="0"/>
          <w:numId w:val="54"/>
        </w:numPr>
        <w:tabs>
          <w:tab w:val="left" w:pos="690"/>
        </w:tabs>
        <w:spacing w:line="360" w:lineRule="auto"/>
        <w:ind w:left="690"/>
        <w:jc w:val="both"/>
      </w:pPr>
      <w:r w:rsidRPr="00F40382">
        <w:t xml:space="preserve">Członek Rady biorący udział w posiedzeniu przed przystąpieniem do głosowania podpisuje deklarację bezstronności i poufności. </w:t>
      </w:r>
    </w:p>
    <w:p w:rsidR="004A278C" w:rsidRDefault="004A278C" w:rsidP="004A278C">
      <w:pPr>
        <w:numPr>
          <w:ilvl w:val="0"/>
          <w:numId w:val="54"/>
        </w:numPr>
        <w:tabs>
          <w:tab w:val="left" w:pos="690"/>
        </w:tabs>
        <w:spacing w:line="360" w:lineRule="auto"/>
        <w:ind w:left="690"/>
        <w:jc w:val="both"/>
      </w:pPr>
      <w:r w:rsidRPr="00F40382">
        <w:t>Członkowie Rady reprezentujący lub powiązani z podmiotami ubiegającymi się o wybór operacji (wg podpisanej deklaracji) nie uczestniczą w ocenie tych operacji.</w:t>
      </w:r>
    </w:p>
    <w:p w:rsidR="004A278C" w:rsidRDefault="004A278C" w:rsidP="004A278C">
      <w:pPr>
        <w:numPr>
          <w:ilvl w:val="0"/>
          <w:numId w:val="54"/>
        </w:numPr>
        <w:tabs>
          <w:tab w:val="left" w:pos="690"/>
        </w:tabs>
        <w:spacing w:line="360" w:lineRule="auto"/>
        <w:ind w:left="690"/>
        <w:jc w:val="both"/>
      </w:pPr>
      <w:r w:rsidRPr="00F40382">
        <w:t>W razie zaistnienia okoliczności, które mogą wywołać wątpliwości co do bezstronności członka Rady w procesie wyboru innych operacji, przewodniczący Rady ma prawo odsunąć członka Rady od oceny tych operacji.</w:t>
      </w:r>
    </w:p>
    <w:p w:rsidR="004A278C" w:rsidRDefault="004A278C" w:rsidP="004A278C">
      <w:pPr>
        <w:numPr>
          <w:ilvl w:val="0"/>
          <w:numId w:val="54"/>
        </w:numPr>
        <w:tabs>
          <w:tab w:val="left" w:pos="690"/>
        </w:tabs>
        <w:spacing w:line="360" w:lineRule="auto"/>
        <w:ind w:left="690"/>
        <w:jc w:val="both"/>
      </w:pPr>
      <w:r>
        <w:t xml:space="preserve">Procedura wyłączenia członka organu decyzyjnego od oceny, wyboru operacji oraz </w:t>
      </w:r>
      <w:r w:rsidRPr="00D633D2">
        <w:t>odwołań</w:t>
      </w:r>
      <w:r>
        <w:t xml:space="preserve"> od rozstrzygnięć organu decyzyjnego w razie zaistnienia okoliczności, które mogą wywołać wątpliwości, co do jego bezstronności, w szczególności w przypadku ubiegania się przez członka organu decyzyjnego o wybór jego operacji w ramach działania „Wdrażanie lokalnych strategii rozwoju”. Wyłączenie powinno dotyczyć nie tylko sytuacji, gdy członek organu decyzyjnego sam jest wnioskodawcą, lecz również gdy dotyczy spokrewnionych z nim osób, gdy reprezentuje wnioskodawcę lub sam przygotowywał wniosek o przyznanie pomocy.</w:t>
      </w:r>
    </w:p>
    <w:p w:rsidR="004A278C" w:rsidRDefault="004A278C" w:rsidP="004A278C">
      <w:pPr>
        <w:numPr>
          <w:ilvl w:val="0"/>
          <w:numId w:val="54"/>
        </w:numPr>
        <w:tabs>
          <w:tab w:val="left" w:pos="690"/>
        </w:tabs>
        <w:spacing w:line="360" w:lineRule="auto"/>
        <w:ind w:left="690"/>
        <w:jc w:val="both"/>
      </w:pPr>
      <w:r w:rsidRPr="00F40382">
        <w:t>Wszystkie głosowania Rady są jawne.</w:t>
      </w:r>
    </w:p>
    <w:p w:rsidR="004A278C" w:rsidRPr="00F40382" w:rsidRDefault="004A278C" w:rsidP="004A278C">
      <w:pPr>
        <w:numPr>
          <w:ilvl w:val="0"/>
          <w:numId w:val="54"/>
        </w:numPr>
        <w:tabs>
          <w:tab w:val="left" w:pos="690"/>
        </w:tabs>
        <w:spacing w:line="360" w:lineRule="auto"/>
        <w:ind w:left="690"/>
        <w:jc w:val="both"/>
      </w:pPr>
      <w:r w:rsidRPr="00F40382">
        <w:t>Głosowania Rady mogą odbywać się w następujących formach:</w:t>
      </w:r>
    </w:p>
    <w:p w:rsidR="004A278C" w:rsidRPr="00F40382" w:rsidRDefault="004A278C" w:rsidP="004A278C">
      <w:pPr>
        <w:numPr>
          <w:ilvl w:val="0"/>
          <w:numId w:val="41"/>
        </w:numPr>
        <w:tabs>
          <w:tab w:val="left" w:pos="1080"/>
        </w:tabs>
        <w:spacing w:line="360" w:lineRule="auto"/>
        <w:jc w:val="both"/>
      </w:pPr>
      <w:r w:rsidRPr="00F40382">
        <w:t>przez podniesienie ręki na wezwanie Przewodniczącego Rady</w:t>
      </w:r>
    </w:p>
    <w:p w:rsidR="004A278C" w:rsidRPr="00F40382" w:rsidRDefault="004A278C" w:rsidP="004A278C">
      <w:pPr>
        <w:numPr>
          <w:ilvl w:val="0"/>
          <w:numId w:val="41"/>
        </w:numPr>
        <w:tabs>
          <w:tab w:val="left" w:pos="1080"/>
        </w:tabs>
        <w:spacing w:line="360" w:lineRule="auto"/>
        <w:jc w:val="both"/>
      </w:pPr>
      <w:r w:rsidRPr="00F40382">
        <w:t>przez wypełnienie i oddanie sekretarzom posiedzenia kart do oceny operacji.</w:t>
      </w:r>
    </w:p>
    <w:p w:rsidR="004A278C" w:rsidRDefault="004A278C" w:rsidP="004A278C">
      <w:pPr>
        <w:tabs>
          <w:tab w:val="left" w:pos="360"/>
        </w:tabs>
        <w:spacing w:line="360" w:lineRule="auto"/>
        <w:jc w:val="center"/>
        <w:rPr>
          <w:b/>
        </w:rPr>
      </w:pPr>
    </w:p>
    <w:p w:rsidR="004A278C" w:rsidRPr="00F40382" w:rsidRDefault="004A278C" w:rsidP="004A278C">
      <w:pPr>
        <w:tabs>
          <w:tab w:val="left" w:pos="360"/>
        </w:tabs>
        <w:spacing w:line="360" w:lineRule="auto"/>
        <w:jc w:val="center"/>
      </w:pPr>
      <w:r w:rsidRPr="00F40382">
        <w:rPr>
          <w:b/>
        </w:rPr>
        <w:t xml:space="preserve">§ </w:t>
      </w:r>
      <w:r w:rsidRPr="00F40382">
        <w:t>23.</w:t>
      </w:r>
    </w:p>
    <w:p w:rsidR="004A278C" w:rsidRPr="00F40382" w:rsidRDefault="004A278C" w:rsidP="004A278C">
      <w:pPr>
        <w:tabs>
          <w:tab w:val="left" w:pos="360"/>
        </w:tabs>
        <w:spacing w:line="360" w:lineRule="auto"/>
        <w:jc w:val="center"/>
      </w:pPr>
    </w:p>
    <w:p w:rsidR="004A278C" w:rsidRPr="00F40382" w:rsidRDefault="004A278C" w:rsidP="004A278C">
      <w:pPr>
        <w:numPr>
          <w:ilvl w:val="0"/>
          <w:numId w:val="55"/>
        </w:numPr>
        <w:tabs>
          <w:tab w:val="left" w:pos="720"/>
        </w:tabs>
        <w:spacing w:line="360" w:lineRule="auto"/>
        <w:jc w:val="both"/>
      </w:pPr>
      <w:r w:rsidRPr="00F40382">
        <w:t>W głosowaniu przez podniesienie ręki komisja skrutacyjna oblicza głosy „za” głosy „przeciw” i „wstrzymujące się”, po czym informują Przewodniczącego Rady o wyniku głosowania.</w:t>
      </w:r>
    </w:p>
    <w:p w:rsidR="004A278C" w:rsidRPr="00F40382" w:rsidRDefault="004A278C" w:rsidP="004A278C">
      <w:pPr>
        <w:numPr>
          <w:ilvl w:val="0"/>
          <w:numId w:val="55"/>
        </w:numPr>
        <w:tabs>
          <w:tab w:val="left" w:pos="720"/>
        </w:tabs>
        <w:spacing w:line="360" w:lineRule="auto"/>
        <w:jc w:val="both"/>
      </w:pPr>
      <w:r w:rsidRPr="00F40382">
        <w:t>Wyniki głosowania ogłasza Przewodniczący Rady.</w:t>
      </w:r>
    </w:p>
    <w:p w:rsidR="004A278C" w:rsidRPr="00F40382" w:rsidRDefault="004A278C" w:rsidP="004A278C">
      <w:pPr>
        <w:tabs>
          <w:tab w:val="left" w:pos="360"/>
        </w:tabs>
        <w:spacing w:line="360" w:lineRule="auto"/>
        <w:jc w:val="center"/>
      </w:pPr>
      <w:r>
        <w:rPr>
          <w:b/>
        </w:rPr>
        <w:br/>
      </w:r>
      <w:r w:rsidRPr="00F40382">
        <w:rPr>
          <w:b/>
        </w:rPr>
        <w:t xml:space="preserve">§ </w:t>
      </w:r>
      <w:r w:rsidRPr="00F40382">
        <w:t>24.</w:t>
      </w:r>
    </w:p>
    <w:p w:rsidR="004A278C" w:rsidRPr="00F40382" w:rsidRDefault="004A278C" w:rsidP="004A278C">
      <w:pPr>
        <w:tabs>
          <w:tab w:val="left" w:pos="360"/>
        </w:tabs>
        <w:spacing w:line="360" w:lineRule="auto"/>
      </w:pPr>
    </w:p>
    <w:p w:rsidR="004A278C" w:rsidRPr="00F40382" w:rsidRDefault="004A278C" w:rsidP="004A278C">
      <w:pPr>
        <w:tabs>
          <w:tab w:val="left" w:pos="360"/>
        </w:tabs>
        <w:spacing w:line="360" w:lineRule="auto"/>
      </w:pPr>
      <w:r w:rsidRPr="00F40382">
        <w:t xml:space="preserve">      1. Głosowanie przez wypełnienie k</w:t>
      </w:r>
      <w:r>
        <w:t>art do oceny operacji obejmuje:</w:t>
      </w:r>
    </w:p>
    <w:p w:rsidR="004A278C" w:rsidRPr="00F40382" w:rsidRDefault="004A278C" w:rsidP="004A278C">
      <w:pPr>
        <w:tabs>
          <w:tab w:val="left" w:pos="1455"/>
        </w:tabs>
        <w:spacing w:line="360" w:lineRule="auto"/>
        <w:ind w:left="735"/>
        <w:jc w:val="both"/>
      </w:pPr>
      <w:r w:rsidRPr="00F40382">
        <w:t>1) głosowanie w sprawie zgodności operacji z LSR</w:t>
      </w:r>
      <w:r>
        <w:t>,</w:t>
      </w:r>
      <w:r>
        <w:tab/>
      </w:r>
      <w:r w:rsidRPr="00F40382">
        <w:br/>
        <w:t xml:space="preserve">2) głosowanie w sprawie oceny operacji według kryteriów lokalnych przyjętych przez                     </w:t>
      </w:r>
    </w:p>
    <w:p w:rsidR="004A278C" w:rsidRPr="00F40382" w:rsidRDefault="004A278C" w:rsidP="004A278C">
      <w:pPr>
        <w:tabs>
          <w:tab w:val="left" w:pos="1455"/>
        </w:tabs>
        <w:spacing w:line="360" w:lineRule="auto"/>
        <w:ind w:left="735"/>
        <w:jc w:val="both"/>
      </w:pPr>
      <w:r>
        <w:t xml:space="preserve">    LGD.</w:t>
      </w:r>
    </w:p>
    <w:p w:rsidR="004A278C" w:rsidRDefault="004A278C" w:rsidP="004A278C">
      <w:pPr>
        <w:numPr>
          <w:ilvl w:val="0"/>
          <w:numId w:val="43"/>
        </w:numPr>
        <w:tabs>
          <w:tab w:val="clear" w:pos="720"/>
          <w:tab w:val="left" w:pos="735"/>
        </w:tabs>
        <w:spacing w:line="360" w:lineRule="auto"/>
        <w:ind w:left="735"/>
        <w:jc w:val="both"/>
      </w:pPr>
      <w:r w:rsidRPr="00F40382">
        <w:t>W głosowaniu odbywającym się przez wypełnienie kart do oceny operacji członkowie rady oddają głos za pomocą kart oceny operacji, wydanych członkom Rady przez komisję skrutacyjną. Każda strona karty oceny operacji musi być opieczętowana pieczęcią LGD i podpisana przez sekretarza posiedzenia.</w:t>
      </w:r>
    </w:p>
    <w:p w:rsidR="004A278C" w:rsidRPr="00F40382" w:rsidRDefault="004A278C" w:rsidP="004A278C">
      <w:pPr>
        <w:numPr>
          <w:ilvl w:val="0"/>
          <w:numId w:val="43"/>
        </w:numPr>
        <w:tabs>
          <w:tab w:val="clear" w:pos="720"/>
          <w:tab w:val="left" w:pos="735"/>
        </w:tabs>
        <w:spacing w:line="360" w:lineRule="auto"/>
        <w:ind w:left="735"/>
        <w:jc w:val="both"/>
      </w:pPr>
      <w:r w:rsidRPr="00F40382">
        <w:t>Głos oddany przez członka Rady w formie wypełnionej karty oceny operacji jest nieważny, jeżeli zachodzi co najmniej jedna z poniższych okoliczności:</w:t>
      </w:r>
    </w:p>
    <w:p w:rsidR="004A278C" w:rsidRPr="00F40382" w:rsidRDefault="004A278C" w:rsidP="004A278C">
      <w:pPr>
        <w:numPr>
          <w:ilvl w:val="0"/>
          <w:numId w:val="49"/>
        </w:numPr>
        <w:tabs>
          <w:tab w:val="left" w:pos="1425"/>
        </w:tabs>
        <w:spacing w:line="360" w:lineRule="auto"/>
        <w:ind w:left="1425"/>
        <w:jc w:val="both"/>
      </w:pPr>
      <w:r w:rsidRPr="00F40382">
        <w:t>na karcie brakuje nazwiska i imienia członka Rady</w:t>
      </w:r>
    </w:p>
    <w:p w:rsidR="004A278C" w:rsidRPr="00F40382" w:rsidRDefault="004A278C" w:rsidP="004A278C">
      <w:pPr>
        <w:numPr>
          <w:ilvl w:val="0"/>
          <w:numId w:val="49"/>
        </w:numPr>
        <w:tabs>
          <w:tab w:val="left" w:pos="1425"/>
        </w:tabs>
        <w:spacing w:line="360" w:lineRule="auto"/>
        <w:ind w:left="1425"/>
        <w:jc w:val="both"/>
      </w:pPr>
      <w:r w:rsidRPr="00F40382">
        <w:t>na karcie brakuje informacji pozwalających zidentyfikować operację, której dotyczy ocena (numer wniosku, nazwa wnioskodawcy, nazwa projektu).</w:t>
      </w:r>
    </w:p>
    <w:p w:rsidR="004A278C" w:rsidRPr="00F40382" w:rsidRDefault="004A278C" w:rsidP="004A278C">
      <w:pPr>
        <w:tabs>
          <w:tab w:val="left" w:pos="375"/>
        </w:tabs>
        <w:spacing w:line="360" w:lineRule="auto"/>
        <w:ind w:left="375"/>
        <w:jc w:val="both"/>
      </w:pPr>
      <w:r>
        <w:br/>
      </w:r>
      <w:r w:rsidRPr="00F40382">
        <w:t>Karty muszą być wypełnione piórem lub długopisem.</w:t>
      </w:r>
    </w:p>
    <w:p w:rsidR="004A278C" w:rsidRPr="00F40382" w:rsidRDefault="004A278C" w:rsidP="004A278C">
      <w:pPr>
        <w:tabs>
          <w:tab w:val="left" w:pos="375"/>
        </w:tabs>
        <w:spacing w:line="360" w:lineRule="auto"/>
        <w:jc w:val="both"/>
      </w:pPr>
      <w:r>
        <w:tab/>
      </w:r>
      <w:r w:rsidRPr="00F40382">
        <w:t>Znaki „X” winny być postawione w polu przeznaczonego do tego kwadratu.</w:t>
      </w:r>
    </w:p>
    <w:p w:rsidR="004A278C" w:rsidRPr="00F40382" w:rsidRDefault="004A278C" w:rsidP="004A278C">
      <w:pPr>
        <w:tabs>
          <w:tab w:val="left" w:pos="360"/>
        </w:tabs>
        <w:spacing w:line="360" w:lineRule="auto"/>
        <w:jc w:val="both"/>
      </w:pPr>
    </w:p>
    <w:p w:rsidR="004A278C" w:rsidRPr="00F40382" w:rsidRDefault="004A278C" w:rsidP="004A278C">
      <w:pPr>
        <w:tabs>
          <w:tab w:val="left" w:pos="360"/>
        </w:tabs>
        <w:spacing w:line="360" w:lineRule="auto"/>
        <w:jc w:val="center"/>
      </w:pPr>
      <w:r w:rsidRPr="00F40382">
        <w:rPr>
          <w:b/>
        </w:rPr>
        <w:t xml:space="preserve">§ </w:t>
      </w:r>
      <w:r w:rsidRPr="00F40382">
        <w:t>25.</w:t>
      </w:r>
    </w:p>
    <w:p w:rsidR="004A278C" w:rsidRPr="00F40382" w:rsidRDefault="004A278C" w:rsidP="004A278C">
      <w:pPr>
        <w:tabs>
          <w:tab w:val="left" w:pos="360"/>
        </w:tabs>
        <w:spacing w:line="360" w:lineRule="auto"/>
        <w:jc w:val="center"/>
      </w:pPr>
    </w:p>
    <w:p w:rsidR="004A278C" w:rsidRPr="00F40382" w:rsidRDefault="004A278C" w:rsidP="004A278C">
      <w:pPr>
        <w:tabs>
          <w:tab w:val="left" w:pos="1470"/>
        </w:tabs>
        <w:spacing w:line="360" w:lineRule="auto"/>
        <w:ind w:left="426"/>
        <w:jc w:val="both"/>
      </w:pPr>
      <w:r>
        <w:t>1)</w:t>
      </w:r>
      <w:r w:rsidRPr="00F40382">
        <w:t xml:space="preserve"> Głos w sprawie uznania operacji za zgodną z LSR oddaje się przez skreślenie jednej </w:t>
      </w:r>
      <w:r>
        <w:br/>
      </w:r>
      <w:r w:rsidRPr="00F40382">
        <w:t>z opcji zaznaczonych gwiazdką w zawartym na karcie oceny operacji odpowiednim sformułowaniu za lub przeciw realizacji operacji. Pozostawienie lub skreślenie obu opcji uważa się za głos nieważny.</w:t>
      </w:r>
    </w:p>
    <w:p w:rsidR="004A278C" w:rsidRPr="00F40382" w:rsidRDefault="004A278C" w:rsidP="004A278C">
      <w:pPr>
        <w:tabs>
          <w:tab w:val="left" w:pos="1470"/>
        </w:tabs>
        <w:spacing w:line="360" w:lineRule="auto"/>
        <w:ind w:left="750"/>
        <w:jc w:val="both"/>
      </w:pPr>
    </w:p>
    <w:p w:rsidR="004A278C" w:rsidRPr="00F40382" w:rsidRDefault="004A278C" w:rsidP="004A278C">
      <w:pPr>
        <w:tabs>
          <w:tab w:val="left" w:pos="1470"/>
        </w:tabs>
        <w:spacing w:line="360" w:lineRule="auto"/>
        <w:ind w:left="426"/>
        <w:jc w:val="both"/>
      </w:pPr>
      <w:r w:rsidRPr="00F40382">
        <w:t xml:space="preserve">2) W przypadku stwierdzenia błędów i braków w sposobie wypełnienia karty oceny zgodności operacji z LSR komisja skrutacyjna wzywa członka Rady, który wypełnił tę kartę do złożenia wyjaśnień i uzupełnienia braków. W trakcie wyjaśnień członek Rady na oddanej przez siebie karcie może dokonać wpisów w kratkach lub pozycjach pustych, oraz dokonać czytelnej korekty w pozycjach i kratkach wypełnionych podczas głosowania, stawiając przy </w:t>
      </w:r>
      <w:r w:rsidRPr="00F40382">
        <w:lastRenderedPageBreak/>
        <w:t>tych poprawkach swój podpis.</w:t>
      </w:r>
      <w:r>
        <w:tab/>
      </w:r>
      <w:r w:rsidRPr="00F40382">
        <w:br/>
      </w:r>
    </w:p>
    <w:p w:rsidR="004A278C" w:rsidRPr="00F40382" w:rsidRDefault="004A278C" w:rsidP="004A278C">
      <w:pPr>
        <w:tabs>
          <w:tab w:val="left" w:pos="1470"/>
        </w:tabs>
        <w:spacing w:line="360" w:lineRule="auto"/>
        <w:ind w:left="426"/>
      </w:pPr>
      <w:r w:rsidRPr="00F40382">
        <w:t>3) Jeżeli po dokonaniu poprawek i uzupełnień karta nadal zawiera błędy w sposobie wypełnienia głos uważa się za nieważny.</w:t>
      </w:r>
      <w:r w:rsidRPr="00F40382">
        <w:br/>
      </w:r>
    </w:p>
    <w:p w:rsidR="004A278C" w:rsidRPr="00F40382" w:rsidRDefault="004A278C" w:rsidP="004A278C">
      <w:pPr>
        <w:tabs>
          <w:tab w:val="left" w:pos="1455"/>
        </w:tabs>
        <w:spacing w:line="360" w:lineRule="auto"/>
        <w:ind w:left="426"/>
        <w:jc w:val="both"/>
      </w:pPr>
      <w:r w:rsidRPr="00F40382">
        <w:t xml:space="preserve">4) Wynik głosowania w sprawie uznania operacji za zgodną z LSR jest pozytywny, jeśli bezwzględna większość głosów </w:t>
      </w:r>
      <w:r>
        <w:t xml:space="preserve">sektora gospodarczego i społecznego </w:t>
      </w:r>
      <w:r w:rsidRPr="00F40382">
        <w:t>(50%+ 1) została oddana na opcję, że operacja jest zgodna z LSR.</w:t>
      </w:r>
    </w:p>
    <w:p w:rsidR="004A278C" w:rsidRPr="00F40382" w:rsidRDefault="004A278C" w:rsidP="004A278C">
      <w:pPr>
        <w:tabs>
          <w:tab w:val="left" w:pos="1455"/>
        </w:tabs>
        <w:spacing w:line="360" w:lineRule="auto"/>
        <w:ind w:left="735"/>
        <w:jc w:val="both"/>
      </w:pPr>
    </w:p>
    <w:p w:rsidR="004A278C" w:rsidRPr="00F40382" w:rsidRDefault="004A278C" w:rsidP="004A278C">
      <w:pPr>
        <w:tabs>
          <w:tab w:val="left" w:pos="1455"/>
        </w:tabs>
        <w:spacing w:line="360" w:lineRule="auto"/>
        <w:ind w:left="426"/>
        <w:jc w:val="both"/>
      </w:pPr>
      <w:r w:rsidRPr="00F40382">
        <w:t>5) Wynik głosowania ogłasza przewodniczący Rady.</w:t>
      </w:r>
    </w:p>
    <w:p w:rsidR="004A278C" w:rsidRPr="00F40382" w:rsidRDefault="004A278C" w:rsidP="004A278C">
      <w:pPr>
        <w:tabs>
          <w:tab w:val="left" w:pos="360"/>
        </w:tabs>
        <w:spacing w:line="360" w:lineRule="auto"/>
        <w:jc w:val="center"/>
      </w:pPr>
      <w:r w:rsidRPr="00F40382">
        <w:rPr>
          <w:b/>
        </w:rPr>
        <w:t xml:space="preserve">§ </w:t>
      </w:r>
      <w:r w:rsidRPr="00F40382">
        <w:t>26.</w:t>
      </w:r>
    </w:p>
    <w:p w:rsidR="004A278C" w:rsidRPr="00F40382" w:rsidRDefault="004A278C" w:rsidP="004A278C">
      <w:pPr>
        <w:tabs>
          <w:tab w:val="left" w:pos="360"/>
        </w:tabs>
        <w:spacing w:line="360" w:lineRule="auto"/>
        <w:jc w:val="center"/>
      </w:pPr>
    </w:p>
    <w:p w:rsidR="004A278C" w:rsidRPr="00F40382" w:rsidRDefault="004A278C" w:rsidP="004A278C">
      <w:pPr>
        <w:numPr>
          <w:ilvl w:val="0"/>
          <w:numId w:val="56"/>
        </w:numPr>
        <w:tabs>
          <w:tab w:val="left" w:pos="750"/>
        </w:tabs>
        <w:spacing w:line="360" w:lineRule="auto"/>
        <w:ind w:left="750"/>
        <w:jc w:val="both"/>
      </w:pPr>
      <w:r w:rsidRPr="00F40382">
        <w:t xml:space="preserve">Oddanie głosu w sprawie oceny operacji według lokalnych kryteriów LGD polega na wypełnieniu tabeli zawartej w „Karcie oceny operacji według lokalnych kryteriów LGD”, która jest odpowiednia do typu ocenianej operacji. Wszystkie rubryki zawarte </w:t>
      </w:r>
      <w:r>
        <w:br/>
      </w:r>
      <w:r w:rsidRPr="00F40382">
        <w:t>w tabeli muszą być wypełnione, w przeciwnym razie głos uznaje się za nieważny.</w:t>
      </w:r>
    </w:p>
    <w:p w:rsidR="004A278C" w:rsidRPr="00F40382" w:rsidRDefault="004A278C" w:rsidP="004A278C">
      <w:pPr>
        <w:numPr>
          <w:ilvl w:val="0"/>
          <w:numId w:val="56"/>
        </w:numPr>
        <w:tabs>
          <w:tab w:val="left" w:pos="720"/>
        </w:tabs>
        <w:spacing w:line="360" w:lineRule="auto"/>
        <w:jc w:val="both"/>
      </w:pPr>
      <w:r w:rsidRPr="00F40382">
        <w:t>W trakcie zliczania głosów komisja skrutacyjna jest zobowiązana sprawdzić, czy łączna ocena punktowa operacji zawarta w pozycji „suma punktów” została obliczona poprawnie.</w:t>
      </w:r>
    </w:p>
    <w:p w:rsidR="004A278C" w:rsidRPr="00F40382" w:rsidRDefault="004A278C" w:rsidP="004A278C">
      <w:pPr>
        <w:numPr>
          <w:ilvl w:val="0"/>
          <w:numId w:val="56"/>
        </w:numPr>
        <w:tabs>
          <w:tab w:val="clear" w:pos="720"/>
          <w:tab w:val="left" w:pos="735"/>
        </w:tabs>
        <w:spacing w:line="360" w:lineRule="auto"/>
        <w:ind w:left="735"/>
        <w:jc w:val="both"/>
      </w:pPr>
      <w:r w:rsidRPr="00F40382">
        <w:t xml:space="preserve">W przypadku stwierdzenia błędów i braków w sposobie wypełnienia karty oceny operacji według lokalnych kryteriów LGD sekretarze posiedzenia wzywają członka Rady, który wypełnił tę kartę do złożenia wyjaśnień i uzupełnienia braków. W trakcie wyjaśnień członek Rady może na oddanej przez siebie karcie dokonać wpisów </w:t>
      </w:r>
      <w:r>
        <w:br/>
      </w:r>
      <w:r w:rsidRPr="00F40382">
        <w:t>w pozycjach pustych, oraz dokonać czytelnej korekty w pozycjach wypełnionych podczas głosowania, stawiając przy tych poprawkach swój podpis.</w:t>
      </w:r>
    </w:p>
    <w:p w:rsidR="004A278C" w:rsidRPr="00F40382" w:rsidRDefault="004A278C" w:rsidP="004A278C">
      <w:pPr>
        <w:numPr>
          <w:ilvl w:val="0"/>
          <w:numId w:val="56"/>
        </w:numPr>
        <w:tabs>
          <w:tab w:val="left" w:pos="720"/>
        </w:tabs>
        <w:spacing w:line="360" w:lineRule="auto"/>
        <w:jc w:val="both"/>
      </w:pPr>
      <w:r w:rsidRPr="00F40382">
        <w:t>Jeżeli po dokonaniu poprawek i uzupełnień karta nadal zawiera błędy w sposobie wypełnienia, zostaje uznana za głos nieważny.</w:t>
      </w:r>
    </w:p>
    <w:p w:rsidR="004A278C" w:rsidRPr="00F40382" w:rsidRDefault="004A278C" w:rsidP="004A278C">
      <w:pPr>
        <w:numPr>
          <w:ilvl w:val="0"/>
          <w:numId w:val="56"/>
        </w:numPr>
        <w:tabs>
          <w:tab w:val="left" w:pos="720"/>
        </w:tabs>
        <w:spacing w:line="360" w:lineRule="auto"/>
        <w:jc w:val="both"/>
      </w:pPr>
      <w:r w:rsidRPr="00F40382">
        <w:t>Wynik głosowania w sprawie oceny operacji według lokalnych kryteriów LGD dokonuje się w taki sposób, że sumuje się oceny punktowe wyrażone na kartach stanowiących głosy oddane ważnie w pozycji „suma punktów” i dzieli przez liczbę ważnie oddanych głosów.</w:t>
      </w:r>
    </w:p>
    <w:p w:rsidR="004A278C" w:rsidRPr="00F40382" w:rsidRDefault="004A278C" w:rsidP="004A278C">
      <w:pPr>
        <w:numPr>
          <w:ilvl w:val="0"/>
          <w:numId w:val="56"/>
        </w:numPr>
        <w:tabs>
          <w:tab w:val="clear" w:pos="720"/>
          <w:tab w:val="left" w:pos="735"/>
        </w:tabs>
        <w:spacing w:line="360" w:lineRule="auto"/>
        <w:ind w:left="735"/>
        <w:jc w:val="both"/>
      </w:pPr>
      <w:r w:rsidRPr="00F40382">
        <w:lastRenderedPageBreak/>
        <w:t>Wyniki głosowania ogłasza Przewodniczący Rady.</w:t>
      </w:r>
    </w:p>
    <w:p w:rsidR="004A278C" w:rsidRPr="00F40382" w:rsidRDefault="004A278C" w:rsidP="004A278C">
      <w:pPr>
        <w:numPr>
          <w:ilvl w:val="0"/>
          <w:numId w:val="56"/>
        </w:numPr>
        <w:tabs>
          <w:tab w:val="left" w:pos="720"/>
        </w:tabs>
        <w:spacing w:line="360" w:lineRule="auto"/>
        <w:jc w:val="both"/>
      </w:pPr>
      <w:r w:rsidRPr="00F40382">
        <w:t>Na podstawie wyników głosowania w sprawie ocen operacji według lokalnych kryteriów LGD sporządza się listę operacji wybranych do finansowania.</w:t>
      </w:r>
    </w:p>
    <w:p w:rsidR="004A278C" w:rsidRPr="00F40382" w:rsidRDefault="004A278C" w:rsidP="004A278C">
      <w:pPr>
        <w:tabs>
          <w:tab w:val="left" w:pos="360"/>
        </w:tabs>
        <w:spacing w:line="360" w:lineRule="auto"/>
        <w:jc w:val="center"/>
      </w:pPr>
    </w:p>
    <w:p w:rsidR="004A278C" w:rsidRPr="00F40382" w:rsidRDefault="004A278C" w:rsidP="004A278C">
      <w:pPr>
        <w:tabs>
          <w:tab w:val="left" w:pos="360"/>
        </w:tabs>
        <w:spacing w:line="360" w:lineRule="auto"/>
        <w:jc w:val="center"/>
      </w:pPr>
      <w:r w:rsidRPr="00F40382">
        <w:rPr>
          <w:b/>
        </w:rPr>
        <w:t xml:space="preserve">§ </w:t>
      </w:r>
      <w:r w:rsidRPr="00F40382">
        <w:t>27.</w:t>
      </w:r>
    </w:p>
    <w:p w:rsidR="004A278C" w:rsidRPr="00F40382" w:rsidRDefault="004A278C" w:rsidP="004A278C">
      <w:pPr>
        <w:tabs>
          <w:tab w:val="left" w:pos="360"/>
        </w:tabs>
        <w:spacing w:line="360" w:lineRule="auto"/>
        <w:jc w:val="center"/>
      </w:pPr>
    </w:p>
    <w:p w:rsidR="004A278C" w:rsidRPr="00F40382" w:rsidRDefault="004A278C" w:rsidP="004A278C">
      <w:pPr>
        <w:tabs>
          <w:tab w:val="left" w:pos="1440"/>
        </w:tabs>
        <w:spacing w:line="360" w:lineRule="auto"/>
        <w:ind w:left="426"/>
        <w:jc w:val="both"/>
      </w:pPr>
      <w:r w:rsidRPr="00F40382">
        <w:t>1.W stosunku do każdej operacji będącej przedmiotem posiedzenia Rady podejmowana jest przez Radę decyzja w formie uchwały o wybrani</w:t>
      </w:r>
      <w:r>
        <w:t xml:space="preserve">u bądź nie wybraniu operacji do </w:t>
      </w:r>
      <w:r w:rsidRPr="00F40382">
        <w:t>finansowania, której treść musi uwzględniać:</w:t>
      </w:r>
      <w:r>
        <w:tab/>
      </w:r>
    </w:p>
    <w:p w:rsidR="004A278C" w:rsidRPr="00F40382" w:rsidRDefault="004A278C" w:rsidP="004A278C">
      <w:pPr>
        <w:numPr>
          <w:ilvl w:val="0"/>
          <w:numId w:val="126"/>
        </w:numPr>
        <w:tabs>
          <w:tab w:val="left" w:pos="1440"/>
        </w:tabs>
        <w:spacing w:line="360" w:lineRule="auto"/>
        <w:ind w:left="1440"/>
      </w:pPr>
      <w:r w:rsidRPr="00F40382">
        <w:t>wyniki głosowania w sprawie uznania operacji za zgodne z LSR,</w:t>
      </w:r>
    </w:p>
    <w:p w:rsidR="004A278C" w:rsidRPr="00F40382" w:rsidRDefault="004A278C" w:rsidP="004A278C">
      <w:pPr>
        <w:numPr>
          <w:ilvl w:val="0"/>
          <w:numId w:val="126"/>
        </w:numPr>
        <w:tabs>
          <w:tab w:val="left" w:pos="1440"/>
        </w:tabs>
        <w:spacing w:line="360" w:lineRule="auto"/>
        <w:ind w:left="1440"/>
      </w:pPr>
      <w:r w:rsidRPr="00F40382">
        <w:t xml:space="preserve">wyniki głosowania w sprawie oceny operacji według lokalnych kryteriów LGD </w:t>
      </w:r>
      <w:r>
        <w:br/>
      </w:r>
      <w:r w:rsidRPr="00F40382">
        <w:t>i sporządzoną na tej podstawie listę rankingową wniosków,</w:t>
      </w:r>
    </w:p>
    <w:p w:rsidR="004A278C" w:rsidRPr="00F40382" w:rsidRDefault="004A278C" w:rsidP="004A278C">
      <w:pPr>
        <w:numPr>
          <w:ilvl w:val="0"/>
          <w:numId w:val="126"/>
        </w:numPr>
        <w:tabs>
          <w:tab w:val="left" w:pos="1440"/>
        </w:tabs>
        <w:spacing w:line="360" w:lineRule="auto"/>
        <w:ind w:left="1440"/>
      </w:pPr>
      <w:r w:rsidRPr="00F40382">
        <w:t>dostępność,</w:t>
      </w:r>
    </w:p>
    <w:p w:rsidR="004A278C" w:rsidRPr="00F40382" w:rsidRDefault="004A278C" w:rsidP="004A278C">
      <w:pPr>
        <w:numPr>
          <w:ilvl w:val="0"/>
          <w:numId w:val="126"/>
        </w:numPr>
        <w:tabs>
          <w:tab w:val="left" w:pos="1440"/>
        </w:tabs>
        <w:spacing w:line="360" w:lineRule="auto"/>
        <w:ind w:left="1440"/>
      </w:pPr>
      <w:r w:rsidRPr="00F40382">
        <w:t>środków LGD na pos</w:t>
      </w:r>
      <w:r>
        <w:t>zczególne typy operacji,</w:t>
      </w:r>
    </w:p>
    <w:p w:rsidR="004A278C" w:rsidRPr="00F40382" w:rsidRDefault="004A278C" w:rsidP="004A278C">
      <w:pPr>
        <w:tabs>
          <w:tab w:val="left" w:pos="720"/>
        </w:tabs>
        <w:spacing w:line="360" w:lineRule="auto"/>
        <w:ind w:left="360"/>
        <w:jc w:val="both"/>
      </w:pPr>
      <w:r w:rsidRPr="00F40382">
        <w:t>2. Przewodniczący Rady odczytuje uchwały dotyczące poszczególnych projektów rozpatrywanych w trakcie posiedzenia, bez</w:t>
      </w:r>
      <w:r>
        <w:t xml:space="preserve"> potrzeby ich przegłosowywania.</w:t>
      </w:r>
    </w:p>
    <w:p w:rsidR="004A278C" w:rsidRPr="00F40382" w:rsidRDefault="004A278C" w:rsidP="004A278C">
      <w:pPr>
        <w:tabs>
          <w:tab w:val="left" w:pos="720"/>
        </w:tabs>
        <w:spacing w:line="360" w:lineRule="auto"/>
        <w:ind w:left="360"/>
        <w:jc w:val="both"/>
      </w:pPr>
      <w:r w:rsidRPr="00F40382">
        <w:t xml:space="preserve">3. </w:t>
      </w:r>
      <w:r>
        <w:t>Każda uchwała powinna zawierać:</w:t>
      </w:r>
    </w:p>
    <w:p w:rsidR="004A278C" w:rsidRPr="00F40382" w:rsidRDefault="004A278C" w:rsidP="004A278C">
      <w:pPr>
        <w:numPr>
          <w:ilvl w:val="0"/>
          <w:numId w:val="57"/>
        </w:numPr>
        <w:tabs>
          <w:tab w:val="left" w:pos="1470"/>
        </w:tabs>
        <w:spacing w:line="360" w:lineRule="auto"/>
        <w:ind w:left="1470"/>
        <w:jc w:val="both"/>
      </w:pPr>
      <w:r w:rsidRPr="00F40382">
        <w:t>informacje o wnioskodawcy operacji (imię i nazwisko lub nazwę, adres, PESEL lub REGON, NIP)</w:t>
      </w:r>
    </w:p>
    <w:p w:rsidR="004A278C" w:rsidRPr="00F40382" w:rsidRDefault="004A278C" w:rsidP="004A278C">
      <w:pPr>
        <w:numPr>
          <w:ilvl w:val="0"/>
          <w:numId w:val="57"/>
        </w:numPr>
        <w:tabs>
          <w:tab w:val="left" w:pos="1470"/>
        </w:tabs>
        <w:spacing w:line="360" w:lineRule="auto"/>
        <w:ind w:left="1470"/>
        <w:jc w:val="both"/>
      </w:pPr>
      <w:r w:rsidRPr="00F40382">
        <w:t>tytuł operacji zgodny z tytułem podanym we wniosku,</w:t>
      </w:r>
    </w:p>
    <w:p w:rsidR="004A278C" w:rsidRPr="00F40382" w:rsidRDefault="004A278C" w:rsidP="004A278C">
      <w:pPr>
        <w:numPr>
          <w:ilvl w:val="0"/>
          <w:numId w:val="57"/>
        </w:numPr>
        <w:tabs>
          <w:tab w:val="left" w:pos="1455"/>
        </w:tabs>
        <w:spacing w:line="360" w:lineRule="auto"/>
        <w:ind w:left="1455"/>
        <w:jc w:val="both"/>
      </w:pPr>
      <w:r w:rsidRPr="00F40382">
        <w:t>kwotę pomocy o jaką ubiega się wnioskodawca zgodną z kwotą podaną we wniosku,</w:t>
      </w:r>
    </w:p>
    <w:p w:rsidR="004A278C" w:rsidRPr="00F40382" w:rsidRDefault="004A278C" w:rsidP="004A278C">
      <w:pPr>
        <w:numPr>
          <w:ilvl w:val="0"/>
          <w:numId w:val="57"/>
        </w:numPr>
        <w:tabs>
          <w:tab w:val="left" w:pos="1425"/>
        </w:tabs>
        <w:spacing w:line="360" w:lineRule="auto"/>
        <w:ind w:left="1425"/>
        <w:jc w:val="both"/>
      </w:pPr>
      <w:r w:rsidRPr="00F40382">
        <w:t xml:space="preserve">informacje o decyzji Rady w sprawie zgodności lub braku zgodności operacji </w:t>
      </w:r>
      <w:r>
        <w:br/>
      </w:r>
      <w:r w:rsidRPr="00F40382">
        <w:t>z LSR</w:t>
      </w:r>
    </w:p>
    <w:p w:rsidR="004A278C" w:rsidRPr="00F40382" w:rsidRDefault="004A278C" w:rsidP="004A278C">
      <w:pPr>
        <w:numPr>
          <w:ilvl w:val="0"/>
          <w:numId w:val="57"/>
        </w:numPr>
        <w:tabs>
          <w:tab w:val="left" w:pos="1425"/>
        </w:tabs>
        <w:spacing w:line="360" w:lineRule="auto"/>
        <w:ind w:left="1425"/>
        <w:jc w:val="both"/>
      </w:pPr>
      <w:r w:rsidRPr="00F40382">
        <w:t>informację o finansowaniu lub nie finansowaniu realizacji operacji.</w:t>
      </w:r>
      <w:r>
        <w:tab/>
      </w:r>
      <w:r>
        <w:br/>
      </w:r>
    </w:p>
    <w:p w:rsidR="004A278C" w:rsidRPr="00F40382" w:rsidRDefault="004A278C" w:rsidP="004A278C">
      <w:pPr>
        <w:tabs>
          <w:tab w:val="left" w:pos="360"/>
        </w:tabs>
        <w:spacing w:line="360" w:lineRule="auto"/>
        <w:jc w:val="both"/>
      </w:pPr>
    </w:p>
    <w:p w:rsidR="004A278C" w:rsidRDefault="004A278C" w:rsidP="004A278C">
      <w:pPr>
        <w:tabs>
          <w:tab w:val="left" w:pos="360"/>
        </w:tabs>
        <w:spacing w:line="360" w:lineRule="auto"/>
        <w:jc w:val="center"/>
        <w:rPr>
          <w:b/>
        </w:rPr>
      </w:pPr>
    </w:p>
    <w:p w:rsidR="004A278C" w:rsidRDefault="004A278C" w:rsidP="004A278C">
      <w:pPr>
        <w:tabs>
          <w:tab w:val="left" w:pos="360"/>
        </w:tabs>
        <w:spacing w:line="360" w:lineRule="auto"/>
        <w:jc w:val="center"/>
        <w:rPr>
          <w:b/>
        </w:rPr>
      </w:pPr>
    </w:p>
    <w:p w:rsidR="004A278C" w:rsidRDefault="004A278C" w:rsidP="004A278C">
      <w:pPr>
        <w:tabs>
          <w:tab w:val="left" w:pos="360"/>
        </w:tabs>
        <w:spacing w:line="360" w:lineRule="auto"/>
        <w:jc w:val="center"/>
        <w:rPr>
          <w:b/>
        </w:rPr>
      </w:pPr>
    </w:p>
    <w:p w:rsidR="004A278C" w:rsidRDefault="004A278C" w:rsidP="004A278C">
      <w:pPr>
        <w:tabs>
          <w:tab w:val="left" w:pos="360"/>
        </w:tabs>
        <w:spacing w:line="360" w:lineRule="auto"/>
        <w:jc w:val="center"/>
        <w:rPr>
          <w:b/>
        </w:rPr>
      </w:pPr>
    </w:p>
    <w:p w:rsidR="004A278C" w:rsidRDefault="004A278C" w:rsidP="004A278C">
      <w:pPr>
        <w:tabs>
          <w:tab w:val="left" w:pos="360"/>
        </w:tabs>
        <w:spacing w:line="360" w:lineRule="auto"/>
        <w:jc w:val="center"/>
        <w:rPr>
          <w:b/>
        </w:rPr>
      </w:pPr>
    </w:p>
    <w:p w:rsidR="004A278C" w:rsidRPr="00F40382" w:rsidRDefault="004A278C" w:rsidP="004A278C">
      <w:pPr>
        <w:tabs>
          <w:tab w:val="left" w:pos="360"/>
        </w:tabs>
        <w:spacing w:line="360" w:lineRule="auto"/>
        <w:jc w:val="center"/>
        <w:rPr>
          <w:b/>
        </w:rPr>
      </w:pPr>
      <w:r w:rsidRPr="00F40382">
        <w:rPr>
          <w:b/>
        </w:rPr>
        <w:t>Rozdział VII</w:t>
      </w:r>
    </w:p>
    <w:p w:rsidR="004A278C" w:rsidRPr="00F40382" w:rsidRDefault="004A278C" w:rsidP="004A278C">
      <w:pPr>
        <w:tabs>
          <w:tab w:val="left" w:pos="360"/>
        </w:tabs>
        <w:spacing w:line="360" w:lineRule="auto"/>
        <w:jc w:val="center"/>
        <w:rPr>
          <w:b/>
        </w:rPr>
      </w:pPr>
      <w:r w:rsidRPr="00F40382">
        <w:rPr>
          <w:b/>
        </w:rPr>
        <w:t>Dokumentacja z posiedzeń Rady</w:t>
      </w:r>
    </w:p>
    <w:p w:rsidR="004A278C" w:rsidRPr="00F40382" w:rsidRDefault="004A278C" w:rsidP="004A278C">
      <w:pPr>
        <w:tabs>
          <w:tab w:val="left" w:pos="360"/>
        </w:tabs>
        <w:spacing w:line="360" w:lineRule="auto"/>
        <w:jc w:val="center"/>
        <w:rPr>
          <w:b/>
        </w:rPr>
      </w:pPr>
    </w:p>
    <w:p w:rsidR="004A278C" w:rsidRPr="00F40382" w:rsidRDefault="004A278C" w:rsidP="004A278C">
      <w:pPr>
        <w:tabs>
          <w:tab w:val="left" w:pos="360"/>
        </w:tabs>
        <w:spacing w:line="360" w:lineRule="auto"/>
        <w:jc w:val="center"/>
      </w:pPr>
      <w:r w:rsidRPr="00F40382">
        <w:rPr>
          <w:b/>
        </w:rPr>
        <w:t xml:space="preserve">§ </w:t>
      </w:r>
      <w:r w:rsidRPr="00F40382">
        <w:t>28.</w:t>
      </w:r>
    </w:p>
    <w:p w:rsidR="004A278C" w:rsidRPr="00F40382" w:rsidRDefault="004A278C" w:rsidP="004A278C">
      <w:pPr>
        <w:tabs>
          <w:tab w:val="left" w:pos="360"/>
        </w:tabs>
        <w:spacing w:line="360" w:lineRule="auto"/>
        <w:jc w:val="center"/>
      </w:pPr>
    </w:p>
    <w:p w:rsidR="004A278C" w:rsidRPr="00F40382" w:rsidRDefault="004A278C" w:rsidP="004A278C">
      <w:pPr>
        <w:tabs>
          <w:tab w:val="left" w:pos="2175"/>
        </w:tabs>
        <w:spacing w:line="360" w:lineRule="auto"/>
        <w:ind w:left="426"/>
        <w:jc w:val="both"/>
      </w:pPr>
      <w:r>
        <w:t>1)</w:t>
      </w:r>
      <w:r w:rsidRPr="00F40382">
        <w:t xml:space="preserve"> W trakcie posiedzenia Rady sporządza się protokół.</w:t>
      </w:r>
    </w:p>
    <w:p w:rsidR="004A278C" w:rsidRPr="00F40382" w:rsidRDefault="004A278C" w:rsidP="004A278C">
      <w:pPr>
        <w:tabs>
          <w:tab w:val="left" w:pos="2175"/>
        </w:tabs>
        <w:spacing w:line="360" w:lineRule="auto"/>
        <w:ind w:left="426"/>
        <w:jc w:val="both"/>
      </w:pPr>
      <w:r>
        <w:t>2)</w:t>
      </w:r>
      <w:r w:rsidRPr="00F40382">
        <w:t xml:space="preserve"> Wyniki głosowań odnotowuje się w protokole posiedzenia.</w:t>
      </w:r>
    </w:p>
    <w:p w:rsidR="004A278C" w:rsidRDefault="004A278C" w:rsidP="004A278C">
      <w:pPr>
        <w:tabs>
          <w:tab w:val="left" w:pos="2175"/>
        </w:tabs>
        <w:spacing w:line="360" w:lineRule="auto"/>
        <w:ind w:left="426"/>
        <w:jc w:val="both"/>
      </w:pPr>
      <w:r>
        <w:t>3)</w:t>
      </w:r>
      <w:r w:rsidRPr="00F40382">
        <w:t xml:space="preserve"> Z każdego głosowania dokonywanego przez wypełnienie kart do oceny operacji komisja skrutacyjna sporządza protokół, w którym zawarte są informacje o przebiegu i wynikach głosowania. Karty oceny operacji, złożone w trakcie danego głosowania stanowią załącznik do protokołu komisji </w:t>
      </w:r>
      <w:r>
        <w:t>skrutacyjnej z tego głosowania.</w:t>
      </w:r>
    </w:p>
    <w:p w:rsidR="004A278C" w:rsidRPr="00F40382" w:rsidRDefault="004A278C" w:rsidP="004A278C">
      <w:pPr>
        <w:tabs>
          <w:tab w:val="left" w:pos="2175"/>
        </w:tabs>
        <w:spacing w:line="360" w:lineRule="auto"/>
        <w:ind w:left="426"/>
        <w:jc w:val="both"/>
      </w:pPr>
      <w:r>
        <w:t xml:space="preserve">4) </w:t>
      </w:r>
      <w:r w:rsidRPr="00F40382">
        <w:t>Protokół komisji skrutacyjnej pow</w:t>
      </w:r>
      <w:r>
        <w:t>inien zawierać w szczególności:</w:t>
      </w:r>
      <w:r>
        <w:tab/>
      </w:r>
      <w:r w:rsidRPr="00F40382">
        <w:br/>
      </w:r>
      <w:r>
        <w:t xml:space="preserve">- </w:t>
      </w:r>
      <w:r w:rsidRPr="00F40382">
        <w:t>skład osobowy komisji skrutacyjnej,</w:t>
      </w:r>
      <w:r>
        <w:tab/>
      </w:r>
      <w:r w:rsidRPr="00F40382">
        <w:br/>
      </w:r>
      <w:r>
        <w:t xml:space="preserve">- </w:t>
      </w:r>
      <w:r w:rsidRPr="00F40382">
        <w:t>określenie przedmiotu głosowania,</w:t>
      </w:r>
      <w:r>
        <w:tab/>
      </w:r>
      <w:r w:rsidRPr="00F40382">
        <w:br/>
      </w:r>
      <w:r>
        <w:t xml:space="preserve">- </w:t>
      </w:r>
      <w:r w:rsidRPr="00F40382">
        <w:t>określenie liczby uprawnionych do głosowania,</w:t>
      </w:r>
    </w:p>
    <w:p w:rsidR="004A278C" w:rsidRPr="00F40382" w:rsidRDefault="004A278C" w:rsidP="004A278C">
      <w:pPr>
        <w:tabs>
          <w:tab w:val="left" w:pos="2895"/>
        </w:tabs>
        <w:spacing w:line="360" w:lineRule="auto"/>
        <w:ind w:left="426"/>
      </w:pPr>
      <w:r>
        <w:t xml:space="preserve">- </w:t>
      </w:r>
      <w:r w:rsidRPr="00F40382">
        <w:t xml:space="preserve">liczby biorących udział </w:t>
      </w:r>
      <w:r w:rsidRPr="00F40382">
        <w:br/>
      </w:r>
      <w:r>
        <w:t xml:space="preserve">- </w:t>
      </w:r>
      <w:r w:rsidRPr="00F40382">
        <w:t>w głosowaniu, ilości oddanych głosów ważnych i nieważnych,</w:t>
      </w:r>
      <w:r w:rsidRPr="00F40382">
        <w:br/>
      </w:r>
      <w:r>
        <w:t xml:space="preserve">- </w:t>
      </w:r>
      <w:r w:rsidRPr="00F40382">
        <w:t>wyniki głosowania,</w:t>
      </w:r>
      <w:r w:rsidRPr="00F40382">
        <w:br/>
      </w:r>
      <w:r>
        <w:t xml:space="preserve">- </w:t>
      </w:r>
      <w:r w:rsidRPr="00F40382">
        <w:t>podpisy członków komisji skrutacyjnej</w:t>
      </w:r>
    </w:p>
    <w:p w:rsidR="004A278C" w:rsidRPr="00F40382" w:rsidRDefault="004A278C" w:rsidP="004A278C">
      <w:pPr>
        <w:tabs>
          <w:tab w:val="left" w:pos="360"/>
        </w:tabs>
        <w:spacing w:line="360" w:lineRule="auto"/>
        <w:jc w:val="both"/>
      </w:pPr>
    </w:p>
    <w:p w:rsidR="004A278C" w:rsidRPr="00F40382" w:rsidRDefault="004A278C" w:rsidP="004A278C">
      <w:pPr>
        <w:tabs>
          <w:tab w:val="left" w:pos="360"/>
        </w:tabs>
        <w:spacing w:line="360" w:lineRule="auto"/>
        <w:jc w:val="center"/>
      </w:pPr>
      <w:r w:rsidRPr="00F40382">
        <w:rPr>
          <w:b/>
        </w:rPr>
        <w:t xml:space="preserve">§ </w:t>
      </w:r>
      <w:r w:rsidRPr="00F40382">
        <w:t>29.</w:t>
      </w:r>
    </w:p>
    <w:p w:rsidR="004A278C" w:rsidRPr="00F40382" w:rsidRDefault="004A278C" w:rsidP="004A278C">
      <w:pPr>
        <w:tabs>
          <w:tab w:val="left" w:pos="360"/>
        </w:tabs>
        <w:spacing w:line="360" w:lineRule="auto"/>
        <w:jc w:val="both"/>
      </w:pPr>
    </w:p>
    <w:p w:rsidR="004A278C" w:rsidRPr="00F40382" w:rsidRDefault="004A278C" w:rsidP="004A278C">
      <w:pPr>
        <w:tabs>
          <w:tab w:val="left" w:pos="2160"/>
        </w:tabs>
        <w:spacing w:line="360" w:lineRule="auto"/>
        <w:ind w:left="426"/>
        <w:jc w:val="both"/>
      </w:pPr>
      <w:r>
        <w:t>1)</w:t>
      </w:r>
      <w:r w:rsidRPr="00F40382">
        <w:t xml:space="preserve"> Uchwałom Rady nadaje się formę odrębnych dokumentów z wyjątkiem uchwał proceduralnych, które odnotowuje się w protokole posiedzenia.</w:t>
      </w:r>
    </w:p>
    <w:p w:rsidR="004A278C" w:rsidRPr="00F40382" w:rsidRDefault="004A278C" w:rsidP="004A278C">
      <w:pPr>
        <w:tabs>
          <w:tab w:val="left" w:pos="2160"/>
        </w:tabs>
        <w:spacing w:line="360" w:lineRule="auto"/>
        <w:ind w:left="426"/>
        <w:jc w:val="both"/>
      </w:pPr>
      <w:r w:rsidRPr="00F40382">
        <w:t>2) Podjęte uchwa</w:t>
      </w:r>
      <w:r>
        <w:t>ły opatruje się datą i numerem.</w:t>
      </w:r>
    </w:p>
    <w:p w:rsidR="004A278C" w:rsidRPr="00F40382" w:rsidRDefault="004A278C" w:rsidP="004A278C">
      <w:pPr>
        <w:tabs>
          <w:tab w:val="left" w:pos="2160"/>
        </w:tabs>
        <w:spacing w:line="360" w:lineRule="auto"/>
        <w:ind w:left="426"/>
        <w:jc w:val="both"/>
      </w:pPr>
      <w:r>
        <w:t>3)</w:t>
      </w:r>
      <w:r w:rsidRPr="00F40382">
        <w:t xml:space="preserve"> Uchwałę podpisuje Przew</w:t>
      </w:r>
      <w:r>
        <w:t>odniczący Rady po jej podjęciu.</w:t>
      </w:r>
    </w:p>
    <w:p w:rsidR="004A278C" w:rsidRPr="00F40382" w:rsidRDefault="004A278C" w:rsidP="004A278C">
      <w:pPr>
        <w:tabs>
          <w:tab w:val="left" w:pos="2175"/>
        </w:tabs>
        <w:spacing w:line="360" w:lineRule="auto"/>
        <w:ind w:left="426"/>
        <w:jc w:val="both"/>
      </w:pPr>
      <w:r>
        <w:t xml:space="preserve">4) </w:t>
      </w:r>
      <w:r w:rsidRPr="00F40382">
        <w:t>Uchwały podjęte przez Radę, nie później niż 7 dni od ich uchwalenia, Przewodniczący Rady przekazuje Zarządowi.</w:t>
      </w:r>
    </w:p>
    <w:p w:rsidR="004A278C" w:rsidRPr="00F40382" w:rsidRDefault="004A278C" w:rsidP="004A278C">
      <w:pPr>
        <w:tabs>
          <w:tab w:val="left" w:pos="360"/>
        </w:tabs>
        <w:spacing w:line="360" w:lineRule="auto"/>
        <w:jc w:val="both"/>
      </w:pPr>
    </w:p>
    <w:p w:rsidR="004A278C" w:rsidRPr="00F40382" w:rsidRDefault="004A278C" w:rsidP="004A278C">
      <w:pPr>
        <w:tabs>
          <w:tab w:val="left" w:pos="360"/>
        </w:tabs>
        <w:spacing w:line="360" w:lineRule="auto"/>
        <w:jc w:val="center"/>
      </w:pPr>
      <w:r w:rsidRPr="00F40382">
        <w:rPr>
          <w:b/>
        </w:rPr>
        <w:lastRenderedPageBreak/>
        <w:t xml:space="preserve">§ </w:t>
      </w:r>
      <w:r w:rsidRPr="00F40382">
        <w:t>30.</w:t>
      </w:r>
      <w:r w:rsidRPr="00F40382">
        <w:br/>
      </w:r>
    </w:p>
    <w:p w:rsidR="004A278C" w:rsidRPr="00F40382" w:rsidRDefault="004A278C" w:rsidP="004A278C">
      <w:pPr>
        <w:tabs>
          <w:tab w:val="left" w:pos="720"/>
        </w:tabs>
        <w:spacing w:line="360" w:lineRule="auto"/>
        <w:ind w:left="360"/>
        <w:jc w:val="both"/>
      </w:pPr>
      <w:r w:rsidRPr="00F40382">
        <w:t xml:space="preserve">1) Protokół z posiedzenia Rady sporządza się w terminie 7 dni po odbyciu posiedzenia </w:t>
      </w:r>
      <w:r>
        <w:br/>
      </w:r>
      <w:r w:rsidRPr="00F40382">
        <w:t>i wykłada do wglądu w Biurze LGD na okres 14 dni w celu wniesienia Członkom Rady ewent</w:t>
      </w:r>
      <w:r>
        <w:t>ualnych poprawek w jego treści.</w:t>
      </w:r>
    </w:p>
    <w:p w:rsidR="004A278C" w:rsidRPr="00F40382" w:rsidRDefault="004A278C" w:rsidP="004A278C">
      <w:pPr>
        <w:tabs>
          <w:tab w:val="left" w:pos="735"/>
        </w:tabs>
        <w:spacing w:line="360" w:lineRule="auto"/>
        <w:ind w:left="375"/>
        <w:jc w:val="both"/>
      </w:pPr>
      <w:r w:rsidRPr="00F40382">
        <w:t>2) Wniesioną poprawkę, o której mowa w ust. 1 rozpatruje Przewodniczący Rady. Jeżeli Przewodniczący nie uwzględni poprawki, poprawkę oddaje się pod głosowanie na następnym posiedzeniu Rady, która decyduje o przy</w:t>
      </w:r>
      <w:r>
        <w:t>jęciu bądź odrzuceniu poprawek.</w:t>
      </w:r>
    </w:p>
    <w:p w:rsidR="004A278C" w:rsidRPr="00F40382" w:rsidRDefault="004A278C" w:rsidP="004A278C">
      <w:pPr>
        <w:tabs>
          <w:tab w:val="left" w:pos="735"/>
          <w:tab w:val="left" w:pos="1063"/>
        </w:tabs>
        <w:spacing w:line="360" w:lineRule="auto"/>
        <w:ind w:left="375"/>
        <w:jc w:val="both"/>
      </w:pPr>
      <w:r w:rsidRPr="00F40382">
        <w:t>3)  Protokoły i dokumentacja z posiedzeń Rady jest gromadzona i przechowywana w Biurze LGD.</w:t>
      </w:r>
      <w:r w:rsidRPr="00F40382">
        <w:br/>
        <w:t>4) Dokumentacja ma charakter jawny i jest udostępniana do wglądu wszystkim zainteresowanym.</w:t>
      </w:r>
    </w:p>
    <w:p w:rsidR="004A278C" w:rsidRPr="00F40382" w:rsidRDefault="004A278C" w:rsidP="004A278C">
      <w:pPr>
        <w:tabs>
          <w:tab w:val="left" w:pos="1080"/>
        </w:tabs>
        <w:spacing w:line="360" w:lineRule="auto"/>
        <w:ind w:left="720"/>
        <w:jc w:val="both"/>
      </w:pPr>
    </w:p>
    <w:p w:rsidR="004A278C" w:rsidRPr="00F40382" w:rsidRDefault="004A278C" w:rsidP="004A278C">
      <w:pPr>
        <w:tabs>
          <w:tab w:val="left" w:pos="360"/>
        </w:tabs>
        <w:spacing w:line="360" w:lineRule="auto"/>
        <w:jc w:val="center"/>
      </w:pPr>
      <w:r w:rsidRPr="00F40382">
        <w:t>Rozdział VIII</w:t>
      </w:r>
    </w:p>
    <w:p w:rsidR="004A278C" w:rsidRPr="00F40382" w:rsidRDefault="004A278C" w:rsidP="004A278C">
      <w:pPr>
        <w:tabs>
          <w:tab w:val="left" w:pos="360"/>
        </w:tabs>
        <w:spacing w:line="360" w:lineRule="auto"/>
        <w:jc w:val="center"/>
        <w:rPr>
          <w:b/>
        </w:rPr>
      </w:pPr>
      <w:r w:rsidRPr="00F40382">
        <w:rPr>
          <w:b/>
        </w:rPr>
        <w:t xml:space="preserve">Procedura odwołania się </w:t>
      </w:r>
      <w:r>
        <w:rPr>
          <w:b/>
        </w:rPr>
        <w:t xml:space="preserve">od </w:t>
      </w:r>
      <w:r w:rsidRPr="00F40382">
        <w:rPr>
          <w:b/>
        </w:rPr>
        <w:t>decyzji Rady</w:t>
      </w:r>
    </w:p>
    <w:p w:rsidR="004A278C" w:rsidRPr="00F40382" w:rsidRDefault="004A278C" w:rsidP="004A278C">
      <w:pPr>
        <w:tabs>
          <w:tab w:val="left" w:pos="360"/>
        </w:tabs>
        <w:spacing w:line="360" w:lineRule="auto"/>
        <w:jc w:val="center"/>
      </w:pPr>
    </w:p>
    <w:p w:rsidR="004A278C" w:rsidRPr="00F40382" w:rsidRDefault="004A278C" w:rsidP="004A278C">
      <w:pPr>
        <w:tabs>
          <w:tab w:val="left" w:pos="360"/>
        </w:tabs>
        <w:spacing w:line="360" w:lineRule="auto"/>
        <w:jc w:val="center"/>
      </w:pPr>
      <w:r w:rsidRPr="00F40382">
        <w:rPr>
          <w:b/>
        </w:rPr>
        <w:t xml:space="preserve">§ </w:t>
      </w:r>
      <w:r w:rsidRPr="00F40382">
        <w:t>31.</w:t>
      </w:r>
    </w:p>
    <w:p w:rsidR="004A278C" w:rsidRPr="00F40382" w:rsidRDefault="004A278C" w:rsidP="004A278C">
      <w:pPr>
        <w:tabs>
          <w:tab w:val="left" w:pos="360"/>
        </w:tabs>
        <w:spacing w:line="360" w:lineRule="auto"/>
        <w:jc w:val="center"/>
      </w:pPr>
    </w:p>
    <w:p w:rsidR="004A278C" w:rsidRDefault="004A278C" w:rsidP="004A278C">
      <w:pPr>
        <w:numPr>
          <w:ilvl w:val="0"/>
          <w:numId w:val="130"/>
        </w:numPr>
        <w:tabs>
          <w:tab w:val="left" w:pos="720"/>
        </w:tabs>
        <w:suppressAutoHyphens w:val="0"/>
        <w:spacing w:after="200" w:line="360" w:lineRule="auto"/>
        <w:jc w:val="both"/>
      </w:pPr>
      <w:r>
        <w:t xml:space="preserve">Lokalna Grupa Działania przekazuje wnioskodawcom listę ocenionych operacji informując ich na piśmie listem poleconym za zwrotnym potwierdzeniem odbioru,                   o zgodności lub niezgodności z LSR, stwierdzając przyczyny niezgodności: liczbie uzyskanych punktów lub miejsc na liście rankingowej.  </w:t>
      </w:r>
    </w:p>
    <w:p w:rsidR="004A278C" w:rsidRPr="00B064A4" w:rsidRDefault="004A278C" w:rsidP="004A278C">
      <w:pPr>
        <w:numPr>
          <w:ilvl w:val="0"/>
          <w:numId w:val="130"/>
        </w:numPr>
        <w:tabs>
          <w:tab w:val="left" w:pos="720"/>
        </w:tabs>
        <w:suppressAutoHyphens w:val="0"/>
        <w:spacing w:after="200" w:line="360" w:lineRule="auto"/>
        <w:jc w:val="both"/>
      </w:pPr>
      <w:r>
        <w:t>Wnioskodawca ma prawo odwołania się od decyzji Rady LGD, niezależnie od wybrania lub niewybrania danej operacji do dofinansowania. Odwołanie polega na ponownym rozpatrzeniu przez Radę wniosku o dofinansowanie operacji na zwołanym w tym celu posiedzeniu. Odwołanie należy złożyć osobiście, lub za pomocą listu poleconego za zwrotnym potwierdzeniem odbioru w terminie 7 dni od daty otrzymania pisma zawierającego decyzję Rady.</w:t>
      </w:r>
    </w:p>
    <w:p w:rsidR="004A278C" w:rsidRPr="00B064A4" w:rsidRDefault="004A278C" w:rsidP="004A278C">
      <w:pPr>
        <w:numPr>
          <w:ilvl w:val="0"/>
          <w:numId w:val="130"/>
        </w:numPr>
        <w:tabs>
          <w:tab w:val="left" w:pos="720"/>
        </w:tabs>
        <w:suppressAutoHyphens w:val="0"/>
        <w:spacing w:after="200" w:line="360" w:lineRule="auto"/>
        <w:jc w:val="both"/>
      </w:pPr>
      <w:r w:rsidRPr="00B064A4">
        <w:t xml:space="preserve">Po wpłynięciu od wołań odbywa się posiedzenie Rady, mające na celu ponowne rozpatrzenie wniosków o przyznanie pomocy, co do których wpłynęło odwołanie. </w:t>
      </w:r>
      <w:r>
        <w:t xml:space="preserve">                    </w:t>
      </w:r>
      <w:r w:rsidRPr="00B064A4">
        <w:lastRenderedPageBreak/>
        <w:t>W ramach Procedury rozpatrywane są odwołania, które są prawidłowe pod względem formalnym.</w:t>
      </w:r>
    </w:p>
    <w:p w:rsidR="004A278C" w:rsidRPr="00B064A4" w:rsidRDefault="004A278C" w:rsidP="004A278C">
      <w:pPr>
        <w:numPr>
          <w:ilvl w:val="0"/>
          <w:numId w:val="130"/>
        </w:numPr>
        <w:tabs>
          <w:tab w:val="left" w:pos="720"/>
        </w:tabs>
        <w:suppressAutoHyphens w:val="0"/>
        <w:spacing w:after="200" w:line="360" w:lineRule="auto"/>
        <w:jc w:val="both"/>
      </w:pPr>
      <w:r w:rsidRPr="00B064A4">
        <w:t>Odwołanie uznaje się za prawidłowe pod względem formalnym, jeżeli:</w:t>
      </w:r>
    </w:p>
    <w:p w:rsidR="004A278C" w:rsidRPr="00B064A4" w:rsidRDefault="004A278C" w:rsidP="004A278C">
      <w:pPr>
        <w:numPr>
          <w:ilvl w:val="0"/>
          <w:numId w:val="131"/>
        </w:numPr>
        <w:suppressAutoHyphens w:val="0"/>
        <w:spacing w:after="200" w:line="360" w:lineRule="auto"/>
        <w:contextualSpacing/>
        <w:jc w:val="both"/>
      </w:pPr>
      <w:r w:rsidRPr="00B064A4">
        <w:t>Wpłynie do biura LGD w terminie nie późniejszym niż w ciągu 7 dni od daty otrzymania pisma zawierającego decyzję Rady</w:t>
      </w:r>
    </w:p>
    <w:p w:rsidR="004A278C" w:rsidRPr="00B064A4" w:rsidRDefault="004A278C" w:rsidP="004A278C">
      <w:pPr>
        <w:numPr>
          <w:ilvl w:val="0"/>
          <w:numId w:val="131"/>
        </w:numPr>
        <w:suppressAutoHyphens w:val="0"/>
        <w:spacing w:after="200" w:line="360" w:lineRule="auto"/>
        <w:contextualSpacing/>
        <w:jc w:val="both"/>
      </w:pPr>
      <w:r w:rsidRPr="00B064A4">
        <w:t>Zawierać będzie pisemne uzasadnienie odwołania</w:t>
      </w:r>
    </w:p>
    <w:p w:rsidR="004A278C" w:rsidRDefault="004A278C" w:rsidP="004A278C">
      <w:pPr>
        <w:numPr>
          <w:ilvl w:val="0"/>
          <w:numId w:val="131"/>
        </w:numPr>
        <w:suppressAutoHyphens w:val="0"/>
        <w:spacing w:after="200" w:line="360" w:lineRule="auto"/>
        <w:contextualSpacing/>
        <w:jc w:val="both"/>
      </w:pPr>
      <w:r w:rsidRPr="00B064A4">
        <w:t>Zostało podpisane przez osobę uprawioną do składania wniosku o dofinansowanie operacji w ramach LSR lub przez osobę posiadającą pełnomocnictwo podpisane przez osobę/osoby uprawnione do reprezentowania wnioskodawcy</w:t>
      </w:r>
      <w:r w:rsidR="006957CC">
        <w:t>.</w:t>
      </w:r>
    </w:p>
    <w:p w:rsidR="006957CC" w:rsidRPr="00B064A4" w:rsidRDefault="006957CC" w:rsidP="006957CC">
      <w:pPr>
        <w:suppressAutoHyphens w:val="0"/>
        <w:spacing w:after="200" w:line="360" w:lineRule="auto"/>
        <w:ind w:left="1440"/>
        <w:contextualSpacing/>
        <w:jc w:val="both"/>
      </w:pPr>
    </w:p>
    <w:p w:rsidR="004A278C" w:rsidRPr="00B064A4" w:rsidRDefault="004A278C" w:rsidP="004A278C">
      <w:pPr>
        <w:numPr>
          <w:ilvl w:val="0"/>
          <w:numId w:val="130"/>
        </w:numPr>
        <w:tabs>
          <w:tab w:val="left" w:pos="720"/>
        </w:tabs>
        <w:suppressAutoHyphens w:val="0"/>
        <w:spacing w:after="200" w:line="360" w:lineRule="auto"/>
        <w:jc w:val="both"/>
      </w:pPr>
      <w:r w:rsidRPr="00B064A4">
        <w:t>Jeżeli odwołanie rozpatrzono na korzyść wnioskodawcy, a liczba uzyskanych przez wnioskodawcę punktów kwalifikuje wniosek do wpisania na listę operacji wybranych, może to spowodować skreślenie z listy operacji o mniejszej liczbie punktów. W tym wypadku konieczna jest uchwała Rady i aktualizacja listy operacji wybranych oraz niewybranych, a także wysłanie pism informujących o niewybraniu operacji do wnioskodawców, którzy zostali usunięci z listy operacji wybranych ze względu na zbyt niską liczbę uzyskanych punktów na skutek od wołań.</w:t>
      </w:r>
    </w:p>
    <w:p w:rsidR="004A278C" w:rsidRPr="00B064A4" w:rsidRDefault="004A278C" w:rsidP="004A278C">
      <w:pPr>
        <w:numPr>
          <w:ilvl w:val="0"/>
          <w:numId w:val="130"/>
        </w:numPr>
        <w:tabs>
          <w:tab w:val="left" w:pos="720"/>
        </w:tabs>
        <w:suppressAutoHyphens w:val="0"/>
        <w:spacing w:after="200" w:line="360" w:lineRule="auto"/>
        <w:jc w:val="both"/>
      </w:pPr>
      <w:r w:rsidRPr="00B064A4">
        <w:t xml:space="preserve">Jeżeli odwołanie rozpatrzono negatywnie, LGD niezwłocznie informuje na piśmie wnioskodawcę o wyniku, wraz z jego uzasadnieniem. </w:t>
      </w:r>
    </w:p>
    <w:p w:rsidR="004A278C" w:rsidRDefault="004A278C">
      <w:pPr>
        <w:suppressAutoHyphens w:val="0"/>
        <w:rPr>
          <w:strike/>
        </w:rPr>
      </w:pPr>
      <w:r>
        <w:rPr>
          <w:strike/>
        </w:rPr>
        <w:br w:type="page"/>
      </w:r>
    </w:p>
    <w:p w:rsidR="004A278C" w:rsidRPr="00FD5190" w:rsidRDefault="004A278C" w:rsidP="004A278C">
      <w:pPr>
        <w:pStyle w:val="f3"/>
      </w:pPr>
      <w:bookmarkStart w:id="79" w:name="_Toc289456766"/>
      <w:bookmarkStart w:id="80" w:name="_Toc289673168"/>
      <w:bookmarkStart w:id="81" w:name="_Toc383673011"/>
      <w:r w:rsidRPr="00FD5190">
        <w:rPr>
          <w:rFonts w:cs="Lucida Sans Unicode"/>
        </w:rPr>
        <w:lastRenderedPageBreak/>
        <w:t xml:space="preserve">Załącznik nr 1 </w:t>
      </w:r>
      <w:r w:rsidRPr="00FD5190">
        <w:rPr>
          <w:rFonts w:eastAsia="Lucida Sans Unicode"/>
        </w:rPr>
        <w:t>do Regulaminu Rady</w:t>
      </w:r>
      <w:bookmarkEnd w:id="79"/>
      <w:bookmarkEnd w:id="80"/>
      <w:bookmarkEnd w:id="81"/>
    </w:p>
    <w:p w:rsidR="004A278C" w:rsidRDefault="004A278C" w:rsidP="004A278C">
      <w:pPr>
        <w:spacing w:line="360" w:lineRule="auto"/>
        <w:ind w:left="1080"/>
        <w:jc w:val="right"/>
        <w:rPr>
          <w:rFonts w:eastAsia="Lucida Sans Unicode" w:cs="Tahoma"/>
        </w:rPr>
      </w:pPr>
    </w:p>
    <w:p w:rsidR="004A278C" w:rsidRPr="00FD5190" w:rsidRDefault="004A278C" w:rsidP="004A278C">
      <w:pPr>
        <w:spacing w:line="360" w:lineRule="auto"/>
        <w:ind w:left="1080"/>
        <w:jc w:val="right"/>
        <w:rPr>
          <w:rFonts w:eastAsia="Lucida Sans Unicode" w:cs="Tahoma"/>
        </w:rPr>
      </w:pPr>
    </w:p>
    <w:p w:rsidR="004A278C" w:rsidRDefault="004A278C" w:rsidP="004A278C">
      <w:pPr>
        <w:tabs>
          <w:tab w:val="left" w:pos="2156"/>
        </w:tabs>
        <w:jc w:val="center"/>
        <w:rPr>
          <w:b/>
          <w:bCs/>
          <w:color w:val="000000"/>
        </w:rPr>
      </w:pPr>
      <w:r w:rsidRPr="004B45E4">
        <w:rPr>
          <w:b/>
          <w:bCs/>
          <w:color w:val="000000"/>
        </w:rPr>
        <w:t>Deklaracja bezstronności i poufności członka Rady</w:t>
      </w:r>
    </w:p>
    <w:p w:rsidR="004A278C" w:rsidRPr="004B45E4" w:rsidRDefault="004A278C" w:rsidP="004A278C">
      <w:pPr>
        <w:tabs>
          <w:tab w:val="left" w:pos="2156"/>
        </w:tabs>
        <w:jc w:val="center"/>
        <w:rPr>
          <w:b/>
          <w:bCs/>
          <w:color w:val="000000"/>
        </w:rPr>
      </w:pPr>
    </w:p>
    <w:p w:rsidR="004A278C" w:rsidRPr="004B45E4" w:rsidRDefault="004A278C" w:rsidP="004A278C">
      <w:pPr>
        <w:rPr>
          <w:color w:val="000000"/>
        </w:rPr>
      </w:pPr>
    </w:p>
    <w:p w:rsidR="004A278C" w:rsidRPr="004B45E4" w:rsidRDefault="004A278C" w:rsidP="004A278C">
      <w:pPr>
        <w:rPr>
          <w:color w:val="000000"/>
        </w:rPr>
      </w:pPr>
      <w:r w:rsidRPr="004B45E4">
        <w:rPr>
          <w:color w:val="000000"/>
        </w:rPr>
        <w:t>Imię i nazwisko członka Rady:  ....................................................................................................</w:t>
      </w:r>
    </w:p>
    <w:p w:rsidR="004A278C" w:rsidRPr="004B45E4" w:rsidRDefault="004A278C" w:rsidP="004A278C">
      <w:pPr>
        <w:rPr>
          <w:color w:val="000000"/>
        </w:rPr>
      </w:pPr>
    </w:p>
    <w:p w:rsidR="004A278C" w:rsidRPr="004B45E4" w:rsidRDefault="004A278C" w:rsidP="004A278C">
      <w:pPr>
        <w:jc w:val="center"/>
        <w:rPr>
          <w:color w:val="000000"/>
        </w:rPr>
      </w:pPr>
    </w:p>
    <w:p w:rsidR="004A278C" w:rsidRPr="004B45E4" w:rsidRDefault="004A278C" w:rsidP="004A278C">
      <w:pPr>
        <w:spacing w:after="120"/>
        <w:rPr>
          <w:color w:val="000000"/>
        </w:rPr>
      </w:pPr>
      <w:r w:rsidRPr="004B45E4">
        <w:rPr>
          <w:color w:val="000000"/>
        </w:rPr>
        <w:t>Niniejszym oświadczam, że:</w:t>
      </w:r>
    </w:p>
    <w:p w:rsidR="004A278C" w:rsidRPr="004B45E4" w:rsidRDefault="004A278C" w:rsidP="004A278C">
      <w:pPr>
        <w:tabs>
          <w:tab w:val="left" w:pos="2516"/>
        </w:tabs>
        <w:spacing w:after="120"/>
        <w:jc w:val="both"/>
        <w:rPr>
          <w:color w:val="000000"/>
        </w:rPr>
      </w:pPr>
      <w:r w:rsidRPr="004B45E4">
        <w:rPr>
          <w:color w:val="000000"/>
        </w:rPr>
        <w:t xml:space="preserve">Zapoznałem/zapoznałam się z Regulaminem Rady Lokalna Grupa Działania – </w:t>
      </w:r>
      <w:r w:rsidRPr="004B45E4">
        <w:rPr>
          <w:i/>
          <w:iCs/>
          <w:color w:val="000000"/>
        </w:rPr>
        <w:t>C.K. Podkarpacie</w:t>
      </w:r>
      <w:r w:rsidRPr="004B45E4">
        <w:rPr>
          <w:color w:val="000000"/>
        </w:rPr>
        <w:t xml:space="preserve"> (LGD) i zasadami wyboru operacji w ramach realizacji Lokalnej Strategii Rozwoju LGD  </w:t>
      </w:r>
    </w:p>
    <w:p w:rsidR="004A278C" w:rsidRPr="004B45E4" w:rsidRDefault="004A278C" w:rsidP="004A278C">
      <w:pPr>
        <w:tabs>
          <w:tab w:val="left" w:pos="1080"/>
          <w:tab w:val="left" w:pos="2516"/>
        </w:tabs>
        <w:spacing w:after="120"/>
        <w:ind w:firstLine="11"/>
        <w:jc w:val="both"/>
        <w:rPr>
          <w:color w:val="000000"/>
        </w:rPr>
      </w:pPr>
      <w:r w:rsidRPr="004B45E4">
        <w:rPr>
          <w:color w:val="000000"/>
        </w:rPr>
        <w:t>W przypadku stwierdzenia, że pozostaję w związku małżeńskim lub w faktycznym pożyciu albo w stosunku pokrewieństwa lub powinowactwa w linii prostej, pokrewieństwa lub powinowactwa w linii bocznej do drugiego stopnia lub że jestem związany/a z tytułu przysposobienia, opieki, kurateli</w:t>
      </w:r>
      <w:r>
        <w:rPr>
          <w:color w:val="000000"/>
        </w:rPr>
        <w:t xml:space="preserve"> z podmiotem ubiegającym się </w:t>
      </w:r>
      <w:r w:rsidRPr="004B45E4">
        <w:rPr>
          <w:color w:val="000000"/>
        </w:rPr>
        <w:t xml:space="preserve">o dofinansowanie, jego zastępcami prawnymi lub członkami władz osoby prawnej ubiegającej się o udzielenie dofinansowania, zobowiązuję się do niezwłocznego poinformowania o tym fakcie Przewodniczącego Rady i wycofania się z oceny tej operacji; </w:t>
      </w:r>
    </w:p>
    <w:p w:rsidR="004A278C" w:rsidRPr="004B45E4" w:rsidRDefault="004A278C" w:rsidP="004A278C">
      <w:pPr>
        <w:tabs>
          <w:tab w:val="left" w:pos="1080"/>
          <w:tab w:val="left" w:pos="2516"/>
        </w:tabs>
        <w:spacing w:after="120"/>
        <w:ind w:firstLine="11"/>
        <w:jc w:val="both"/>
        <w:rPr>
          <w:color w:val="000000"/>
        </w:rPr>
      </w:pPr>
      <w:r w:rsidRPr="004B45E4">
        <w:rPr>
          <w:color w:val="000000"/>
        </w:rPr>
        <w:t xml:space="preserve">W przypadku stwierdzenia, że przed upływem trzech lat od daty rozpoczęcia posiedzenia Komisji pozostawałem/łam w stosunku pracy lub zlecenia z podmiotem ubiegającym się </w:t>
      </w:r>
      <w:r>
        <w:rPr>
          <w:color w:val="000000"/>
        </w:rPr>
        <w:br/>
      </w:r>
      <w:r w:rsidRPr="004B45E4">
        <w:rPr>
          <w:color w:val="000000"/>
        </w:rPr>
        <w:t xml:space="preserve">o dofinansowanie lub też byłem/łam członkiem władz osoby prawnej ubiegającej się </w:t>
      </w:r>
      <w:r w:rsidRPr="004B45E4">
        <w:rPr>
          <w:color w:val="000000"/>
        </w:rPr>
        <w:br/>
        <w:t xml:space="preserve">o dofinansowanie, zobowiązuję się do niezwłocznego poinformowania o tym fakcie Przewodniczącego Rady i wycofania się z oceny tego wniosku o dofinansowanie operacji; </w:t>
      </w:r>
    </w:p>
    <w:p w:rsidR="004A278C" w:rsidRPr="004B45E4" w:rsidRDefault="004A278C" w:rsidP="004A278C">
      <w:pPr>
        <w:tabs>
          <w:tab w:val="left" w:pos="1080"/>
          <w:tab w:val="left" w:pos="2516"/>
        </w:tabs>
        <w:spacing w:after="120"/>
        <w:ind w:firstLine="11"/>
        <w:jc w:val="both"/>
        <w:rPr>
          <w:color w:val="000000"/>
        </w:rPr>
      </w:pPr>
      <w:r w:rsidRPr="004B45E4">
        <w:rPr>
          <w:color w:val="000000"/>
        </w:rPr>
        <w:t xml:space="preserve">W przypadku stwierdzenia, że pozostaję z podmiotem ubiegającym się o dofinansowanie </w:t>
      </w:r>
      <w:r>
        <w:rPr>
          <w:color w:val="000000"/>
        </w:rPr>
        <w:br/>
      </w:r>
      <w:r w:rsidRPr="004B45E4">
        <w:rPr>
          <w:color w:val="000000"/>
        </w:rPr>
        <w:t xml:space="preserve">w takim stosunku prawnym lub faktycznym, który może budzić uzasadnione wątpliwości, co do mojej bezstronności, zobowiązuję się do niezwłocznego poinformowania o tym fakcie Przewodniczącego Rady i wycofania się z oceny tej operacji; </w:t>
      </w:r>
    </w:p>
    <w:p w:rsidR="004A278C" w:rsidRPr="004B45E4" w:rsidRDefault="004A278C" w:rsidP="004A278C">
      <w:pPr>
        <w:tabs>
          <w:tab w:val="left" w:pos="1080"/>
          <w:tab w:val="left" w:pos="2516"/>
        </w:tabs>
        <w:spacing w:after="120"/>
        <w:ind w:firstLine="11"/>
        <w:jc w:val="both"/>
        <w:rPr>
          <w:color w:val="000000"/>
        </w:rPr>
      </w:pPr>
      <w:r w:rsidRPr="004B45E4">
        <w:rPr>
          <w:color w:val="000000"/>
        </w:rPr>
        <w:t xml:space="preserve">Zobowiązuję się, że będę wypełniać moje obowiązki w sposób uczciwy i sprawiedliwy, zgodnie z posiadaną wiedzą; </w:t>
      </w:r>
    </w:p>
    <w:p w:rsidR="004A278C" w:rsidRPr="004B45E4" w:rsidRDefault="004A278C" w:rsidP="004A278C">
      <w:pPr>
        <w:tabs>
          <w:tab w:val="left" w:pos="1080"/>
          <w:tab w:val="left" w:pos="2516"/>
        </w:tabs>
        <w:spacing w:after="120"/>
        <w:ind w:firstLine="11"/>
        <w:jc w:val="both"/>
        <w:rPr>
          <w:color w:val="000000"/>
        </w:rPr>
      </w:pPr>
      <w:r w:rsidRPr="004B45E4">
        <w:rPr>
          <w:color w:val="000000"/>
        </w:rPr>
        <w:t xml:space="preserve">Zobowiązuję się również nie zatrzymywać kopii jakichkolwiek pisemnych lub elektronicznych informacji; </w:t>
      </w:r>
    </w:p>
    <w:p w:rsidR="004A278C" w:rsidRPr="004B45E4" w:rsidRDefault="004A278C" w:rsidP="004A278C">
      <w:pPr>
        <w:tabs>
          <w:tab w:val="left" w:pos="1080"/>
          <w:tab w:val="left" w:pos="2516"/>
        </w:tabs>
        <w:spacing w:after="120"/>
        <w:ind w:firstLine="11"/>
        <w:jc w:val="both"/>
        <w:rPr>
          <w:color w:val="000000"/>
        </w:rPr>
      </w:pPr>
      <w:r w:rsidRPr="004B45E4">
        <w:rPr>
          <w:color w:val="000000"/>
        </w:rPr>
        <w:t xml:space="preserve">Zobowiązuję się do zachowania w tajemnicy wszystkich informacji i dokumentów ujawnionych mi lub wytworzonych przeze mnie </w:t>
      </w:r>
      <w:r>
        <w:rPr>
          <w:color w:val="000000"/>
        </w:rPr>
        <w:t xml:space="preserve">lub przygotowanych przeze mnie </w:t>
      </w:r>
      <w:r w:rsidRPr="004B45E4">
        <w:rPr>
          <w:color w:val="000000"/>
        </w:rPr>
        <w:t xml:space="preserve">w trakcie lub jako rezultat oceny i zgadzam się, że informacje te powinny być użyte tylko dla celów oceny operacji i nie mogą zostać ujawnione stronom trzecim. </w:t>
      </w:r>
    </w:p>
    <w:p w:rsidR="004A278C" w:rsidRPr="004B45E4" w:rsidRDefault="004A278C" w:rsidP="004A278C">
      <w:pPr>
        <w:tabs>
          <w:tab w:val="left" w:pos="2516"/>
        </w:tabs>
        <w:spacing w:after="120"/>
        <w:ind w:left="720"/>
        <w:jc w:val="both"/>
        <w:rPr>
          <w:color w:val="000000"/>
        </w:rPr>
      </w:pPr>
    </w:p>
    <w:p w:rsidR="004A278C" w:rsidRPr="004B45E4" w:rsidRDefault="004A278C" w:rsidP="004A278C">
      <w:pPr>
        <w:tabs>
          <w:tab w:val="left" w:pos="360"/>
        </w:tabs>
        <w:spacing w:line="360" w:lineRule="auto"/>
        <w:rPr>
          <w:rFonts w:cs="Lucida Sans Unicode"/>
          <w:color w:val="000000"/>
        </w:rPr>
      </w:pPr>
      <w:r w:rsidRPr="004B45E4">
        <w:rPr>
          <w:rFonts w:cs="Lucida Sans Unicode"/>
          <w:color w:val="000000"/>
        </w:rPr>
        <w:t>Data....................................... Miejsce...............................................................................</w:t>
      </w:r>
    </w:p>
    <w:p w:rsidR="004A278C" w:rsidRPr="004B45E4" w:rsidRDefault="004A278C" w:rsidP="004A278C">
      <w:pPr>
        <w:tabs>
          <w:tab w:val="left" w:pos="360"/>
        </w:tabs>
        <w:spacing w:line="360" w:lineRule="auto"/>
        <w:rPr>
          <w:rFonts w:cs="Lucida Sans Unicode"/>
          <w:color w:val="000000"/>
        </w:rPr>
      </w:pPr>
      <w:r w:rsidRPr="004B45E4">
        <w:rPr>
          <w:rFonts w:cs="Lucida Sans Unicode"/>
          <w:color w:val="000000"/>
        </w:rPr>
        <w:t xml:space="preserve">Czytelny podpis..................................................................................................................                       </w:t>
      </w:r>
    </w:p>
    <w:p w:rsidR="004A278C" w:rsidRPr="004B45E4" w:rsidRDefault="004A278C" w:rsidP="004A278C">
      <w:pPr>
        <w:tabs>
          <w:tab w:val="left" w:pos="360"/>
        </w:tabs>
        <w:spacing w:line="360" w:lineRule="auto"/>
        <w:rPr>
          <w:rFonts w:eastAsia="Lucida Sans Unicode" w:cs="Tahoma"/>
          <w:color w:val="000000"/>
        </w:rPr>
      </w:pPr>
    </w:p>
    <w:p w:rsidR="004A278C" w:rsidRPr="004B45E4" w:rsidRDefault="004A278C" w:rsidP="004A278C">
      <w:pPr>
        <w:pStyle w:val="f3"/>
        <w:rPr>
          <w:rFonts w:eastAsia="Lucida Sans Unicode"/>
        </w:rPr>
      </w:pPr>
      <w:bookmarkStart w:id="82" w:name="_Toc289456767"/>
      <w:bookmarkStart w:id="83" w:name="_Toc289673169"/>
      <w:bookmarkStart w:id="84" w:name="_Toc383673012"/>
      <w:r w:rsidRPr="004B45E4">
        <w:rPr>
          <w:rFonts w:cs="Lucida Sans Unicode"/>
        </w:rPr>
        <w:lastRenderedPageBreak/>
        <w:t xml:space="preserve">Załącznik nr 2 </w:t>
      </w:r>
      <w:r w:rsidRPr="004B45E4">
        <w:rPr>
          <w:rFonts w:eastAsia="Lucida Sans Unicode"/>
        </w:rPr>
        <w:t>do Regulaminu Rady</w:t>
      </w:r>
      <w:bookmarkEnd w:id="82"/>
      <w:bookmarkEnd w:id="83"/>
      <w:bookmarkEnd w:id="84"/>
    </w:p>
    <w:p w:rsidR="004A278C" w:rsidRPr="004B45E4" w:rsidRDefault="004A278C" w:rsidP="004A278C">
      <w:pPr>
        <w:rPr>
          <w:rFonts w:ascii="Arial" w:hAnsi="Arial"/>
          <w:color w:val="000000"/>
        </w:rPr>
      </w:pPr>
    </w:p>
    <w:p w:rsidR="004A278C" w:rsidRPr="004B45E4" w:rsidRDefault="004A278C" w:rsidP="004A278C">
      <w:pPr>
        <w:jc w:val="center"/>
        <w:rPr>
          <w:b/>
          <w:bCs/>
          <w:color w:val="000000"/>
        </w:rPr>
      </w:pPr>
    </w:p>
    <w:p w:rsidR="004A278C" w:rsidRPr="0006455C" w:rsidRDefault="004A278C" w:rsidP="004A278C">
      <w:pPr>
        <w:rPr>
          <w:color w:val="000000"/>
        </w:rPr>
      </w:pPr>
      <w:r w:rsidRPr="0006455C">
        <w:rPr>
          <w:color w:val="000000"/>
        </w:rPr>
        <w:t>............................................................</w:t>
      </w:r>
    </w:p>
    <w:p w:rsidR="004A278C" w:rsidRPr="0006455C" w:rsidRDefault="004A278C" w:rsidP="004A278C">
      <w:pPr>
        <w:rPr>
          <w:color w:val="000000"/>
        </w:rPr>
      </w:pPr>
      <w:r w:rsidRPr="0006455C">
        <w:rPr>
          <w:color w:val="000000"/>
        </w:rPr>
        <w:t xml:space="preserve">         Pieczęć LGD C.K. Podkarpacie</w:t>
      </w:r>
    </w:p>
    <w:p w:rsidR="004A278C" w:rsidRPr="0006455C" w:rsidRDefault="004A278C" w:rsidP="004A278C">
      <w:pPr>
        <w:rPr>
          <w:b/>
          <w:bCs/>
          <w:color w:val="000000"/>
        </w:rPr>
      </w:pPr>
    </w:p>
    <w:p w:rsidR="004A278C" w:rsidRPr="0006455C" w:rsidRDefault="004A278C" w:rsidP="004A278C">
      <w:pPr>
        <w:jc w:val="center"/>
        <w:rPr>
          <w:b/>
          <w:bCs/>
          <w:color w:val="000000"/>
        </w:rPr>
      </w:pPr>
    </w:p>
    <w:p w:rsidR="004A278C" w:rsidRPr="0006455C" w:rsidRDefault="004A278C" w:rsidP="004A278C">
      <w:pPr>
        <w:jc w:val="center"/>
        <w:rPr>
          <w:b/>
          <w:bCs/>
          <w:color w:val="000000"/>
        </w:rPr>
      </w:pPr>
      <w:r w:rsidRPr="0006455C">
        <w:rPr>
          <w:b/>
          <w:bCs/>
          <w:color w:val="000000"/>
        </w:rPr>
        <w:t>Karta Oceny Zgodności Operacji z LSR</w:t>
      </w:r>
    </w:p>
    <w:p w:rsidR="004A278C" w:rsidRPr="0006455C" w:rsidRDefault="004A278C" w:rsidP="004A278C">
      <w:pPr>
        <w:jc w:val="center"/>
        <w:rPr>
          <w:b/>
          <w:bCs/>
          <w:color w:val="000000"/>
        </w:rPr>
      </w:pPr>
    </w:p>
    <w:p w:rsidR="004A278C" w:rsidRPr="0006455C" w:rsidRDefault="004A278C" w:rsidP="004A278C">
      <w:pPr>
        <w:spacing w:line="360" w:lineRule="auto"/>
      </w:pPr>
      <w:r w:rsidRPr="0006455C">
        <w:t>Numer konkursu .............................................................................</w:t>
      </w:r>
    </w:p>
    <w:p w:rsidR="004A278C" w:rsidRPr="0006455C" w:rsidRDefault="004A278C" w:rsidP="004A278C">
      <w:pPr>
        <w:spacing w:line="360" w:lineRule="auto"/>
      </w:pPr>
      <w:r w:rsidRPr="0006455C">
        <w:t>Numer kancelaryjny wniosku .........................................................</w:t>
      </w:r>
    </w:p>
    <w:p w:rsidR="004A278C" w:rsidRPr="0006455C" w:rsidRDefault="004A278C" w:rsidP="004A278C">
      <w:pPr>
        <w:spacing w:line="360" w:lineRule="auto"/>
      </w:pPr>
      <w:r w:rsidRPr="0006455C">
        <w:t>Data wpływu wniosku ....................................................................</w:t>
      </w:r>
    </w:p>
    <w:p w:rsidR="004A278C" w:rsidRPr="0006455C" w:rsidRDefault="004A278C" w:rsidP="004A278C">
      <w:pPr>
        <w:spacing w:line="360" w:lineRule="auto"/>
      </w:pPr>
      <w:r w:rsidRPr="0006455C">
        <w:t>Tytuł projektu .............................................................................................………....................... ........................................................................................................................................................</w:t>
      </w:r>
    </w:p>
    <w:p w:rsidR="004A278C" w:rsidRPr="0006455C" w:rsidRDefault="004A278C" w:rsidP="004A278C">
      <w:pPr>
        <w:spacing w:line="360" w:lineRule="auto"/>
      </w:pPr>
      <w:r w:rsidRPr="0006455C">
        <w:t>Nazwa wnioskodawcy....................................................................................................................</w:t>
      </w:r>
    </w:p>
    <w:p w:rsidR="004A278C" w:rsidRPr="0006455C" w:rsidRDefault="004A278C" w:rsidP="004A278C">
      <w:pPr>
        <w:spacing w:line="360" w:lineRule="auto"/>
      </w:pPr>
      <w:r w:rsidRPr="0006455C">
        <w:t>Oceniający.......................................................................................................................................</w:t>
      </w:r>
    </w:p>
    <w:p w:rsidR="004A278C" w:rsidRPr="0006455C" w:rsidRDefault="004A278C" w:rsidP="004A278C">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275"/>
        <w:gridCol w:w="1403"/>
        <w:gridCol w:w="18"/>
        <w:gridCol w:w="19"/>
        <w:gridCol w:w="1427"/>
      </w:tblGrid>
      <w:tr w:rsidR="004A278C" w:rsidRPr="0006455C" w:rsidTr="004A278C">
        <w:trPr>
          <w:trHeight w:val="1754"/>
        </w:trPr>
        <w:tc>
          <w:tcPr>
            <w:tcW w:w="3070" w:type="dxa"/>
            <w:shd w:val="clear" w:color="auto" w:fill="D9F1FF"/>
            <w:vAlign w:val="center"/>
          </w:tcPr>
          <w:p w:rsidR="004A278C" w:rsidRPr="0006455C" w:rsidRDefault="004A278C" w:rsidP="004A278C">
            <w:pPr>
              <w:jc w:val="center"/>
            </w:pPr>
            <w:r w:rsidRPr="0006455C">
              <w:rPr>
                <w:sz w:val="22"/>
                <w:szCs w:val="22"/>
              </w:rPr>
              <w:t>Działania PROW</w:t>
            </w:r>
          </w:p>
        </w:tc>
        <w:tc>
          <w:tcPr>
            <w:tcW w:w="6142" w:type="dxa"/>
            <w:gridSpan w:val="5"/>
            <w:shd w:val="clear" w:color="auto" w:fill="D9F1FF"/>
            <w:vAlign w:val="center"/>
          </w:tcPr>
          <w:p w:rsidR="004A278C" w:rsidRPr="0006455C" w:rsidRDefault="004A278C" w:rsidP="004A278C">
            <w:pPr>
              <w:spacing w:line="360" w:lineRule="auto"/>
              <w:rPr>
                <w:rFonts w:eastAsia="Lucida Sans Unicode"/>
              </w:rPr>
            </w:pPr>
            <w:r w:rsidRPr="0006455C">
              <w:rPr>
                <w:rFonts w:eastAsia="Lucida Sans Unicode"/>
                <w:sz w:val="22"/>
                <w:szCs w:val="22"/>
              </w:rPr>
              <w:sym w:font="Webdings" w:char="F063"/>
            </w:r>
            <w:r w:rsidRPr="0006455C">
              <w:rPr>
                <w:rFonts w:eastAsia="Lucida Sans Unicode"/>
                <w:sz w:val="22"/>
                <w:szCs w:val="22"/>
              </w:rPr>
              <w:t xml:space="preserve"> Różnicowanie w kierunku działalności nierolniczej</w:t>
            </w:r>
          </w:p>
          <w:p w:rsidR="004A278C" w:rsidRPr="0006455C" w:rsidRDefault="004A278C" w:rsidP="004A278C">
            <w:pPr>
              <w:spacing w:line="360" w:lineRule="auto"/>
              <w:rPr>
                <w:rFonts w:eastAsia="Lucida Sans Unicode"/>
              </w:rPr>
            </w:pPr>
            <w:r w:rsidRPr="0006455C">
              <w:rPr>
                <w:rFonts w:eastAsia="Lucida Sans Unicode"/>
                <w:sz w:val="22"/>
                <w:szCs w:val="22"/>
              </w:rPr>
              <w:sym w:font="Webdings" w:char="F063"/>
            </w:r>
            <w:r w:rsidRPr="0006455C">
              <w:rPr>
                <w:rFonts w:eastAsia="Lucida Sans Unicode"/>
                <w:sz w:val="22"/>
                <w:szCs w:val="22"/>
              </w:rPr>
              <w:t xml:space="preserve"> Tworzenie i rozwój mikroprzedsiębiorstw</w:t>
            </w:r>
          </w:p>
          <w:p w:rsidR="004A278C" w:rsidRPr="0006455C" w:rsidRDefault="004A278C" w:rsidP="004A278C">
            <w:pPr>
              <w:spacing w:line="360" w:lineRule="auto"/>
              <w:rPr>
                <w:rFonts w:eastAsia="Lucida Sans Unicode"/>
              </w:rPr>
            </w:pPr>
            <w:r w:rsidRPr="0006455C">
              <w:rPr>
                <w:rFonts w:eastAsia="Lucida Sans Unicode"/>
                <w:sz w:val="22"/>
                <w:szCs w:val="22"/>
              </w:rPr>
              <w:sym w:font="Webdings" w:char="F063"/>
            </w:r>
            <w:r w:rsidRPr="0006455C">
              <w:rPr>
                <w:rFonts w:eastAsia="Lucida Sans Unicode"/>
                <w:sz w:val="22"/>
                <w:szCs w:val="22"/>
              </w:rPr>
              <w:t xml:space="preserve"> Odnowa i rozwój wsi</w:t>
            </w:r>
          </w:p>
          <w:p w:rsidR="004A278C" w:rsidRPr="0006455C" w:rsidRDefault="004A278C" w:rsidP="004A278C">
            <w:pPr>
              <w:spacing w:line="360" w:lineRule="auto"/>
            </w:pPr>
            <w:r w:rsidRPr="0006455C">
              <w:rPr>
                <w:rFonts w:eastAsia="Lucida Sans Unicode"/>
                <w:sz w:val="22"/>
                <w:szCs w:val="22"/>
              </w:rPr>
              <w:sym w:font="Webdings" w:char="F063"/>
            </w:r>
            <w:r w:rsidRPr="0006455C">
              <w:rPr>
                <w:rFonts w:eastAsia="Lucida Sans Unicode"/>
                <w:sz w:val="22"/>
                <w:szCs w:val="22"/>
              </w:rPr>
              <w:t xml:space="preserve"> Wdrażania lokalnych strategii rozwoju – małe projekty</w:t>
            </w:r>
          </w:p>
        </w:tc>
      </w:tr>
      <w:tr w:rsidR="004A278C" w:rsidRPr="0006455C" w:rsidTr="004A278C">
        <w:trPr>
          <w:trHeight w:val="583"/>
        </w:trPr>
        <w:tc>
          <w:tcPr>
            <w:tcW w:w="9212" w:type="dxa"/>
            <w:gridSpan w:val="6"/>
            <w:shd w:val="clear" w:color="auto" w:fill="D9F1FF"/>
            <w:vAlign w:val="center"/>
          </w:tcPr>
          <w:p w:rsidR="004A278C" w:rsidRPr="0006455C" w:rsidRDefault="004A278C" w:rsidP="004A278C">
            <w:pPr>
              <w:rPr>
                <w:b/>
              </w:rPr>
            </w:pPr>
            <w:r w:rsidRPr="0006455C">
              <w:rPr>
                <w:b/>
                <w:sz w:val="22"/>
                <w:szCs w:val="22"/>
              </w:rPr>
              <w:t>1. Czy realizacja operacji przyczyni się do osiągnięcia celów ogólnych LSR?</w:t>
            </w:r>
          </w:p>
        </w:tc>
      </w:tr>
      <w:tr w:rsidR="004A278C" w:rsidRPr="0006455C" w:rsidTr="004A278C">
        <w:trPr>
          <w:trHeight w:val="821"/>
        </w:trPr>
        <w:tc>
          <w:tcPr>
            <w:tcW w:w="6345" w:type="dxa"/>
            <w:gridSpan w:val="2"/>
            <w:shd w:val="clear" w:color="auto" w:fill="auto"/>
            <w:vAlign w:val="center"/>
          </w:tcPr>
          <w:p w:rsidR="004A278C" w:rsidRPr="0006455C" w:rsidRDefault="004A278C" w:rsidP="004A278C">
            <w:pPr>
              <w:tabs>
                <w:tab w:val="left" w:pos="0"/>
              </w:tabs>
              <w:spacing w:line="276" w:lineRule="auto"/>
              <w:rPr>
                <w:rFonts w:eastAsia="Lucida Sans Unicode" w:cs="Tahoma"/>
              </w:rPr>
            </w:pPr>
            <w:r w:rsidRPr="0006455C">
              <w:rPr>
                <w:rFonts w:eastAsia="Lucida Sans Unicode" w:cs="Tahoma"/>
                <w:sz w:val="22"/>
                <w:szCs w:val="22"/>
              </w:rPr>
              <w:t>1) Stymulowanie rozwoju LGD poprzez wykorzystanie potencjału turystycznego, zasobów naturalnych i kulturowych</w:t>
            </w:r>
          </w:p>
        </w:tc>
        <w:tc>
          <w:tcPr>
            <w:tcW w:w="1403" w:type="dxa"/>
            <w:shd w:val="clear" w:color="auto" w:fill="auto"/>
            <w:vAlign w:val="center"/>
          </w:tcPr>
          <w:p w:rsidR="004A278C" w:rsidRPr="0006455C" w:rsidRDefault="00664FAE" w:rsidP="004A278C">
            <w:pPr>
              <w:jc w:val="center"/>
            </w:pPr>
            <w:r w:rsidRPr="00664FAE">
              <w:rPr>
                <w:noProof/>
                <w:sz w:val="22"/>
                <w:szCs w:val="22"/>
                <w:lang w:eastAsia="pl-PL"/>
              </w:rPr>
              <w:pict>
                <v:rect id="_x0000_s1539" style="position:absolute;left:0;text-align:left;margin-left:44.85pt;margin-top:-.55pt;width:14.05pt;height:14.05pt;z-index:251693056;mso-position-horizontal-relative:text;mso-position-vertical-relative:text"/>
              </w:pict>
            </w:r>
            <w:r w:rsidR="004A278C" w:rsidRPr="0006455C">
              <w:rPr>
                <w:sz w:val="22"/>
                <w:szCs w:val="22"/>
              </w:rPr>
              <w:t>TAK</w:t>
            </w:r>
          </w:p>
        </w:tc>
        <w:tc>
          <w:tcPr>
            <w:tcW w:w="1464" w:type="dxa"/>
            <w:gridSpan w:val="3"/>
            <w:shd w:val="clear" w:color="auto" w:fill="auto"/>
            <w:vAlign w:val="center"/>
          </w:tcPr>
          <w:p w:rsidR="004A278C" w:rsidRPr="0006455C" w:rsidRDefault="00664FAE" w:rsidP="004A278C">
            <w:pPr>
              <w:jc w:val="center"/>
            </w:pPr>
            <w:r w:rsidRPr="00664FAE">
              <w:rPr>
                <w:noProof/>
                <w:sz w:val="22"/>
                <w:szCs w:val="22"/>
                <w:lang w:eastAsia="pl-PL"/>
              </w:rPr>
              <w:pict>
                <v:rect id="_x0000_s1540" style="position:absolute;left:0;text-align:left;margin-left:49.05pt;margin-top:.4pt;width:14.05pt;height:14.05pt;z-index:251694080;mso-position-horizontal-relative:text;mso-position-vertical-relative:text"/>
              </w:pict>
            </w:r>
            <w:r w:rsidR="004A278C" w:rsidRPr="0006455C">
              <w:rPr>
                <w:sz w:val="22"/>
                <w:szCs w:val="22"/>
              </w:rPr>
              <w:t>NIE</w:t>
            </w:r>
          </w:p>
        </w:tc>
      </w:tr>
      <w:tr w:rsidR="004A278C" w:rsidRPr="0006455C" w:rsidTr="004A278C">
        <w:trPr>
          <w:trHeight w:val="696"/>
        </w:trPr>
        <w:tc>
          <w:tcPr>
            <w:tcW w:w="6345" w:type="dxa"/>
            <w:gridSpan w:val="2"/>
            <w:shd w:val="clear" w:color="auto" w:fill="auto"/>
            <w:vAlign w:val="center"/>
          </w:tcPr>
          <w:p w:rsidR="004A278C" w:rsidRPr="0006455C" w:rsidRDefault="004A278C" w:rsidP="004A278C">
            <w:pPr>
              <w:tabs>
                <w:tab w:val="left" w:pos="360"/>
              </w:tabs>
              <w:spacing w:line="276" w:lineRule="auto"/>
              <w:rPr>
                <w:rFonts w:eastAsia="Arial" w:cs="Arial"/>
              </w:rPr>
            </w:pPr>
            <w:r w:rsidRPr="0006455C">
              <w:rPr>
                <w:rFonts w:eastAsia="Arial" w:cs="Arial"/>
                <w:sz w:val="22"/>
                <w:szCs w:val="22"/>
              </w:rPr>
              <w:t xml:space="preserve">2) Wzrost aktywności  gospodarczej mieszkańców LGD </w:t>
            </w:r>
            <w:r w:rsidRPr="0006455C">
              <w:rPr>
                <w:rFonts w:eastAsia="Arial" w:cs="Arial"/>
                <w:sz w:val="22"/>
                <w:szCs w:val="22"/>
              </w:rPr>
              <w:br/>
              <w:t>C.K. Podkarpacie</w:t>
            </w:r>
          </w:p>
        </w:tc>
        <w:tc>
          <w:tcPr>
            <w:tcW w:w="1403" w:type="dxa"/>
            <w:shd w:val="clear" w:color="auto" w:fill="auto"/>
            <w:vAlign w:val="center"/>
          </w:tcPr>
          <w:p w:rsidR="004A278C" w:rsidRPr="0006455C" w:rsidRDefault="00664FAE" w:rsidP="004A278C">
            <w:pPr>
              <w:jc w:val="center"/>
            </w:pPr>
            <w:r w:rsidRPr="00664FAE">
              <w:rPr>
                <w:noProof/>
                <w:sz w:val="22"/>
                <w:szCs w:val="22"/>
                <w:lang w:eastAsia="pl-PL"/>
              </w:rPr>
              <w:pict>
                <v:rect id="_x0000_s1541" style="position:absolute;left:0;text-align:left;margin-left:44.85pt;margin-top:-.55pt;width:14.05pt;height:14.05pt;z-index:251695104;mso-position-horizontal-relative:text;mso-position-vertical-relative:text"/>
              </w:pict>
            </w:r>
            <w:r w:rsidR="004A278C" w:rsidRPr="0006455C">
              <w:rPr>
                <w:sz w:val="22"/>
                <w:szCs w:val="22"/>
              </w:rPr>
              <w:t>TAK</w:t>
            </w:r>
          </w:p>
        </w:tc>
        <w:tc>
          <w:tcPr>
            <w:tcW w:w="1464" w:type="dxa"/>
            <w:gridSpan w:val="3"/>
            <w:shd w:val="clear" w:color="auto" w:fill="auto"/>
            <w:vAlign w:val="center"/>
          </w:tcPr>
          <w:p w:rsidR="004A278C" w:rsidRPr="0006455C" w:rsidRDefault="00664FAE" w:rsidP="004A278C">
            <w:pPr>
              <w:jc w:val="center"/>
            </w:pPr>
            <w:r w:rsidRPr="00664FAE">
              <w:rPr>
                <w:noProof/>
                <w:sz w:val="22"/>
                <w:szCs w:val="22"/>
                <w:lang w:eastAsia="pl-PL"/>
              </w:rPr>
              <w:pict>
                <v:rect id="_x0000_s1542" style="position:absolute;left:0;text-align:left;margin-left:49.05pt;margin-top:.4pt;width:14.05pt;height:14.05pt;z-index:251696128;mso-position-horizontal-relative:text;mso-position-vertical-relative:text"/>
              </w:pict>
            </w:r>
            <w:r w:rsidR="004A278C" w:rsidRPr="0006455C">
              <w:rPr>
                <w:sz w:val="22"/>
                <w:szCs w:val="22"/>
              </w:rPr>
              <w:t>NIE</w:t>
            </w:r>
          </w:p>
        </w:tc>
      </w:tr>
      <w:tr w:rsidR="004A278C" w:rsidRPr="0006455C" w:rsidTr="004A278C">
        <w:trPr>
          <w:trHeight w:val="705"/>
        </w:trPr>
        <w:tc>
          <w:tcPr>
            <w:tcW w:w="6345" w:type="dxa"/>
            <w:gridSpan w:val="2"/>
            <w:shd w:val="clear" w:color="auto" w:fill="auto"/>
            <w:vAlign w:val="center"/>
          </w:tcPr>
          <w:p w:rsidR="004A278C" w:rsidRPr="0006455C" w:rsidRDefault="004A278C" w:rsidP="004A278C">
            <w:pPr>
              <w:spacing w:line="276" w:lineRule="auto"/>
            </w:pPr>
            <w:r w:rsidRPr="0006455C">
              <w:rPr>
                <w:rFonts w:eastAsia="Arial" w:cs="Arial"/>
                <w:sz w:val="22"/>
                <w:szCs w:val="22"/>
              </w:rPr>
              <w:t>3) Integracja i aktywizacja społeczności umożliwiające wszechstronny rozwój kapitału społecznego</w:t>
            </w:r>
          </w:p>
        </w:tc>
        <w:tc>
          <w:tcPr>
            <w:tcW w:w="1403" w:type="dxa"/>
            <w:shd w:val="clear" w:color="auto" w:fill="auto"/>
            <w:vAlign w:val="center"/>
          </w:tcPr>
          <w:p w:rsidR="004A278C" w:rsidRPr="0006455C" w:rsidRDefault="00664FAE" w:rsidP="004A278C">
            <w:pPr>
              <w:jc w:val="center"/>
            </w:pPr>
            <w:r w:rsidRPr="00664FAE">
              <w:rPr>
                <w:noProof/>
                <w:sz w:val="22"/>
                <w:szCs w:val="22"/>
                <w:lang w:eastAsia="pl-PL"/>
              </w:rPr>
              <w:pict>
                <v:rect id="_x0000_s1543" style="position:absolute;left:0;text-align:left;margin-left:44.85pt;margin-top:-.55pt;width:14.05pt;height:14.05pt;z-index:251697152;mso-position-horizontal-relative:text;mso-position-vertical-relative:text"/>
              </w:pict>
            </w:r>
            <w:r w:rsidR="004A278C" w:rsidRPr="0006455C">
              <w:rPr>
                <w:sz w:val="22"/>
                <w:szCs w:val="22"/>
              </w:rPr>
              <w:t>TAK</w:t>
            </w:r>
          </w:p>
        </w:tc>
        <w:tc>
          <w:tcPr>
            <w:tcW w:w="1464" w:type="dxa"/>
            <w:gridSpan w:val="3"/>
            <w:shd w:val="clear" w:color="auto" w:fill="auto"/>
            <w:vAlign w:val="center"/>
          </w:tcPr>
          <w:p w:rsidR="004A278C" w:rsidRPr="0006455C" w:rsidRDefault="00664FAE" w:rsidP="004A278C">
            <w:pPr>
              <w:jc w:val="center"/>
            </w:pPr>
            <w:r w:rsidRPr="00664FAE">
              <w:rPr>
                <w:noProof/>
                <w:sz w:val="22"/>
                <w:szCs w:val="22"/>
                <w:lang w:eastAsia="pl-PL"/>
              </w:rPr>
              <w:pict>
                <v:rect id="_x0000_s1544" style="position:absolute;left:0;text-align:left;margin-left:49.05pt;margin-top:.4pt;width:14.05pt;height:14.05pt;z-index:251698176;mso-position-horizontal-relative:text;mso-position-vertical-relative:text"/>
              </w:pict>
            </w:r>
            <w:r w:rsidR="004A278C" w:rsidRPr="0006455C">
              <w:rPr>
                <w:sz w:val="22"/>
                <w:szCs w:val="22"/>
              </w:rPr>
              <w:t>NIE</w:t>
            </w:r>
          </w:p>
        </w:tc>
      </w:tr>
      <w:tr w:rsidR="004A278C" w:rsidRPr="0006455C" w:rsidTr="004A278C">
        <w:trPr>
          <w:trHeight w:val="687"/>
        </w:trPr>
        <w:tc>
          <w:tcPr>
            <w:tcW w:w="9212" w:type="dxa"/>
            <w:gridSpan w:val="6"/>
            <w:shd w:val="clear" w:color="auto" w:fill="D9F1FF"/>
            <w:vAlign w:val="center"/>
          </w:tcPr>
          <w:p w:rsidR="004A278C" w:rsidRPr="0006455C" w:rsidRDefault="004A278C" w:rsidP="004A278C">
            <w:pPr>
              <w:rPr>
                <w:b/>
              </w:rPr>
            </w:pPr>
            <w:r w:rsidRPr="0006455C">
              <w:rPr>
                <w:b/>
                <w:sz w:val="22"/>
                <w:szCs w:val="22"/>
              </w:rPr>
              <w:t>2. Czy realizacja operacji przyczyni się do osiągnięcia celów szczegółowych LSR?</w:t>
            </w:r>
          </w:p>
        </w:tc>
      </w:tr>
      <w:tr w:rsidR="004A278C" w:rsidRPr="0006455C" w:rsidTr="004A278C">
        <w:trPr>
          <w:trHeight w:val="697"/>
        </w:trPr>
        <w:tc>
          <w:tcPr>
            <w:tcW w:w="6345" w:type="dxa"/>
            <w:gridSpan w:val="2"/>
            <w:shd w:val="clear" w:color="auto" w:fill="auto"/>
            <w:vAlign w:val="center"/>
          </w:tcPr>
          <w:p w:rsidR="004A278C" w:rsidRPr="0006455C" w:rsidRDefault="004A278C" w:rsidP="004A278C">
            <w:pPr>
              <w:spacing w:line="276" w:lineRule="auto"/>
            </w:pPr>
            <w:r w:rsidRPr="0006455C">
              <w:rPr>
                <w:rFonts w:eastAsia="Lucida Sans Unicode" w:cs="Tahoma"/>
                <w:sz w:val="22"/>
                <w:szCs w:val="22"/>
              </w:rPr>
              <w:t xml:space="preserve">Cel  I.1. Podniesienie jakości życia mieszkańców w oparciu </w:t>
            </w:r>
            <w:r w:rsidRPr="0006455C">
              <w:rPr>
                <w:rFonts w:eastAsia="Lucida Sans Unicode" w:cs="Tahoma"/>
                <w:sz w:val="22"/>
                <w:szCs w:val="22"/>
              </w:rPr>
              <w:br/>
              <w:t>o lokalne walory kulturowe, historyczne i przyrodnicze.</w:t>
            </w:r>
          </w:p>
        </w:tc>
        <w:tc>
          <w:tcPr>
            <w:tcW w:w="1421" w:type="dxa"/>
            <w:gridSpan w:val="2"/>
            <w:shd w:val="clear" w:color="auto" w:fill="auto"/>
            <w:vAlign w:val="center"/>
          </w:tcPr>
          <w:p w:rsidR="004A278C" w:rsidRPr="0006455C" w:rsidRDefault="00664FAE" w:rsidP="004A278C">
            <w:pPr>
              <w:jc w:val="center"/>
            </w:pPr>
            <w:r w:rsidRPr="00664FAE">
              <w:rPr>
                <w:noProof/>
                <w:sz w:val="22"/>
                <w:szCs w:val="22"/>
                <w:lang w:eastAsia="pl-PL"/>
              </w:rPr>
              <w:pict>
                <v:rect id="_x0000_s1545" style="position:absolute;left:0;text-align:left;margin-left:44.85pt;margin-top:-.55pt;width:14.05pt;height:14.05pt;z-index:251699200;mso-position-horizontal-relative:text;mso-position-vertical-relative:text"/>
              </w:pict>
            </w:r>
            <w:r w:rsidR="004A278C" w:rsidRPr="0006455C">
              <w:rPr>
                <w:sz w:val="22"/>
                <w:szCs w:val="22"/>
              </w:rPr>
              <w:t>TAK</w:t>
            </w:r>
          </w:p>
        </w:tc>
        <w:tc>
          <w:tcPr>
            <w:tcW w:w="1446" w:type="dxa"/>
            <w:gridSpan w:val="2"/>
            <w:shd w:val="clear" w:color="auto" w:fill="auto"/>
            <w:vAlign w:val="center"/>
          </w:tcPr>
          <w:p w:rsidR="004A278C" w:rsidRPr="0006455C" w:rsidRDefault="00664FAE" w:rsidP="004A278C">
            <w:pPr>
              <w:jc w:val="center"/>
            </w:pPr>
            <w:r w:rsidRPr="00664FAE">
              <w:rPr>
                <w:noProof/>
                <w:sz w:val="22"/>
                <w:szCs w:val="22"/>
                <w:lang w:eastAsia="pl-PL"/>
              </w:rPr>
              <w:pict>
                <v:rect id="_x0000_s1546" style="position:absolute;left:0;text-align:left;margin-left:49.05pt;margin-top:.4pt;width:14.05pt;height:14.05pt;z-index:251700224;mso-position-horizontal-relative:text;mso-position-vertical-relative:text"/>
              </w:pict>
            </w:r>
            <w:r w:rsidR="004A278C" w:rsidRPr="0006455C">
              <w:rPr>
                <w:sz w:val="22"/>
                <w:szCs w:val="22"/>
              </w:rPr>
              <w:t>NIE</w:t>
            </w:r>
          </w:p>
        </w:tc>
      </w:tr>
      <w:tr w:rsidR="004A278C" w:rsidRPr="0006455C" w:rsidTr="004A278C">
        <w:trPr>
          <w:trHeight w:val="707"/>
        </w:trPr>
        <w:tc>
          <w:tcPr>
            <w:tcW w:w="6345" w:type="dxa"/>
            <w:gridSpan w:val="2"/>
            <w:shd w:val="clear" w:color="auto" w:fill="auto"/>
            <w:vAlign w:val="center"/>
          </w:tcPr>
          <w:p w:rsidR="004A278C" w:rsidRPr="0006455C" w:rsidRDefault="004A278C" w:rsidP="004A278C">
            <w:pPr>
              <w:spacing w:line="276" w:lineRule="auto"/>
            </w:pPr>
            <w:r w:rsidRPr="0006455C">
              <w:rPr>
                <w:sz w:val="22"/>
                <w:szCs w:val="22"/>
              </w:rPr>
              <w:t>Celu I.2 Podniesienie atrakcyjności turystycznej regionu.</w:t>
            </w:r>
          </w:p>
        </w:tc>
        <w:tc>
          <w:tcPr>
            <w:tcW w:w="1421" w:type="dxa"/>
            <w:gridSpan w:val="2"/>
            <w:shd w:val="clear" w:color="auto" w:fill="auto"/>
            <w:vAlign w:val="center"/>
          </w:tcPr>
          <w:p w:rsidR="004A278C" w:rsidRPr="0006455C" w:rsidRDefault="00664FAE" w:rsidP="004A278C">
            <w:pPr>
              <w:jc w:val="center"/>
            </w:pPr>
            <w:r w:rsidRPr="00664FAE">
              <w:rPr>
                <w:noProof/>
                <w:sz w:val="22"/>
                <w:szCs w:val="22"/>
                <w:lang w:eastAsia="pl-PL"/>
              </w:rPr>
              <w:pict>
                <v:rect id="_x0000_s1547" style="position:absolute;left:0;text-align:left;margin-left:44.85pt;margin-top:-.55pt;width:14.05pt;height:14.05pt;z-index:251701248;mso-position-horizontal-relative:text;mso-position-vertical-relative:text"/>
              </w:pict>
            </w:r>
            <w:r w:rsidR="004A278C" w:rsidRPr="0006455C">
              <w:rPr>
                <w:sz w:val="22"/>
                <w:szCs w:val="22"/>
              </w:rPr>
              <w:t>TAK</w:t>
            </w:r>
          </w:p>
        </w:tc>
        <w:tc>
          <w:tcPr>
            <w:tcW w:w="1446" w:type="dxa"/>
            <w:gridSpan w:val="2"/>
            <w:shd w:val="clear" w:color="auto" w:fill="auto"/>
            <w:vAlign w:val="center"/>
          </w:tcPr>
          <w:p w:rsidR="004A278C" w:rsidRPr="0006455C" w:rsidRDefault="00664FAE" w:rsidP="004A278C">
            <w:pPr>
              <w:jc w:val="center"/>
            </w:pPr>
            <w:r w:rsidRPr="00664FAE">
              <w:rPr>
                <w:noProof/>
                <w:sz w:val="22"/>
                <w:szCs w:val="22"/>
                <w:lang w:eastAsia="pl-PL"/>
              </w:rPr>
              <w:pict>
                <v:rect id="_x0000_s1548" style="position:absolute;left:0;text-align:left;margin-left:49.05pt;margin-top:.4pt;width:14.05pt;height:14.05pt;z-index:251702272;mso-position-horizontal-relative:text;mso-position-vertical-relative:text"/>
              </w:pict>
            </w:r>
            <w:r w:rsidR="004A278C" w:rsidRPr="0006455C">
              <w:rPr>
                <w:sz w:val="22"/>
                <w:szCs w:val="22"/>
              </w:rPr>
              <w:t>NIE</w:t>
            </w:r>
          </w:p>
        </w:tc>
      </w:tr>
      <w:tr w:rsidR="004A278C" w:rsidRPr="0006455C" w:rsidTr="004A278C">
        <w:trPr>
          <w:trHeight w:val="690"/>
        </w:trPr>
        <w:tc>
          <w:tcPr>
            <w:tcW w:w="6345" w:type="dxa"/>
            <w:gridSpan w:val="2"/>
            <w:shd w:val="clear" w:color="auto" w:fill="auto"/>
            <w:vAlign w:val="center"/>
          </w:tcPr>
          <w:p w:rsidR="004A278C" w:rsidRPr="0006455C" w:rsidRDefault="004A278C" w:rsidP="004A278C">
            <w:pPr>
              <w:spacing w:line="276" w:lineRule="auto"/>
            </w:pPr>
            <w:r w:rsidRPr="0006455C">
              <w:rPr>
                <w:sz w:val="22"/>
                <w:szCs w:val="22"/>
              </w:rPr>
              <w:lastRenderedPageBreak/>
              <w:t>Celu  I.3 Poprawa estetyki przestrzeni wiejskiej</w:t>
            </w:r>
          </w:p>
        </w:tc>
        <w:tc>
          <w:tcPr>
            <w:tcW w:w="1421" w:type="dxa"/>
            <w:gridSpan w:val="2"/>
            <w:shd w:val="clear" w:color="auto" w:fill="auto"/>
            <w:vAlign w:val="center"/>
          </w:tcPr>
          <w:p w:rsidR="004A278C" w:rsidRPr="0006455C" w:rsidRDefault="00664FAE" w:rsidP="004A278C">
            <w:pPr>
              <w:jc w:val="center"/>
            </w:pPr>
            <w:r w:rsidRPr="00664FAE">
              <w:rPr>
                <w:noProof/>
                <w:sz w:val="22"/>
                <w:szCs w:val="22"/>
                <w:lang w:eastAsia="pl-PL"/>
              </w:rPr>
              <w:pict>
                <v:rect id="_x0000_s1549" style="position:absolute;left:0;text-align:left;margin-left:44.85pt;margin-top:-.55pt;width:14.05pt;height:14.05pt;z-index:251703296;mso-position-horizontal-relative:text;mso-position-vertical-relative:text"/>
              </w:pict>
            </w:r>
            <w:r w:rsidR="004A278C" w:rsidRPr="0006455C">
              <w:rPr>
                <w:sz w:val="22"/>
                <w:szCs w:val="22"/>
              </w:rPr>
              <w:t>TAK</w:t>
            </w:r>
          </w:p>
        </w:tc>
        <w:tc>
          <w:tcPr>
            <w:tcW w:w="1446" w:type="dxa"/>
            <w:gridSpan w:val="2"/>
            <w:shd w:val="clear" w:color="auto" w:fill="auto"/>
            <w:vAlign w:val="center"/>
          </w:tcPr>
          <w:p w:rsidR="004A278C" w:rsidRPr="0006455C" w:rsidRDefault="00664FAE" w:rsidP="004A278C">
            <w:pPr>
              <w:jc w:val="center"/>
            </w:pPr>
            <w:r w:rsidRPr="00664FAE">
              <w:rPr>
                <w:noProof/>
                <w:sz w:val="22"/>
                <w:szCs w:val="22"/>
                <w:lang w:eastAsia="pl-PL"/>
              </w:rPr>
              <w:pict>
                <v:rect id="_x0000_s1550" style="position:absolute;left:0;text-align:left;margin-left:49.05pt;margin-top:.4pt;width:14.05pt;height:14.05pt;z-index:251704320;mso-position-horizontal-relative:text;mso-position-vertical-relative:text"/>
              </w:pict>
            </w:r>
            <w:r w:rsidR="004A278C" w:rsidRPr="0006455C">
              <w:rPr>
                <w:sz w:val="22"/>
                <w:szCs w:val="22"/>
              </w:rPr>
              <w:t>NIE</w:t>
            </w:r>
          </w:p>
        </w:tc>
      </w:tr>
      <w:tr w:rsidR="004A278C" w:rsidRPr="0006455C" w:rsidTr="004A278C">
        <w:trPr>
          <w:trHeight w:val="713"/>
        </w:trPr>
        <w:tc>
          <w:tcPr>
            <w:tcW w:w="6345" w:type="dxa"/>
            <w:gridSpan w:val="2"/>
            <w:shd w:val="clear" w:color="auto" w:fill="auto"/>
            <w:vAlign w:val="center"/>
          </w:tcPr>
          <w:p w:rsidR="004A278C" w:rsidRPr="0006455C" w:rsidRDefault="004A278C" w:rsidP="004A278C">
            <w:pPr>
              <w:spacing w:line="276" w:lineRule="auto"/>
            </w:pPr>
            <w:r w:rsidRPr="0006455C">
              <w:rPr>
                <w:sz w:val="22"/>
                <w:szCs w:val="22"/>
              </w:rPr>
              <w:t>Celu II.1. Wsparcie idei samozatrudnienia i przedsiębiorczości.</w:t>
            </w:r>
          </w:p>
        </w:tc>
        <w:tc>
          <w:tcPr>
            <w:tcW w:w="1421" w:type="dxa"/>
            <w:gridSpan w:val="2"/>
            <w:shd w:val="clear" w:color="auto" w:fill="auto"/>
            <w:vAlign w:val="center"/>
          </w:tcPr>
          <w:p w:rsidR="004A278C" w:rsidRPr="0006455C" w:rsidRDefault="00664FAE" w:rsidP="004A278C">
            <w:pPr>
              <w:jc w:val="center"/>
            </w:pPr>
            <w:r w:rsidRPr="00664FAE">
              <w:rPr>
                <w:noProof/>
                <w:sz w:val="22"/>
                <w:szCs w:val="22"/>
                <w:lang w:eastAsia="pl-PL"/>
              </w:rPr>
              <w:pict>
                <v:rect id="_x0000_s1551" style="position:absolute;left:0;text-align:left;margin-left:44.85pt;margin-top:-.55pt;width:14.05pt;height:14.05pt;z-index:251705344;mso-position-horizontal-relative:text;mso-position-vertical-relative:text"/>
              </w:pict>
            </w:r>
            <w:r w:rsidR="004A278C" w:rsidRPr="0006455C">
              <w:rPr>
                <w:sz w:val="22"/>
                <w:szCs w:val="22"/>
              </w:rPr>
              <w:t>TAK</w:t>
            </w:r>
          </w:p>
        </w:tc>
        <w:tc>
          <w:tcPr>
            <w:tcW w:w="1446" w:type="dxa"/>
            <w:gridSpan w:val="2"/>
            <w:shd w:val="clear" w:color="auto" w:fill="auto"/>
            <w:vAlign w:val="center"/>
          </w:tcPr>
          <w:p w:rsidR="004A278C" w:rsidRPr="0006455C" w:rsidRDefault="00664FAE" w:rsidP="004A278C">
            <w:pPr>
              <w:jc w:val="center"/>
            </w:pPr>
            <w:r w:rsidRPr="00664FAE">
              <w:rPr>
                <w:noProof/>
                <w:sz w:val="22"/>
                <w:szCs w:val="22"/>
                <w:lang w:eastAsia="pl-PL"/>
              </w:rPr>
              <w:pict>
                <v:rect id="_x0000_s1552" style="position:absolute;left:0;text-align:left;margin-left:49.05pt;margin-top:.4pt;width:14.05pt;height:14.05pt;z-index:251706368;mso-position-horizontal-relative:text;mso-position-vertical-relative:text"/>
              </w:pict>
            </w:r>
            <w:r w:rsidR="004A278C" w:rsidRPr="0006455C">
              <w:rPr>
                <w:sz w:val="22"/>
                <w:szCs w:val="22"/>
              </w:rPr>
              <w:t>NIE</w:t>
            </w:r>
          </w:p>
        </w:tc>
      </w:tr>
      <w:tr w:rsidR="004A278C" w:rsidRPr="0006455C" w:rsidTr="004A278C">
        <w:trPr>
          <w:trHeight w:val="707"/>
        </w:trPr>
        <w:tc>
          <w:tcPr>
            <w:tcW w:w="6345" w:type="dxa"/>
            <w:gridSpan w:val="2"/>
            <w:shd w:val="clear" w:color="auto" w:fill="auto"/>
            <w:vAlign w:val="center"/>
          </w:tcPr>
          <w:p w:rsidR="004A278C" w:rsidRPr="0006455C" w:rsidRDefault="004A278C" w:rsidP="004A278C">
            <w:pPr>
              <w:spacing w:line="276" w:lineRule="auto"/>
            </w:pPr>
            <w:r w:rsidRPr="0006455C">
              <w:rPr>
                <w:sz w:val="22"/>
                <w:szCs w:val="22"/>
              </w:rPr>
              <w:t>Celu II.2. Dodatkowe dochody i miejsca pracy w rolnictwie.</w:t>
            </w:r>
          </w:p>
        </w:tc>
        <w:tc>
          <w:tcPr>
            <w:tcW w:w="1421" w:type="dxa"/>
            <w:gridSpan w:val="2"/>
            <w:shd w:val="clear" w:color="auto" w:fill="auto"/>
            <w:vAlign w:val="center"/>
          </w:tcPr>
          <w:p w:rsidR="004A278C" w:rsidRPr="0006455C" w:rsidRDefault="00664FAE" w:rsidP="004A278C">
            <w:pPr>
              <w:jc w:val="center"/>
            </w:pPr>
            <w:r w:rsidRPr="00664FAE">
              <w:rPr>
                <w:noProof/>
                <w:sz w:val="22"/>
                <w:szCs w:val="22"/>
                <w:lang w:eastAsia="pl-PL"/>
              </w:rPr>
              <w:pict>
                <v:rect id="_x0000_s1553" style="position:absolute;left:0;text-align:left;margin-left:44.85pt;margin-top:-.55pt;width:14.05pt;height:14.05pt;z-index:251707392;mso-position-horizontal-relative:text;mso-position-vertical-relative:text"/>
              </w:pict>
            </w:r>
            <w:r w:rsidR="004A278C" w:rsidRPr="0006455C">
              <w:rPr>
                <w:sz w:val="22"/>
                <w:szCs w:val="22"/>
              </w:rPr>
              <w:t>TAK</w:t>
            </w:r>
          </w:p>
        </w:tc>
        <w:tc>
          <w:tcPr>
            <w:tcW w:w="1446" w:type="dxa"/>
            <w:gridSpan w:val="2"/>
            <w:shd w:val="clear" w:color="auto" w:fill="auto"/>
            <w:vAlign w:val="center"/>
          </w:tcPr>
          <w:p w:rsidR="004A278C" w:rsidRPr="0006455C" w:rsidRDefault="00664FAE" w:rsidP="004A278C">
            <w:pPr>
              <w:jc w:val="center"/>
            </w:pPr>
            <w:r w:rsidRPr="00664FAE">
              <w:rPr>
                <w:noProof/>
                <w:sz w:val="22"/>
                <w:szCs w:val="22"/>
                <w:lang w:eastAsia="pl-PL"/>
              </w:rPr>
              <w:pict>
                <v:rect id="_x0000_s1554" style="position:absolute;left:0;text-align:left;margin-left:49.05pt;margin-top:.4pt;width:14.05pt;height:14.05pt;z-index:251708416;mso-position-horizontal-relative:text;mso-position-vertical-relative:text"/>
              </w:pict>
            </w:r>
            <w:r w:rsidR="004A278C" w:rsidRPr="0006455C">
              <w:rPr>
                <w:sz w:val="22"/>
                <w:szCs w:val="22"/>
              </w:rPr>
              <w:t>NIE</w:t>
            </w:r>
          </w:p>
        </w:tc>
      </w:tr>
      <w:tr w:rsidR="004A278C" w:rsidRPr="0006455C" w:rsidTr="004A278C">
        <w:trPr>
          <w:trHeight w:val="701"/>
        </w:trPr>
        <w:tc>
          <w:tcPr>
            <w:tcW w:w="6345" w:type="dxa"/>
            <w:gridSpan w:val="2"/>
            <w:shd w:val="clear" w:color="auto" w:fill="auto"/>
            <w:vAlign w:val="center"/>
          </w:tcPr>
          <w:p w:rsidR="004A278C" w:rsidRPr="0006455C" w:rsidRDefault="004A278C" w:rsidP="004A278C">
            <w:pPr>
              <w:spacing w:line="276" w:lineRule="auto"/>
            </w:pPr>
            <w:r w:rsidRPr="0006455C">
              <w:rPr>
                <w:sz w:val="22"/>
                <w:szCs w:val="22"/>
              </w:rPr>
              <w:t>Celu III.1. Działania na rzecz integracji i współpracy mieszkańców LGD</w:t>
            </w:r>
          </w:p>
        </w:tc>
        <w:tc>
          <w:tcPr>
            <w:tcW w:w="1421" w:type="dxa"/>
            <w:gridSpan w:val="2"/>
            <w:shd w:val="clear" w:color="auto" w:fill="auto"/>
            <w:vAlign w:val="center"/>
          </w:tcPr>
          <w:p w:rsidR="004A278C" w:rsidRPr="0006455C" w:rsidRDefault="00664FAE" w:rsidP="004A278C">
            <w:pPr>
              <w:jc w:val="center"/>
            </w:pPr>
            <w:r w:rsidRPr="00664FAE">
              <w:rPr>
                <w:noProof/>
                <w:sz w:val="22"/>
                <w:szCs w:val="22"/>
                <w:lang w:eastAsia="pl-PL"/>
              </w:rPr>
              <w:pict>
                <v:rect id="_x0000_s1555" style="position:absolute;left:0;text-align:left;margin-left:44.85pt;margin-top:-.55pt;width:14.05pt;height:14.05pt;z-index:251709440;mso-position-horizontal-relative:text;mso-position-vertical-relative:text"/>
              </w:pict>
            </w:r>
            <w:r w:rsidR="004A278C" w:rsidRPr="0006455C">
              <w:rPr>
                <w:sz w:val="22"/>
                <w:szCs w:val="22"/>
              </w:rPr>
              <w:t>TAK</w:t>
            </w:r>
          </w:p>
        </w:tc>
        <w:tc>
          <w:tcPr>
            <w:tcW w:w="1446" w:type="dxa"/>
            <w:gridSpan w:val="2"/>
            <w:shd w:val="clear" w:color="auto" w:fill="auto"/>
            <w:vAlign w:val="center"/>
          </w:tcPr>
          <w:p w:rsidR="004A278C" w:rsidRPr="0006455C" w:rsidRDefault="00664FAE" w:rsidP="004A278C">
            <w:pPr>
              <w:jc w:val="center"/>
            </w:pPr>
            <w:r w:rsidRPr="00664FAE">
              <w:rPr>
                <w:noProof/>
                <w:sz w:val="22"/>
                <w:szCs w:val="22"/>
                <w:lang w:eastAsia="pl-PL"/>
              </w:rPr>
              <w:pict>
                <v:rect id="_x0000_s1556" style="position:absolute;left:0;text-align:left;margin-left:49.05pt;margin-top:.4pt;width:14.05pt;height:14.05pt;z-index:251710464;mso-position-horizontal-relative:text;mso-position-vertical-relative:text"/>
              </w:pict>
            </w:r>
            <w:r w:rsidR="004A278C" w:rsidRPr="0006455C">
              <w:rPr>
                <w:sz w:val="22"/>
                <w:szCs w:val="22"/>
              </w:rPr>
              <w:t>NIE</w:t>
            </w:r>
          </w:p>
        </w:tc>
      </w:tr>
      <w:tr w:rsidR="004A278C" w:rsidRPr="0006455C" w:rsidTr="004A278C">
        <w:trPr>
          <w:trHeight w:val="674"/>
        </w:trPr>
        <w:tc>
          <w:tcPr>
            <w:tcW w:w="6345" w:type="dxa"/>
            <w:gridSpan w:val="2"/>
            <w:shd w:val="clear" w:color="auto" w:fill="auto"/>
            <w:vAlign w:val="center"/>
          </w:tcPr>
          <w:p w:rsidR="004A278C" w:rsidRPr="0006455C" w:rsidRDefault="004A278C" w:rsidP="004A278C">
            <w:pPr>
              <w:spacing w:line="276" w:lineRule="auto"/>
            </w:pPr>
            <w:r w:rsidRPr="0006455C">
              <w:rPr>
                <w:sz w:val="22"/>
                <w:szCs w:val="22"/>
              </w:rPr>
              <w:t>Celu III.2. Wzmocnienie aktywności mieszkańców LGD C.K. Podkarpacie.</w:t>
            </w:r>
          </w:p>
        </w:tc>
        <w:tc>
          <w:tcPr>
            <w:tcW w:w="1421" w:type="dxa"/>
            <w:gridSpan w:val="2"/>
            <w:shd w:val="clear" w:color="auto" w:fill="auto"/>
            <w:vAlign w:val="center"/>
          </w:tcPr>
          <w:p w:rsidR="004A278C" w:rsidRPr="0006455C" w:rsidRDefault="00664FAE" w:rsidP="004A278C">
            <w:pPr>
              <w:jc w:val="center"/>
            </w:pPr>
            <w:r w:rsidRPr="00664FAE">
              <w:rPr>
                <w:noProof/>
                <w:sz w:val="22"/>
                <w:szCs w:val="22"/>
                <w:lang w:eastAsia="pl-PL"/>
              </w:rPr>
              <w:pict>
                <v:rect id="_x0000_s1557" style="position:absolute;left:0;text-align:left;margin-left:44.85pt;margin-top:-.55pt;width:14.05pt;height:14.05pt;z-index:251711488;mso-position-horizontal-relative:text;mso-position-vertical-relative:text"/>
              </w:pict>
            </w:r>
            <w:r w:rsidR="004A278C" w:rsidRPr="0006455C">
              <w:rPr>
                <w:sz w:val="22"/>
                <w:szCs w:val="22"/>
              </w:rPr>
              <w:t>TAK</w:t>
            </w:r>
          </w:p>
        </w:tc>
        <w:tc>
          <w:tcPr>
            <w:tcW w:w="1446" w:type="dxa"/>
            <w:gridSpan w:val="2"/>
            <w:shd w:val="clear" w:color="auto" w:fill="auto"/>
            <w:vAlign w:val="center"/>
          </w:tcPr>
          <w:p w:rsidR="004A278C" w:rsidRPr="0006455C" w:rsidRDefault="00664FAE" w:rsidP="004A278C">
            <w:pPr>
              <w:jc w:val="center"/>
            </w:pPr>
            <w:r w:rsidRPr="00664FAE">
              <w:rPr>
                <w:noProof/>
                <w:sz w:val="22"/>
                <w:szCs w:val="22"/>
                <w:lang w:eastAsia="pl-PL"/>
              </w:rPr>
              <w:pict>
                <v:rect id="_x0000_s1558" style="position:absolute;left:0;text-align:left;margin-left:49.05pt;margin-top:.4pt;width:14.05pt;height:14.05pt;z-index:251712512;mso-position-horizontal-relative:text;mso-position-vertical-relative:text"/>
              </w:pict>
            </w:r>
            <w:r w:rsidR="004A278C" w:rsidRPr="0006455C">
              <w:rPr>
                <w:sz w:val="22"/>
                <w:szCs w:val="22"/>
              </w:rPr>
              <w:t>NIE</w:t>
            </w:r>
          </w:p>
        </w:tc>
      </w:tr>
      <w:tr w:rsidR="004A278C" w:rsidRPr="0006455C" w:rsidTr="004A278C">
        <w:trPr>
          <w:trHeight w:val="697"/>
        </w:trPr>
        <w:tc>
          <w:tcPr>
            <w:tcW w:w="9212" w:type="dxa"/>
            <w:gridSpan w:val="6"/>
            <w:shd w:val="clear" w:color="auto" w:fill="D9F1FF"/>
            <w:vAlign w:val="center"/>
          </w:tcPr>
          <w:p w:rsidR="004A278C" w:rsidRPr="0006455C" w:rsidRDefault="004A278C" w:rsidP="004A278C">
            <w:pPr>
              <w:rPr>
                <w:b/>
              </w:rPr>
            </w:pPr>
            <w:r w:rsidRPr="0006455C">
              <w:rPr>
                <w:rFonts w:eastAsia="Lucida Sans Unicode" w:cs="Tahoma"/>
                <w:b/>
                <w:bCs/>
                <w:color w:val="000000"/>
                <w:sz w:val="22"/>
                <w:szCs w:val="22"/>
              </w:rPr>
              <w:t>3. Czy operacja jest zgodna z przedsięwzięciami planowanymi w ramach LSR?</w:t>
            </w:r>
          </w:p>
        </w:tc>
      </w:tr>
      <w:tr w:rsidR="004A278C" w:rsidRPr="0006455C" w:rsidTr="004A278C">
        <w:trPr>
          <w:trHeight w:val="707"/>
        </w:trPr>
        <w:tc>
          <w:tcPr>
            <w:tcW w:w="6345" w:type="dxa"/>
            <w:gridSpan w:val="2"/>
            <w:shd w:val="clear" w:color="auto" w:fill="auto"/>
            <w:vAlign w:val="center"/>
          </w:tcPr>
          <w:p w:rsidR="004A278C" w:rsidRPr="0006455C" w:rsidRDefault="004A278C" w:rsidP="004A278C">
            <w:pPr>
              <w:spacing w:line="276" w:lineRule="auto"/>
            </w:pPr>
            <w:r w:rsidRPr="0006455C">
              <w:rPr>
                <w:sz w:val="22"/>
                <w:szCs w:val="22"/>
              </w:rPr>
              <w:t>Przedsięwzięcie I  - Zrównoważony rozwój turystyki na obszarze LGD CK. Podkarpacie</w:t>
            </w:r>
          </w:p>
        </w:tc>
        <w:tc>
          <w:tcPr>
            <w:tcW w:w="1440" w:type="dxa"/>
            <w:gridSpan w:val="3"/>
            <w:shd w:val="clear" w:color="auto" w:fill="auto"/>
            <w:vAlign w:val="center"/>
          </w:tcPr>
          <w:p w:rsidR="004A278C" w:rsidRPr="0006455C" w:rsidRDefault="00664FAE" w:rsidP="004A278C">
            <w:pPr>
              <w:jc w:val="center"/>
            </w:pPr>
            <w:r w:rsidRPr="00664FAE">
              <w:rPr>
                <w:noProof/>
                <w:sz w:val="22"/>
                <w:szCs w:val="22"/>
                <w:lang w:eastAsia="pl-PL"/>
              </w:rPr>
              <w:pict>
                <v:rect id="_x0000_s1559" style="position:absolute;left:0;text-align:left;margin-left:44.85pt;margin-top:-.55pt;width:14.05pt;height:14.05pt;z-index:251713536;mso-position-horizontal-relative:text;mso-position-vertical-relative:text"/>
              </w:pict>
            </w:r>
            <w:r w:rsidR="004A278C" w:rsidRPr="0006455C">
              <w:rPr>
                <w:sz w:val="22"/>
                <w:szCs w:val="22"/>
              </w:rPr>
              <w:t>TAK</w:t>
            </w:r>
          </w:p>
        </w:tc>
        <w:tc>
          <w:tcPr>
            <w:tcW w:w="1427" w:type="dxa"/>
            <w:shd w:val="clear" w:color="auto" w:fill="auto"/>
            <w:vAlign w:val="center"/>
          </w:tcPr>
          <w:p w:rsidR="004A278C" w:rsidRPr="0006455C" w:rsidRDefault="00664FAE" w:rsidP="004A278C">
            <w:pPr>
              <w:jc w:val="center"/>
            </w:pPr>
            <w:r w:rsidRPr="00664FAE">
              <w:rPr>
                <w:noProof/>
                <w:sz w:val="22"/>
                <w:szCs w:val="22"/>
                <w:lang w:eastAsia="pl-PL"/>
              </w:rPr>
              <w:pict>
                <v:rect id="_x0000_s1560" style="position:absolute;left:0;text-align:left;margin-left:49.05pt;margin-top:.4pt;width:14.05pt;height:14.05pt;z-index:251714560;mso-position-horizontal-relative:text;mso-position-vertical-relative:text"/>
              </w:pict>
            </w:r>
            <w:r w:rsidR="004A278C" w:rsidRPr="0006455C">
              <w:rPr>
                <w:sz w:val="22"/>
                <w:szCs w:val="22"/>
              </w:rPr>
              <w:t>NIE</w:t>
            </w:r>
          </w:p>
        </w:tc>
      </w:tr>
      <w:tr w:rsidR="004A278C" w:rsidRPr="0006455C" w:rsidTr="004A278C">
        <w:trPr>
          <w:trHeight w:val="690"/>
        </w:trPr>
        <w:tc>
          <w:tcPr>
            <w:tcW w:w="6345" w:type="dxa"/>
            <w:gridSpan w:val="2"/>
            <w:shd w:val="clear" w:color="auto" w:fill="auto"/>
            <w:vAlign w:val="center"/>
          </w:tcPr>
          <w:p w:rsidR="004A278C" w:rsidRPr="0006455C" w:rsidRDefault="004A278C" w:rsidP="004A278C">
            <w:pPr>
              <w:spacing w:line="276" w:lineRule="auto"/>
            </w:pPr>
            <w:r w:rsidRPr="0006455C">
              <w:rPr>
                <w:sz w:val="22"/>
                <w:szCs w:val="22"/>
              </w:rPr>
              <w:t>Przedsięwzięcie II - LGD aktywna gospodarczo</w:t>
            </w:r>
          </w:p>
        </w:tc>
        <w:tc>
          <w:tcPr>
            <w:tcW w:w="1440" w:type="dxa"/>
            <w:gridSpan w:val="3"/>
            <w:shd w:val="clear" w:color="auto" w:fill="auto"/>
            <w:vAlign w:val="center"/>
          </w:tcPr>
          <w:p w:rsidR="004A278C" w:rsidRPr="0006455C" w:rsidRDefault="00664FAE" w:rsidP="004A278C">
            <w:pPr>
              <w:jc w:val="center"/>
            </w:pPr>
            <w:r w:rsidRPr="00664FAE">
              <w:rPr>
                <w:noProof/>
                <w:sz w:val="22"/>
                <w:szCs w:val="22"/>
                <w:lang w:eastAsia="pl-PL"/>
              </w:rPr>
              <w:pict>
                <v:rect id="_x0000_s1561" style="position:absolute;left:0;text-align:left;margin-left:44.85pt;margin-top:-.55pt;width:14.05pt;height:14.05pt;z-index:251715584;mso-position-horizontal-relative:text;mso-position-vertical-relative:text"/>
              </w:pict>
            </w:r>
            <w:r w:rsidR="004A278C" w:rsidRPr="0006455C">
              <w:rPr>
                <w:sz w:val="22"/>
                <w:szCs w:val="22"/>
              </w:rPr>
              <w:t>TAK</w:t>
            </w:r>
          </w:p>
        </w:tc>
        <w:tc>
          <w:tcPr>
            <w:tcW w:w="1427" w:type="dxa"/>
            <w:shd w:val="clear" w:color="auto" w:fill="auto"/>
            <w:vAlign w:val="center"/>
          </w:tcPr>
          <w:p w:rsidR="004A278C" w:rsidRPr="0006455C" w:rsidRDefault="00664FAE" w:rsidP="004A278C">
            <w:pPr>
              <w:jc w:val="center"/>
            </w:pPr>
            <w:r w:rsidRPr="00664FAE">
              <w:rPr>
                <w:noProof/>
                <w:sz w:val="22"/>
                <w:szCs w:val="22"/>
                <w:lang w:eastAsia="pl-PL"/>
              </w:rPr>
              <w:pict>
                <v:rect id="_x0000_s1562" style="position:absolute;left:0;text-align:left;margin-left:49.05pt;margin-top:.4pt;width:14.05pt;height:14.05pt;z-index:251716608;mso-position-horizontal-relative:text;mso-position-vertical-relative:text"/>
              </w:pict>
            </w:r>
            <w:r w:rsidR="004A278C" w:rsidRPr="0006455C">
              <w:rPr>
                <w:sz w:val="22"/>
                <w:szCs w:val="22"/>
              </w:rPr>
              <w:t>NIE</w:t>
            </w:r>
          </w:p>
        </w:tc>
      </w:tr>
      <w:tr w:rsidR="004A278C" w:rsidRPr="0006455C" w:rsidTr="004A278C">
        <w:trPr>
          <w:trHeight w:val="700"/>
        </w:trPr>
        <w:tc>
          <w:tcPr>
            <w:tcW w:w="6345" w:type="dxa"/>
            <w:gridSpan w:val="2"/>
            <w:shd w:val="clear" w:color="auto" w:fill="auto"/>
            <w:vAlign w:val="center"/>
          </w:tcPr>
          <w:p w:rsidR="004A278C" w:rsidRPr="0006455C" w:rsidRDefault="004A278C" w:rsidP="004A278C">
            <w:pPr>
              <w:spacing w:line="276" w:lineRule="auto"/>
            </w:pPr>
            <w:r w:rsidRPr="0006455C">
              <w:rPr>
                <w:sz w:val="22"/>
                <w:szCs w:val="22"/>
              </w:rPr>
              <w:t>Przedsięwzięcie III – Nowe centrum społeczno kulturalne podkarpackiej wsi</w:t>
            </w:r>
          </w:p>
        </w:tc>
        <w:tc>
          <w:tcPr>
            <w:tcW w:w="1440" w:type="dxa"/>
            <w:gridSpan w:val="3"/>
            <w:shd w:val="clear" w:color="auto" w:fill="auto"/>
            <w:vAlign w:val="center"/>
          </w:tcPr>
          <w:p w:rsidR="004A278C" w:rsidRPr="0006455C" w:rsidRDefault="00664FAE" w:rsidP="004A278C">
            <w:pPr>
              <w:jc w:val="center"/>
            </w:pPr>
            <w:r w:rsidRPr="00664FAE">
              <w:rPr>
                <w:noProof/>
                <w:sz w:val="22"/>
                <w:szCs w:val="22"/>
                <w:lang w:eastAsia="pl-PL"/>
              </w:rPr>
              <w:pict>
                <v:rect id="_x0000_s1563" style="position:absolute;left:0;text-align:left;margin-left:44.85pt;margin-top:-.55pt;width:14.05pt;height:14.05pt;z-index:251717632;mso-position-horizontal-relative:text;mso-position-vertical-relative:text"/>
              </w:pict>
            </w:r>
            <w:r w:rsidR="004A278C" w:rsidRPr="0006455C">
              <w:rPr>
                <w:sz w:val="22"/>
                <w:szCs w:val="22"/>
              </w:rPr>
              <w:t>TAK</w:t>
            </w:r>
          </w:p>
        </w:tc>
        <w:tc>
          <w:tcPr>
            <w:tcW w:w="1427" w:type="dxa"/>
            <w:shd w:val="clear" w:color="auto" w:fill="auto"/>
            <w:vAlign w:val="center"/>
          </w:tcPr>
          <w:p w:rsidR="004A278C" w:rsidRPr="0006455C" w:rsidRDefault="00664FAE" w:rsidP="004A278C">
            <w:pPr>
              <w:jc w:val="center"/>
            </w:pPr>
            <w:r w:rsidRPr="00664FAE">
              <w:rPr>
                <w:noProof/>
                <w:sz w:val="22"/>
                <w:szCs w:val="22"/>
                <w:lang w:eastAsia="pl-PL"/>
              </w:rPr>
              <w:pict>
                <v:rect id="_x0000_s1564" style="position:absolute;left:0;text-align:left;margin-left:49.05pt;margin-top:.4pt;width:14.05pt;height:14.05pt;z-index:251718656;mso-position-horizontal-relative:text;mso-position-vertical-relative:text"/>
              </w:pict>
            </w:r>
            <w:r w:rsidR="004A278C" w:rsidRPr="0006455C">
              <w:rPr>
                <w:sz w:val="22"/>
                <w:szCs w:val="22"/>
              </w:rPr>
              <w:t>NIE</w:t>
            </w:r>
          </w:p>
        </w:tc>
      </w:tr>
    </w:tbl>
    <w:p w:rsidR="004A278C" w:rsidRPr="0006455C" w:rsidRDefault="004A278C" w:rsidP="004A278C">
      <w:pPr>
        <w:jc w:val="center"/>
      </w:pPr>
    </w:p>
    <w:p w:rsidR="004A278C" w:rsidRPr="0006455C" w:rsidRDefault="004A278C" w:rsidP="004A278C"/>
    <w:p w:rsidR="004A278C" w:rsidRPr="0006455C" w:rsidRDefault="004A278C" w:rsidP="004A278C">
      <w:pPr>
        <w:jc w:val="both"/>
        <w:rPr>
          <w:rFonts w:eastAsia="Lucida Sans Unicode" w:cs="Tahoma"/>
        </w:rPr>
      </w:pPr>
      <w:r w:rsidRPr="0006455C">
        <w:rPr>
          <w:rFonts w:eastAsia="Lucida Sans Unicode" w:cs="Tahoma"/>
        </w:rPr>
        <w:t>Uzasadnienie zgodności operacji z przedsięwzięciami planowanymi w ramach LSR                   (w uzasadnieniu należy m. in. wykazać, że ocenianą operację można uznać za operację rekomendowaną w ramach LSR)</w:t>
      </w:r>
    </w:p>
    <w:p w:rsidR="004A278C" w:rsidRPr="0006455C" w:rsidRDefault="004A278C" w:rsidP="004A278C">
      <w:pPr>
        <w:jc w:val="both"/>
        <w:rPr>
          <w:rFonts w:eastAsia="Lucida Sans Unicode" w:cs="Tahoma"/>
        </w:rPr>
      </w:pPr>
      <w:r w:rsidRPr="0006455C">
        <w:rPr>
          <w:rFonts w:eastAsia="Lucida Sans Unicode" w:cs="Tahoma"/>
        </w:rPr>
        <w:t>................................................................................................................................................................................................................................................................................................................................................................................................................................................................................................................................................................................................................................................</w:t>
      </w:r>
    </w:p>
    <w:p w:rsidR="004A278C" w:rsidRPr="0006455C" w:rsidRDefault="004A278C" w:rsidP="004A278C">
      <w:pPr>
        <w:jc w:val="both"/>
        <w:rPr>
          <w:rFonts w:eastAsia="Lucida Sans Unicode" w:cs="Tahoma"/>
        </w:rPr>
      </w:pPr>
    </w:p>
    <w:p w:rsidR="004A278C" w:rsidRPr="0006455C" w:rsidRDefault="004A278C" w:rsidP="004A278C">
      <w:pPr>
        <w:jc w:val="center"/>
        <w:rPr>
          <w:rFonts w:eastAsia="Lucida Sans Unicode" w:cs="Tahoma"/>
        </w:rPr>
      </w:pPr>
      <w:r w:rsidRPr="0006455C">
        <w:rPr>
          <w:rFonts w:eastAsia="Lucida Sans Unicode" w:cs="Tahoma"/>
          <w:b/>
          <w:bCs/>
        </w:rPr>
        <w:t>Głosuję za uznaniem / nieuznaniem* operacji za zgodną z LSR</w:t>
      </w:r>
      <w:r w:rsidRPr="0006455C">
        <w:rPr>
          <w:rFonts w:eastAsia="Lucida Sans Unicode" w:cs="Tahoma"/>
        </w:rPr>
        <w:t xml:space="preserve"> </w:t>
      </w:r>
    </w:p>
    <w:p w:rsidR="004A278C" w:rsidRPr="0006455C" w:rsidRDefault="004A278C" w:rsidP="004A278C">
      <w:pPr>
        <w:jc w:val="center"/>
        <w:rPr>
          <w:rFonts w:eastAsia="Lucida Sans Unicode" w:cs="Tahoma"/>
        </w:rPr>
      </w:pPr>
      <w:r w:rsidRPr="0006455C">
        <w:rPr>
          <w:rFonts w:eastAsia="Lucida Sans Unicode" w:cs="Tahoma"/>
        </w:rPr>
        <w:t>(niepotrzebne skreślić)</w:t>
      </w:r>
    </w:p>
    <w:p w:rsidR="004A278C" w:rsidRPr="0006455C" w:rsidRDefault="004A278C" w:rsidP="004A278C">
      <w:pPr>
        <w:jc w:val="both"/>
        <w:rPr>
          <w:rFonts w:eastAsia="Lucida Sans Unicode" w:cs="Tahoma"/>
          <w:b/>
          <w:bCs/>
        </w:rPr>
      </w:pPr>
    </w:p>
    <w:p w:rsidR="004A278C" w:rsidRPr="0006455C" w:rsidRDefault="004A278C" w:rsidP="004A278C">
      <w:pPr>
        <w:jc w:val="both"/>
        <w:rPr>
          <w:rFonts w:eastAsia="Lucida Sans Unicode" w:cs="Tahoma"/>
          <w:b/>
          <w:bCs/>
        </w:rPr>
      </w:pPr>
    </w:p>
    <w:p w:rsidR="004A278C" w:rsidRPr="0006455C" w:rsidRDefault="004A278C" w:rsidP="004A278C">
      <w:pPr>
        <w:jc w:val="both"/>
        <w:rPr>
          <w:rFonts w:eastAsia="Lucida Sans Unicode" w:cs="Tahoma"/>
          <w:b/>
          <w:bCs/>
        </w:rPr>
      </w:pPr>
    </w:p>
    <w:p w:rsidR="004A278C" w:rsidRPr="0006455C" w:rsidRDefault="004A278C" w:rsidP="004A278C">
      <w:pPr>
        <w:jc w:val="both"/>
        <w:rPr>
          <w:rFonts w:eastAsia="Lucida Sans Unicode" w:cs="Tahoma"/>
          <w:b/>
          <w:bCs/>
        </w:rPr>
      </w:pPr>
    </w:p>
    <w:p w:rsidR="004A278C" w:rsidRPr="0006455C" w:rsidRDefault="004A278C" w:rsidP="004A278C">
      <w:pPr>
        <w:jc w:val="both"/>
        <w:rPr>
          <w:rFonts w:eastAsia="Lucida Sans Unicode" w:cs="Tahoma"/>
          <w:b/>
          <w:bCs/>
        </w:rPr>
      </w:pPr>
    </w:p>
    <w:p w:rsidR="004A278C" w:rsidRPr="0006455C" w:rsidRDefault="004A278C" w:rsidP="004A278C">
      <w:pPr>
        <w:jc w:val="both"/>
        <w:rPr>
          <w:rFonts w:eastAsia="Lucida Sans Unicode" w:cs="Tahoma"/>
          <w:b/>
          <w:bCs/>
        </w:rPr>
      </w:pPr>
    </w:p>
    <w:p w:rsidR="004A278C" w:rsidRPr="0006455C" w:rsidRDefault="004A278C" w:rsidP="004A278C">
      <w:pPr>
        <w:spacing w:line="360" w:lineRule="auto"/>
        <w:rPr>
          <w:b/>
          <w:sz w:val="22"/>
          <w:szCs w:val="22"/>
        </w:rPr>
      </w:pPr>
      <w:r w:rsidRPr="0006455C">
        <w:rPr>
          <w:b/>
          <w:sz w:val="22"/>
          <w:szCs w:val="22"/>
        </w:rPr>
        <w:t>…………………………</w:t>
      </w:r>
      <w:r w:rsidRPr="0006455C">
        <w:rPr>
          <w:b/>
          <w:sz w:val="22"/>
          <w:szCs w:val="22"/>
        </w:rPr>
        <w:tab/>
      </w:r>
      <w:r w:rsidRPr="0006455C">
        <w:rPr>
          <w:b/>
          <w:sz w:val="22"/>
          <w:szCs w:val="22"/>
        </w:rPr>
        <w:tab/>
      </w:r>
      <w:r w:rsidRPr="0006455C">
        <w:rPr>
          <w:b/>
          <w:sz w:val="22"/>
          <w:szCs w:val="22"/>
        </w:rPr>
        <w:tab/>
      </w:r>
      <w:r w:rsidRPr="0006455C">
        <w:rPr>
          <w:b/>
          <w:sz w:val="22"/>
          <w:szCs w:val="22"/>
        </w:rPr>
        <w:tab/>
      </w:r>
      <w:r w:rsidRPr="0006455C">
        <w:rPr>
          <w:b/>
          <w:sz w:val="22"/>
          <w:szCs w:val="22"/>
        </w:rPr>
        <w:tab/>
      </w:r>
      <w:r w:rsidRPr="0006455C">
        <w:rPr>
          <w:b/>
          <w:sz w:val="22"/>
          <w:szCs w:val="22"/>
        </w:rPr>
        <w:tab/>
        <w:t>..............................................</w:t>
      </w:r>
    </w:p>
    <w:p w:rsidR="004A278C" w:rsidRPr="0006455C" w:rsidRDefault="004A278C" w:rsidP="004A278C">
      <w:pPr>
        <w:spacing w:line="360" w:lineRule="auto"/>
        <w:rPr>
          <w:b/>
          <w:color w:val="FF0000"/>
          <w:sz w:val="22"/>
          <w:szCs w:val="22"/>
        </w:rPr>
      </w:pPr>
      <w:r w:rsidRPr="0006455C">
        <w:rPr>
          <w:b/>
          <w:sz w:val="22"/>
          <w:szCs w:val="22"/>
        </w:rPr>
        <w:t xml:space="preserve">          (</w:t>
      </w:r>
      <w:r w:rsidRPr="0006455C">
        <w:rPr>
          <w:b/>
          <w:sz w:val="20"/>
          <w:szCs w:val="20"/>
        </w:rPr>
        <w:t>Data)</w:t>
      </w:r>
      <w:r w:rsidRPr="0006455C">
        <w:rPr>
          <w:b/>
          <w:sz w:val="20"/>
          <w:szCs w:val="20"/>
        </w:rPr>
        <w:tab/>
      </w:r>
      <w:r w:rsidRPr="0006455C">
        <w:rPr>
          <w:b/>
          <w:sz w:val="22"/>
          <w:szCs w:val="22"/>
        </w:rPr>
        <w:tab/>
      </w:r>
      <w:r w:rsidRPr="0006455C">
        <w:rPr>
          <w:b/>
          <w:sz w:val="22"/>
          <w:szCs w:val="22"/>
        </w:rPr>
        <w:tab/>
      </w:r>
      <w:r w:rsidRPr="0006455C">
        <w:rPr>
          <w:b/>
          <w:sz w:val="22"/>
          <w:szCs w:val="22"/>
        </w:rPr>
        <w:tab/>
      </w:r>
      <w:r w:rsidRPr="0006455C">
        <w:rPr>
          <w:b/>
          <w:sz w:val="22"/>
          <w:szCs w:val="22"/>
        </w:rPr>
        <w:tab/>
      </w:r>
      <w:r w:rsidRPr="0006455C">
        <w:rPr>
          <w:b/>
          <w:sz w:val="22"/>
          <w:szCs w:val="22"/>
        </w:rPr>
        <w:tab/>
      </w:r>
      <w:r w:rsidRPr="0006455C">
        <w:rPr>
          <w:b/>
          <w:sz w:val="22"/>
          <w:szCs w:val="22"/>
        </w:rPr>
        <w:tab/>
        <w:t xml:space="preserve"> </w:t>
      </w:r>
      <w:r w:rsidRPr="0006455C">
        <w:rPr>
          <w:b/>
          <w:sz w:val="22"/>
          <w:szCs w:val="22"/>
        </w:rPr>
        <w:tab/>
        <w:t xml:space="preserve">                  (</w:t>
      </w:r>
      <w:r w:rsidRPr="0006455C">
        <w:rPr>
          <w:b/>
          <w:sz w:val="20"/>
          <w:szCs w:val="20"/>
        </w:rPr>
        <w:t>Podpis)</w:t>
      </w:r>
    </w:p>
    <w:p w:rsidR="004A278C" w:rsidRPr="0006455C" w:rsidRDefault="004A278C" w:rsidP="004A278C">
      <w:pPr>
        <w:suppressAutoHyphens w:val="0"/>
        <w:rPr>
          <w:rFonts w:eastAsia="Lucida Sans Unicode" w:cs="Tahoma"/>
          <w:b/>
          <w:bCs/>
        </w:rPr>
      </w:pPr>
    </w:p>
    <w:p w:rsidR="004A278C" w:rsidRPr="0006455C" w:rsidRDefault="004A278C" w:rsidP="004A278C">
      <w:pPr>
        <w:suppressAutoHyphens w:val="0"/>
        <w:rPr>
          <w:rFonts w:eastAsia="Lucida Sans Unicode" w:cs="Tahoma"/>
          <w:b/>
          <w:bCs/>
        </w:rPr>
      </w:pPr>
    </w:p>
    <w:p w:rsidR="004A278C" w:rsidRPr="0006455C" w:rsidRDefault="004A278C" w:rsidP="004A278C">
      <w:pPr>
        <w:pStyle w:val="f3"/>
        <w:rPr>
          <w:rFonts w:eastAsia="Lucida Sans Unicode"/>
        </w:rPr>
      </w:pPr>
      <w:r w:rsidRPr="0006455C">
        <w:rPr>
          <w:rFonts w:eastAsia="Lucida Sans Unicode"/>
          <w:b/>
          <w:bCs/>
        </w:rPr>
        <w:br w:type="page"/>
      </w:r>
      <w:bookmarkStart w:id="85" w:name="_Toc289456768"/>
      <w:bookmarkStart w:id="86" w:name="_Toc383673013"/>
      <w:r w:rsidRPr="0006455C">
        <w:rPr>
          <w:rFonts w:eastAsia="Lucida Sans Unicode"/>
        </w:rPr>
        <w:lastRenderedPageBreak/>
        <w:t>Załącznik nr 3 do Regulaminu Rady</w:t>
      </w:r>
      <w:bookmarkEnd w:id="85"/>
      <w:bookmarkEnd w:id="86"/>
    </w:p>
    <w:p w:rsidR="004A278C" w:rsidRPr="0006455C" w:rsidRDefault="004A278C" w:rsidP="004A278C">
      <w:pPr>
        <w:rPr>
          <w:b/>
          <w:bCs/>
          <w:sz w:val="22"/>
          <w:szCs w:val="22"/>
        </w:rPr>
      </w:pPr>
    </w:p>
    <w:p w:rsidR="004A278C" w:rsidRPr="0006455C" w:rsidRDefault="004A278C" w:rsidP="004A278C">
      <w:pPr>
        <w:jc w:val="center"/>
        <w:rPr>
          <w:b/>
          <w:bCs/>
          <w:sz w:val="22"/>
          <w:szCs w:val="22"/>
        </w:rPr>
      </w:pPr>
    </w:p>
    <w:p w:rsidR="004A278C" w:rsidRPr="0006455C" w:rsidRDefault="004A278C" w:rsidP="004A278C">
      <w:pPr>
        <w:rPr>
          <w:sz w:val="22"/>
          <w:szCs w:val="22"/>
        </w:rPr>
      </w:pPr>
      <w:r w:rsidRPr="0006455C">
        <w:rPr>
          <w:sz w:val="22"/>
          <w:szCs w:val="22"/>
        </w:rPr>
        <w:t>............................................................</w:t>
      </w:r>
    </w:p>
    <w:p w:rsidR="004A278C" w:rsidRPr="0006455C" w:rsidRDefault="004A278C" w:rsidP="004A278C">
      <w:pPr>
        <w:rPr>
          <w:sz w:val="22"/>
          <w:szCs w:val="22"/>
        </w:rPr>
      </w:pPr>
      <w:r w:rsidRPr="0006455C">
        <w:rPr>
          <w:sz w:val="22"/>
          <w:szCs w:val="22"/>
        </w:rPr>
        <w:t xml:space="preserve">         Pieczęć LGD C.K. Podkarpacie</w:t>
      </w:r>
    </w:p>
    <w:p w:rsidR="004A278C" w:rsidRPr="0006455C" w:rsidRDefault="004A278C" w:rsidP="004A278C">
      <w:pPr>
        <w:jc w:val="center"/>
        <w:rPr>
          <w:b/>
          <w:bCs/>
          <w:sz w:val="22"/>
          <w:szCs w:val="22"/>
        </w:rPr>
      </w:pPr>
    </w:p>
    <w:p w:rsidR="004A278C" w:rsidRPr="0006455C" w:rsidRDefault="004A278C" w:rsidP="004A278C">
      <w:pPr>
        <w:rPr>
          <w:b/>
          <w:bCs/>
          <w:sz w:val="22"/>
          <w:szCs w:val="22"/>
        </w:rPr>
      </w:pPr>
    </w:p>
    <w:p w:rsidR="004A278C" w:rsidRPr="0006455C" w:rsidRDefault="004A278C" w:rsidP="004A278C">
      <w:pPr>
        <w:jc w:val="center"/>
        <w:rPr>
          <w:b/>
          <w:bCs/>
          <w:sz w:val="22"/>
          <w:szCs w:val="22"/>
        </w:rPr>
      </w:pPr>
    </w:p>
    <w:p w:rsidR="004A278C" w:rsidRPr="0006455C" w:rsidRDefault="004A278C" w:rsidP="004A278C">
      <w:pPr>
        <w:jc w:val="center"/>
        <w:rPr>
          <w:b/>
          <w:bCs/>
          <w:sz w:val="22"/>
          <w:szCs w:val="22"/>
        </w:rPr>
      </w:pPr>
      <w:r w:rsidRPr="0006455C">
        <w:rPr>
          <w:b/>
          <w:bCs/>
          <w:sz w:val="22"/>
          <w:szCs w:val="22"/>
        </w:rPr>
        <w:t>Karta Oceny Operacji Według Lokalnych Kryteriów Wyboru</w:t>
      </w:r>
    </w:p>
    <w:p w:rsidR="004A278C" w:rsidRPr="0006455C" w:rsidRDefault="004A278C" w:rsidP="004A278C">
      <w:pPr>
        <w:jc w:val="center"/>
        <w:rPr>
          <w:b/>
          <w:bCs/>
          <w:sz w:val="22"/>
          <w:szCs w:val="22"/>
        </w:rPr>
      </w:pPr>
    </w:p>
    <w:p w:rsidR="004A278C" w:rsidRPr="0006455C" w:rsidRDefault="004A278C" w:rsidP="004A278C">
      <w:pPr>
        <w:spacing w:line="360" w:lineRule="auto"/>
        <w:rPr>
          <w:sz w:val="22"/>
          <w:szCs w:val="22"/>
        </w:rPr>
      </w:pPr>
      <w:r w:rsidRPr="0006455C">
        <w:rPr>
          <w:sz w:val="22"/>
          <w:szCs w:val="22"/>
        </w:rPr>
        <w:t>Numer konkursu .............................................................................</w:t>
      </w:r>
    </w:p>
    <w:p w:rsidR="004A278C" w:rsidRPr="0006455C" w:rsidRDefault="004A278C" w:rsidP="004A278C">
      <w:pPr>
        <w:spacing w:line="360" w:lineRule="auto"/>
        <w:rPr>
          <w:sz w:val="22"/>
          <w:szCs w:val="22"/>
        </w:rPr>
      </w:pPr>
      <w:r w:rsidRPr="0006455C">
        <w:rPr>
          <w:sz w:val="22"/>
          <w:szCs w:val="22"/>
        </w:rPr>
        <w:t>Numer kancelaryjny wniosku .........................................................</w:t>
      </w:r>
    </w:p>
    <w:p w:rsidR="004A278C" w:rsidRPr="0006455C" w:rsidRDefault="004A278C" w:rsidP="004A278C">
      <w:pPr>
        <w:spacing w:line="360" w:lineRule="auto"/>
        <w:rPr>
          <w:sz w:val="22"/>
          <w:szCs w:val="22"/>
        </w:rPr>
      </w:pPr>
      <w:r w:rsidRPr="0006455C">
        <w:rPr>
          <w:sz w:val="22"/>
          <w:szCs w:val="22"/>
        </w:rPr>
        <w:t>Data wpływu wniosku ....................................................................</w:t>
      </w:r>
    </w:p>
    <w:p w:rsidR="004A278C" w:rsidRPr="0006455C" w:rsidRDefault="004A278C" w:rsidP="004A278C">
      <w:pPr>
        <w:spacing w:line="360" w:lineRule="auto"/>
        <w:rPr>
          <w:sz w:val="22"/>
          <w:szCs w:val="22"/>
        </w:rPr>
      </w:pPr>
      <w:r w:rsidRPr="0006455C">
        <w:rPr>
          <w:sz w:val="22"/>
          <w:szCs w:val="22"/>
        </w:rPr>
        <w:t>Tytuł projektu ............................................................................................................................................... .......................................................................................................................................................................</w:t>
      </w:r>
    </w:p>
    <w:p w:rsidR="004A278C" w:rsidRPr="0006455C" w:rsidRDefault="004A278C" w:rsidP="004A278C">
      <w:pPr>
        <w:tabs>
          <w:tab w:val="left" w:pos="2190"/>
        </w:tabs>
        <w:spacing w:line="360" w:lineRule="auto"/>
        <w:ind w:right="113"/>
        <w:jc w:val="both"/>
        <w:rPr>
          <w:sz w:val="22"/>
          <w:szCs w:val="22"/>
        </w:rPr>
      </w:pPr>
      <w:r w:rsidRPr="0006455C">
        <w:rPr>
          <w:sz w:val="22"/>
          <w:szCs w:val="22"/>
        </w:rPr>
        <w:t>Nazwa wnioskodawcy.............................................................................................................................</w:t>
      </w:r>
    </w:p>
    <w:p w:rsidR="004A278C" w:rsidRPr="0006455C" w:rsidRDefault="004A278C" w:rsidP="004A278C">
      <w:pPr>
        <w:spacing w:line="360" w:lineRule="auto"/>
      </w:pPr>
      <w:r w:rsidRPr="0006455C">
        <w:t>Oceniający........................................................................................................................................</w:t>
      </w:r>
    </w:p>
    <w:p w:rsidR="004A278C" w:rsidRPr="0006455C" w:rsidRDefault="004A278C" w:rsidP="004A278C">
      <w:pPr>
        <w:tabs>
          <w:tab w:val="left" w:pos="2190"/>
        </w:tabs>
        <w:spacing w:line="276" w:lineRule="auto"/>
        <w:ind w:right="113"/>
        <w:jc w:val="both"/>
        <w:rPr>
          <w:b/>
          <w:sz w:val="22"/>
          <w:szCs w:val="22"/>
        </w:rPr>
      </w:pPr>
    </w:p>
    <w:p w:rsidR="004A278C" w:rsidRPr="0006455C" w:rsidRDefault="004A278C" w:rsidP="004A278C">
      <w:pPr>
        <w:tabs>
          <w:tab w:val="left" w:pos="2190"/>
        </w:tabs>
        <w:ind w:left="113" w:right="113"/>
        <w:jc w:val="both"/>
        <w:rPr>
          <w:b/>
          <w:sz w:val="22"/>
          <w:szCs w:val="22"/>
        </w:rPr>
      </w:pPr>
    </w:p>
    <w:p w:rsidR="004A278C" w:rsidRPr="0006455C" w:rsidRDefault="004A278C" w:rsidP="004A278C">
      <w:pPr>
        <w:tabs>
          <w:tab w:val="left" w:pos="2190"/>
        </w:tabs>
        <w:ind w:left="113" w:right="113"/>
        <w:rPr>
          <w:b/>
        </w:rPr>
      </w:pPr>
      <w:r w:rsidRPr="0006455C">
        <w:rPr>
          <w:b/>
        </w:rPr>
        <w:t>Działanie PROW:</w:t>
      </w:r>
      <w:r w:rsidRPr="0006455C">
        <w:rPr>
          <w:rFonts w:eastAsia="Lucida Sans Unicode" w:cs="Tahoma"/>
          <w:b/>
        </w:rPr>
        <w:t xml:space="preserve">   Wdrażanie LSR – małe projekty</w:t>
      </w:r>
      <w:r w:rsidRPr="0006455C">
        <w:rPr>
          <w:sz w:val="22"/>
          <w:szCs w:val="22"/>
        </w:rPr>
        <w:br/>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544"/>
        <w:gridCol w:w="1275"/>
        <w:gridCol w:w="3261"/>
        <w:gridCol w:w="1417"/>
      </w:tblGrid>
      <w:tr w:rsidR="004A278C" w:rsidRPr="0006455C" w:rsidTr="004A278C">
        <w:trPr>
          <w:trHeight w:val="978"/>
        </w:trPr>
        <w:tc>
          <w:tcPr>
            <w:tcW w:w="568" w:type="dxa"/>
            <w:shd w:val="clear" w:color="auto" w:fill="D9F1FF"/>
            <w:vAlign w:val="center"/>
          </w:tcPr>
          <w:p w:rsidR="004A278C" w:rsidRPr="0006455C" w:rsidRDefault="004A278C" w:rsidP="004A278C">
            <w:pPr>
              <w:jc w:val="center"/>
            </w:pPr>
            <w:r w:rsidRPr="0006455C">
              <w:rPr>
                <w:sz w:val="22"/>
                <w:szCs w:val="22"/>
              </w:rPr>
              <w:t>Lp.</w:t>
            </w:r>
          </w:p>
        </w:tc>
        <w:tc>
          <w:tcPr>
            <w:tcW w:w="3544" w:type="dxa"/>
            <w:shd w:val="clear" w:color="auto" w:fill="D9F1FF"/>
            <w:vAlign w:val="center"/>
          </w:tcPr>
          <w:p w:rsidR="004A278C" w:rsidRPr="0006455C" w:rsidRDefault="004A278C" w:rsidP="004A278C">
            <w:pPr>
              <w:jc w:val="center"/>
              <w:rPr>
                <w:b/>
              </w:rPr>
            </w:pPr>
            <w:r w:rsidRPr="0006455C">
              <w:rPr>
                <w:b/>
                <w:sz w:val="22"/>
                <w:szCs w:val="22"/>
              </w:rPr>
              <w:t>Nazwa kryterium</w:t>
            </w:r>
          </w:p>
        </w:tc>
        <w:tc>
          <w:tcPr>
            <w:tcW w:w="1275" w:type="dxa"/>
            <w:shd w:val="clear" w:color="auto" w:fill="D9F1FF"/>
            <w:vAlign w:val="center"/>
          </w:tcPr>
          <w:p w:rsidR="004A278C" w:rsidRPr="0006455C" w:rsidRDefault="004A278C" w:rsidP="004A278C">
            <w:pPr>
              <w:jc w:val="center"/>
              <w:rPr>
                <w:b/>
              </w:rPr>
            </w:pPr>
            <w:r w:rsidRPr="0006455C">
              <w:rPr>
                <w:b/>
                <w:sz w:val="22"/>
                <w:szCs w:val="22"/>
              </w:rPr>
              <w:t>Punktacja</w:t>
            </w:r>
          </w:p>
        </w:tc>
        <w:tc>
          <w:tcPr>
            <w:tcW w:w="3261" w:type="dxa"/>
            <w:shd w:val="clear" w:color="auto" w:fill="D9F1FF"/>
            <w:vAlign w:val="center"/>
          </w:tcPr>
          <w:p w:rsidR="004A278C" w:rsidRPr="0006455C" w:rsidRDefault="004A278C" w:rsidP="004A278C">
            <w:pPr>
              <w:jc w:val="center"/>
              <w:rPr>
                <w:b/>
              </w:rPr>
            </w:pPr>
            <w:r w:rsidRPr="0006455C">
              <w:rPr>
                <w:b/>
                <w:sz w:val="22"/>
                <w:szCs w:val="22"/>
              </w:rPr>
              <w:t>Podstawa oceny</w:t>
            </w:r>
          </w:p>
        </w:tc>
        <w:tc>
          <w:tcPr>
            <w:tcW w:w="1417" w:type="dxa"/>
            <w:shd w:val="clear" w:color="auto" w:fill="D9F1FF"/>
            <w:vAlign w:val="center"/>
          </w:tcPr>
          <w:p w:rsidR="004A278C" w:rsidRPr="0006455C" w:rsidRDefault="004A278C" w:rsidP="004A278C">
            <w:pPr>
              <w:jc w:val="center"/>
              <w:rPr>
                <w:b/>
              </w:rPr>
            </w:pPr>
            <w:r w:rsidRPr="0006455C">
              <w:rPr>
                <w:b/>
                <w:sz w:val="22"/>
                <w:szCs w:val="22"/>
              </w:rPr>
              <w:t>Liczba uzyskanych punktów</w:t>
            </w:r>
          </w:p>
        </w:tc>
      </w:tr>
      <w:tr w:rsidR="004A278C" w:rsidRPr="0006455C" w:rsidTr="004A278C">
        <w:trPr>
          <w:trHeight w:val="1167"/>
        </w:trPr>
        <w:tc>
          <w:tcPr>
            <w:tcW w:w="568" w:type="dxa"/>
            <w:shd w:val="clear" w:color="auto" w:fill="auto"/>
            <w:vAlign w:val="center"/>
          </w:tcPr>
          <w:p w:rsidR="004A278C" w:rsidRPr="0006455C" w:rsidRDefault="004A278C" w:rsidP="004A278C">
            <w:pPr>
              <w:jc w:val="center"/>
            </w:pPr>
            <w:r w:rsidRPr="0006455C">
              <w:rPr>
                <w:sz w:val="22"/>
                <w:szCs w:val="22"/>
              </w:rPr>
              <w:t>1</w:t>
            </w:r>
          </w:p>
        </w:tc>
        <w:tc>
          <w:tcPr>
            <w:tcW w:w="3544" w:type="dxa"/>
            <w:shd w:val="clear" w:color="auto" w:fill="auto"/>
            <w:vAlign w:val="center"/>
          </w:tcPr>
          <w:p w:rsidR="004A278C" w:rsidRPr="0006455C" w:rsidRDefault="004A278C" w:rsidP="004A278C">
            <w:pPr>
              <w:spacing w:line="276" w:lineRule="auto"/>
            </w:pPr>
            <w:r w:rsidRPr="0006455C">
              <w:rPr>
                <w:sz w:val="22"/>
                <w:szCs w:val="22"/>
              </w:rPr>
              <w:t>W operacji zawarto przedsięwzięcia związane z wykorzystaniem odnawialnych źródeł energii</w:t>
            </w:r>
          </w:p>
        </w:tc>
        <w:tc>
          <w:tcPr>
            <w:tcW w:w="1275"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61" w:type="dxa"/>
            <w:shd w:val="clear" w:color="auto" w:fill="auto"/>
            <w:vAlign w:val="center"/>
          </w:tcPr>
          <w:p w:rsidR="004A278C" w:rsidRPr="0006455C" w:rsidRDefault="004A278C" w:rsidP="004A278C">
            <w:pPr>
              <w:spacing w:line="276" w:lineRule="auto"/>
              <w:jc w:val="center"/>
            </w:pPr>
            <w:r w:rsidRPr="0006455C">
              <w:rPr>
                <w:sz w:val="22"/>
                <w:szCs w:val="22"/>
              </w:rPr>
              <w:t>0 pkt – nie</w:t>
            </w:r>
          </w:p>
          <w:p w:rsidR="004A278C" w:rsidRPr="0006455C" w:rsidRDefault="004A278C" w:rsidP="004A278C">
            <w:pPr>
              <w:spacing w:line="276" w:lineRule="auto"/>
              <w:jc w:val="center"/>
            </w:pPr>
            <w:r w:rsidRPr="0006455C">
              <w:rPr>
                <w:sz w:val="22"/>
                <w:szCs w:val="22"/>
              </w:rPr>
              <w:t>10 pkt - tak</w:t>
            </w:r>
          </w:p>
        </w:tc>
        <w:tc>
          <w:tcPr>
            <w:tcW w:w="1417" w:type="dxa"/>
            <w:shd w:val="clear" w:color="auto" w:fill="auto"/>
            <w:vAlign w:val="center"/>
          </w:tcPr>
          <w:p w:rsidR="004A278C" w:rsidRPr="0006455C" w:rsidRDefault="004A278C" w:rsidP="004A278C">
            <w:pPr>
              <w:spacing w:line="276" w:lineRule="auto"/>
            </w:pPr>
          </w:p>
        </w:tc>
      </w:tr>
      <w:tr w:rsidR="004A278C" w:rsidRPr="0006455C" w:rsidTr="004A278C">
        <w:trPr>
          <w:trHeight w:val="2387"/>
        </w:trPr>
        <w:tc>
          <w:tcPr>
            <w:tcW w:w="568" w:type="dxa"/>
            <w:shd w:val="clear" w:color="auto" w:fill="auto"/>
            <w:vAlign w:val="center"/>
          </w:tcPr>
          <w:p w:rsidR="004A278C" w:rsidRPr="0006455C" w:rsidRDefault="004A278C" w:rsidP="004A278C">
            <w:pPr>
              <w:jc w:val="center"/>
            </w:pPr>
            <w:r w:rsidRPr="0006455C">
              <w:rPr>
                <w:sz w:val="22"/>
                <w:szCs w:val="22"/>
              </w:rPr>
              <w:t>2</w:t>
            </w:r>
          </w:p>
        </w:tc>
        <w:tc>
          <w:tcPr>
            <w:tcW w:w="3544" w:type="dxa"/>
            <w:shd w:val="clear" w:color="auto" w:fill="auto"/>
            <w:vAlign w:val="center"/>
          </w:tcPr>
          <w:p w:rsidR="004A278C" w:rsidRPr="0006455C" w:rsidRDefault="004A278C" w:rsidP="004A278C">
            <w:pPr>
              <w:spacing w:line="276" w:lineRule="auto"/>
            </w:pPr>
            <w:r w:rsidRPr="0006455C">
              <w:rPr>
                <w:sz w:val="22"/>
                <w:szCs w:val="22"/>
              </w:rPr>
              <w:t>Zasięg i oddziaływanie operacji</w:t>
            </w:r>
          </w:p>
        </w:tc>
        <w:tc>
          <w:tcPr>
            <w:tcW w:w="1275" w:type="dxa"/>
            <w:shd w:val="clear" w:color="auto" w:fill="auto"/>
            <w:vAlign w:val="center"/>
          </w:tcPr>
          <w:p w:rsidR="004A278C" w:rsidRPr="0006455C" w:rsidRDefault="004A278C" w:rsidP="004A278C">
            <w:pPr>
              <w:spacing w:line="276" w:lineRule="auto"/>
              <w:jc w:val="center"/>
            </w:pPr>
            <w:r w:rsidRPr="0006455C">
              <w:rPr>
                <w:sz w:val="22"/>
                <w:szCs w:val="22"/>
              </w:rPr>
              <w:t>3-10</w:t>
            </w:r>
          </w:p>
        </w:tc>
        <w:tc>
          <w:tcPr>
            <w:tcW w:w="3261" w:type="dxa"/>
            <w:shd w:val="clear" w:color="auto" w:fill="auto"/>
            <w:vAlign w:val="center"/>
          </w:tcPr>
          <w:p w:rsidR="004A278C" w:rsidRPr="0006455C" w:rsidRDefault="004A278C" w:rsidP="004A278C">
            <w:pPr>
              <w:spacing w:line="276" w:lineRule="auto"/>
              <w:jc w:val="center"/>
            </w:pPr>
            <w:r w:rsidRPr="0006455C">
              <w:rPr>
                <w:sz w:val="22"/>
                <w:szCs w:val="22"/>
              </w:rPr>
              <w:t>3 pkt – operacja dotyczy jednej miejscowości</w:t>
            </w:r>
            <w:r w:rsidRPr="0006455C">
              <w:rPr>
                <w:sz w:val="22"/>
                <w:szCs w:val="22"/>
              </w:rPr>
              <w:br/>
              <w:t>6 pkt – operacja dotyczy całej gminy</w:t>
            </w:r>
          </w:p>
          <w:p w:rsidR="004A278C" w:rsidRPr="0006455C" w:rsidRDefault="004A278C" w:rsidP="004A278C">
            <w:pPr>
              <w:spacing w:line="276" w:lineRule="auto"/>
              <w:jc w:val="center"/>
            </w:pPr>
            <w:r w:rsidRPr="0006455C">
              <w:rPr>
                <w:sz w:val="22"/>
                <w:szCs w:val="22"/>
              </w:rPr>
              <w:t>10 pkt – operacja dotyczy całego obszaru LGD</w:t>
            </w:r>
          </w:p>
        </w:tc>
        <w:tc>
          <w:tcPr>
            <w:tcW w:w="1417" w:type="dxa"/>
            <w:shd w:val="clear" w:color="auto" w:fill="auto"/>
            <w:vAlign w:val="center"/>
          </w:tcPr>
          <w:p w:rsidR="004A278C" w:rsidRPr="0006455C" w:rsidRDefault="004A278C" w:rsidP="004A278C">
            <w:pPr>
              <w:spacing w:line="276" w:lineRule="auto"/>
            </w:pPr>
          </w:p>
        </w:tc>
      </w:tr>
      <w:tr w:rsidR="004A278C" w:rsidRPr="0006455C" w:rsidTr="004A278C">
        <w:trPr>
          <w:trHeight w:val="2394"/>
        </w:trPr>
        <w:tc>
          <w:tcPr>
            <w:tcW w:w="568" w:type="dxa"/>
            <w:shd w:val="clear" w:color="auto" w:fill="auto"/>
            <w:vAlign w:val="center"/>
          </w:tcPr>
          <w:p w:rsidR="004A278C" w:rsidRPr="0006455C" w:rsidRDefault="004A278C" w:rsidP="004A278C">
            <w:pPr>
              <w:jc w:val="center"/>
            </w:pPr>
            <w:r w:rsidRPr="0006455C">
              <w:rPr>
                <w:sz w:val="22"/>
                <w:szCs w:val="22"/>
              </w:rPr>
              <w:lastRenderedPageBreak/>
              <w:t>3</w:t>
            </w:r>
          </w:p>
        </w:tc>
        <w:tc>
          <w:tcPr>
            <w:tcW w:w="3544" w:type="dxa"/>
            <w:shd w:val="clear" w:color="auto" w:fill="auto"/>
            <w:vAlign w:val="center"/>
          </w:tcPr>
          <w:p w:rsidR="004A278C" w:rsidRPr="0006455C" w:rsidRDefault="004A278C" w:rsidP="004A278C">
            <w:pPr>
              <w:spacing w:line="276" w:lineRule="auto"/>
            </w:pPr>
            <w:r>
              <w:rPr>
                <w:rFonts w:cs="Lucida Sans Unicode"/>
                <w:sz w:val="22"/>
                <w:szCs w:val="22"/>
              </w:rPr>
              <w:t>Komplementarność (spójność) w stosunku do projektu realizowanego lub zrealizowanego za pośrednictwem LGD, na jej terenie</w:t>
            </w:r>
          </w:p>
        </w:tc>
        <w:tc>
          <w:tcPr>
            <w:tcW w:w="1275"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61" w:type="dxa"/>
            <w:shd w:val="clear" w:color="auto" w:fill="auto"/>
            <w:vAlign w:val="center"/>
          </w:tcPr>
          <w:p w:rsidR="004A278C" w:rsidRDefault="004A278C" w:rsidP="004A278C">
            <w:pPr>
              <w:spacing w:line="276" w:lineRule="auto"/>
              <w:jc w:val="center"/>
            </w:pPr>
            <w:r w:rsidRPr="0006455C">
              <w:t xml:space="preserve">0 pkt -  </w:t>
            </w:r>
            <w:r>
              <w:t xml:space="preserve">operacja </w:t>
            </w:r>
            <w:r w:rsidRPr="0006455C">
              <w:t xml:space="preserve">nie jest komplementarna </w:t>
            </w:r>
            <w:r>
              <w:t>uzupełniająca zakres innych operacji realizowanych lub zrealizowanych w ramach przedsięwzięć</w:t>
            </w:r>
          </w:p>
          <w:p w:rsidR="004A278C" w:rsidRPr="0006455C" w:rsidRDefault="004A278C" w:rsidP="004A278C">
            <w:pPr>
              <w:spacing w:line="276" w:lineRule="auto"/>
              <w:jc w:val="center"/>
              <w:rPr>
                <w:rFonts w:cs="Lucida Sans Unicode"/>
              </w:rPr>
            </w:pPr>
            <w:r>
              <w:t xml:space="preserve"> </w:t>
            </w:r>
          </w:p>
          <w:p w:rsidR="004A278C" w:rsidRDefault="004A278C" w:rsidP="004A278C">
            <w:pPr>
              <w:spacing w:line="276" w:lineRule="auto"/>
              <w:jc w:val="center"/>
            </w:pPr>
            <w:r w:rsidRPr="0006455C">
              <w:t xml:space="preserve">5 pkt – operacja jest komplementarna z </w:t>
            </w:r>
            <w:r>
              <w:t>zakresem jednej operacji realizowanej lub zrealizowanej w ramach przedsięwzięć</w:t>
            </w:r>
          </w:p>
          <w:p w:rsidR="004A278C" w:rsidRPr="0006455C" w:rsidRDefault="004A278C" w:rsidP="004A278C">
            <w:pPr>
              <w:spacing w:line="276" w:lineRule="auto"/>
              <w:jc w:val="center"/>
            </w:pPr>
          </w:p>
          <w:p w:rsidR="004A278C" w:rsidRPr="0006455C" w:rsidRDefault="004A278C" w:rsidP="004A278C">
            <w:pPr>
              <w:spacing w:line="276" w:lineRule="auto"/>
              <w:jc w:val="center"/>
            </w:pPr>
            <w:r w:rsidRPr="0006455C">
              <w:t xml:space="preserve">10 pkt </w:t>
            </w:r>
            <w:r>
              <w:t>–</w:t>
            </w:r>
            <w:r w:rsidRPr="0006455C">
              <w:t xml:space="preserve"> </w:t>
            </w:r>
            <w:r>
              <w:t>operacja jest komplementarna z zakresem więcej niż jednej operacji realizowanej lub zrealizowanej w ramach przedsięwzięć</w:t>
            </w:r>
          </w:p>
        </w:tc>
        <w:tc>
          <w:tcPr>
            <w:tcW w:w="1417" w:type="dxa"/>
            <w:shd w:val="clear" w:color="auto" w:fill="auto"/>
            <w:vAlign w:val="center"/>
          </w:tcPr>
          <w:p w:rsidR="004A278C" w:rsidRPr="0006455C" w:rsidRDefault="004A278C" w:rsidP="004A278C">
            <w:pPr>
              <w:spacing w:line="276" w:lineRule="auto"/>
            </w:pPr>
          </w:p>
        </w:tc>
      </w:tr>
      <w:tr w:rsidR="004A278C" w:rsidRPr="0006455C" w:rsidTr="004A278C">
        <w:trPr>
          <w:trHeight w:val="1415"/>
        </w:trPr>
        <w:tc>
          <w:tcPr>
            <w:tcW w:w="568" w:type="dxa"/>
            <w:shd w:val="clear" w:color="auto" w:fill="auto"/>
            <w:vAlign w:val="center"/>
          </w:tcPr>
          <w:p w:rsidR="004A278C" w:rsidRPr="0006455C" w:rsidRDefault="004A278C" w:rsidP="004A278C">
            <w:pPr>
              <w:jc w:val="center"/>
            </w:pPr>
            <w:r w:rsidRPr="0006455C">
              <w:rPr>
                <w:sz w:val="22"/>
                <w:szCs w:val="22"/>
              </w:rPr>
              <w:t>4</w:t>
            </w:r>
          </w:p>
        </w:tc>
        <w:tc>
          <w:tcPr>
            <w:tcW w:w="3544" w:type="dxa"/>
            <w:shd w:val="clear" w:color="auto" w:fill="auto"/>
            <w:vAlign w:val="center"/>
          </w:tcPr>
          <w:p w:rsidR="004A278C" w:rsidRPr="0006455C" w:rsidRDefault="004A278C" w:rsidP="004A278C">
            <w:pPr>
              <w:spacing w:line="276" w:lineRule="auto"/>
            </w:pPr>
            <w:r w:rsidRPr="0006455C">
              <w:rPr>
                <w:sz w:val="22"/>
                <w:szCs w:val="22"/>
              </w:rPr>
              <w:t xml:space="preserve">Operacja skierowana jest do dzieci </w:t>
            </w:r>
            <w:r w:rsidRPr="0006455C">
              <w:rPr>
                <w:sz w:val="22"/>
                <w:szCs w:val="22"/>
              </w:rPr>
              <w:br/>
              <w:t xml:space="preserve">i młodzieży w celu wzrostu aktywności i zaangażowania </w:t>
            </w:r>
            <w:r w:rsidRPr="0006455C">
              <w:rPr>
                <w:sz w:val="22"/>
                <w:szCs w:val="22"/>
              </w:rPr>
              <w:br/>
              <w:t>w życie społeczne</w:t>
            </w:r>
          </w:p>
        </w:tc>
        <w:tc>
          <w:tcPr>
            <w:tcW w:w="1275"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61" w:type="dxa"/>
            <w:shd w:val="clear" w:color="auto" w:fill="auto"/>
            <w:vAlign w:val="center"/>
          </w:tcPr>
          <w:p w:rsidR="004A278C" w:rsidRPr="0006455C" w:rsidRDefault="004A278C" w:rsidP="004A278C">
            <w:pPr>
              <w:spacing w:line="276" w:lineRule="auto"/>
              <w:jc w:val="center"/>
            </w:pPr>
            <w:r w:rsidRPr="0006455C">
              <w:rPr>
                <w:sz w:val="22"/>
                <w:szCs w:val="22"/>
              </w:rPr>
              <w:t>0 pkt – nie</w:t>
            </w:r>
          </w:p>
          <w:p w:rsidR="004A278C" w:rsidRPr="0006455C" w:rsidRDefault="004A278C" w:rsidP="004A278C">
            <w:pPr>
              <w:spacing w:line="276" w:lineRule="auto"/>
              <w:jc w:val="center"/>
            </w:pPr>
            <w:r w:rsidRPr="0006455C">
              <w:rPr>
                <w:sz w:val="22"/>
                <w:szCs w:val="22"/>
              </w:rPr>
              <w:t>10 pkt - tak</w:t>
            </w:r>
          </w:p>
        </w:tc>
        <w:tc>
          <w:tcPr>
            <w:tcW w:w="1417" w:type="dxa"/>
            <w:shd w:val="clear" w:color="auto" w:fill="auto"/>
            <w:vAlign w:val="center"/>
          </w:tcPr>
          <w:p w:rsidR="004A278C" w:rsidRPr="0006455C" w:rsidRDefault="004A278C" w:rsidP="004A278C">
            <w:pPr>
              <w:spacing w:line="276" w:lineRule="auto"/>
            </w:pPr>
          </w:p>
        </w:tc>
      </w:tr>
      <w:tr w:rsidR="004A278C" w:rsidRPr="0006455C" w:rsidTr="004A278C">
        <w:trPr>
          <w:trHeight w:val="2405"/>
        </w:trPr>
        <w:tc>
          <w:tcPr>
            <w:tcW w:w="568" w:type="dxa"/>
            <w:shd w:val="clear" w:color="auto" w:fill="auto"/>
            <w:vAlign w:val="center"/>
          </w:tcPr>
          <w:p w:rsidR="004A278C" w:rsidRPr="0006455C" w:rsidRDefault="004A278C" w:rsidP="004A278C">
            <w:pPr>
              <w:jc w:val="center"/>
            </w:pPr>
            <w:r w:rsidRPr="0006455C">
              <w:rPr>
                <w:sz w:val="22"/>
                <w:szCs w:val="22"/>
              </w:rPr>
              <w:t>5</w:t>
            </w:r>
          </w:p>
        </w:tc>
        <w:tc>
          <w:tcPr>
            <w:tcW w:w="3544" w:type="dxa"/>
            <w:shd w:val="clear" w:color="auto" w:fill="auto"/>
            <w:vAlign w:val="center"/>
          </w:tcPr>
          <w:p w:rsidR="004A278C" w:rsidRPr="0006455C" w:rsidRDefault="004A278C" w:rsidP="004A278C">
            <w:pPr>
              <w:spacing w:line="276" w:lineRule="auto"/>
            </w:pPr>
            <w:r w:rsidRPr="0006455C">
              <w:rPr>
                <w:sz w:val="22"/>
                <w:szCs w:val="22"/>
              </w:rPr>
              <w:t xml:space="preserve">Ilość zaangażowanych </w:t>
            </w:r>
            <w:r w:rsidRPr="0006455C">
              <w:rPr>
                <w:sz w:val="22"/>
                <w:szCs w:val="22"/>
              </w:rPr>
              <w:br/>
              <w:t>w realizację operacji podmiotów</w:t>
            </w:r>
          </w:p>
        </w:tc>
        <w:tc>
          <w:tcPr>
            <w:tcW w:w="1275"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61" w:type="dxa"/>
            <w:shd w:val="clear" w:color="auto" w:fill="auto"/>
            <w:vAlign w:val="center"/>
          </w:tcPr>
          <w:p w:rsidR="004A278C" w:rsidRPr="0006455C" w:rsidRDefault="004A278C" w:rsidP="004A278C">
            <w:pPr>
              <w:spacing w:line="276" w:lineRule="auto"/>
              <w:jc w:val="center"/>
            </w:pPr>
            <w:r w:rsidRPr="0006455C">
              <w:t>0 pkt – brak innych podmiotów</w:t>
            </w:r>
          </w:p>
          <w:p w:rsidR="004A278C" w:rsidRPr="0006455C" w:rsidRDefault="004A278C" w:rsidP="004A278C">
            <w:pPr>
              <w:spacing w:line="276" w:lineRule="auto"/>
              <w:jc w:val="center"/>
            </w:pPr>
            <w:r w:rsidRPr="0006455C">
              <w:t>5 pkt – przedsięwzięcie promujące współdziałanie podmiotów działających na obszarze LGD</w:t>
            </w:r>
          </w:p>
          <w:p w:rsidR="004A278C" w:rsidRPr="0006455C" w:rsidRDefault="004A278C" w:rsidP="004A278C">
            <w:pPr>
              <w:spacing w:line="276" w:lineRule="auto"/>
              <w:jc w:val="center"/>
            </w:pPr>
            <w:r w:rsidRPr="0006455C">
              <w:t xml:space="preserve">10 pkt – </w:t>
            </w:r>
            <w:r w:rsidRPr="000A5CF8">
              <w:t>przedsięwzięcie realizowane w partnerstwie poza obszarem LGD</w:t>
            </w:r>
          </w:p>
        </w:tc>
        <w:tc>
          <w:tcPr>
            <w:tcW w:w="1417" w:type="dxa"/>
            <w:shd w:val="clear" w:color="auto" w:fill="auto"/>
            <w:vAlign w:val="center"/>
          </w:tcPr>
          <w:p w:rsidR="004A278C" w:rsidRPr="0006455C" w:rsidRDefault="004A278C" w:rsidP="004A278C">
            <w:pPr>
              <w:spacing w:line="276" w:lineRule="auto"/>
            </w:pPr>
          </w:p>
        </w:tc>
      </w:tr>
      <w:tr w:rsidR="004A278C" w:rsidRPr="0006455C" w:rsidTr="004A278C">
        <w:trPr>
          <w:trHeight w:val="1764"/>
        </w:trPr>
        <w:tc>
          <w:tcPr>
            <w:tcW w:w="568" w:type="dxa"/>
            <w:shd w:val="clear" w:color="auto" w:fill="auto"/>
            <w:vAlign w:val="center"/>
          </w:tcPr>
          <w:p w:rsidR="004A278C" w:rsidRPr="0006455C" w:rsidRDefault="004A278C" w:rsidP="004A278C">
            <w:pPr>
              <w:jc w:val="center"/>
            </w:pPr>
            <w:r w:rsidRPr="0006455C">
              <w:rPr>
                <w:sz w:val="22"/>
                <w:szCs w:val="22"/>
              </w:rPr>
              <w:t>6</w:t>
            </w:r>
          </w:p>
        </w:tc>
        <w:tc>
          <w:tcPr>
            <w:tcW w:w="3544" w:type="dxa"/>
            <w:shd w:val="clear" w:color="auto" w:fill="auto"/>
            <w:vAlign w:val="center"/>
          </w:tcPr>
          <w:p w:rsidR="004A278C" w:rsidRPr="0006455C" w:rsidRDefault="004A278C" w:rsidP="004A278C">
            <w:pPr>
              <w:spacing w:line="276" w:lineRule="auto"/>
            </w:pPr>
            <w:r w:rsidRPr="0006455C">
              <w:rPr>
                <w:sz w:val="22"/>
                <w:szCs w:val="22"/>
              </w:rPr>
              <w:t>Operacja wpływa na realizację celów szczegółowych LSR</w:t>
            </w:r>
          </w:p>
        </w:tc>
        <w:tc>
          <w:tcPr>
            <w:tcW w:w="1275"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61" w:type="dxa"/>
            <w:shd w:val="clear" w:color="auto" w:fill="auto"/>
            <w:vAlign w:val="center"/>
          </w:tcPr>
          <w:p w:rsidR="004A278C" w:rsidRPr="0006455C" w:rsidRDefault="004A278C" w:rsidP="004A278C">
            <w:pPr>
              <w:spacing w:line="276" w:lineRule="auto"/>
              <w:jc w:val="center"/>
            </w:pPr>
            <w:r w:rsidRPr="0006455C">
              <w:rPr>
                <w:sz w:val="22"/>
                <w:szCs w:val="22"/>
              </w:rPr>
              <w:t>0 pkt – operacja wpływa na realizację 1 celu</w:t>
            </w:r>
          </w:p>
          <w:p w:rsidR="004A278C" w:rsidRPr="0006455C" w:rsidRDefault="004A278C" w:rsidP="004A278C">
            <w:pPr>
              <w:spacing w:line="276" w:lineRule="auto"/>
              <w:jc w:val="center"/>
            </w:pPr>
            <w:r w:rsidRPr="0006455C">
              <w:rPr>
                <w:sz w:val="22"/>
                <w:szCs w:val="22"/>
              </w:rPr>
              <w:t>5 pkt – operacja wpływa na realizację 2 celów</w:t>
            </w:r>
          </w:p>
          <w:p w:rsidR="004A278C" w:rsidRPr="0006455C" w:rsidRDefault="004A278C" w:rsidP="004A278C">
            <w:pPr>
              <w:spacing w:line="276" w:lineRule="auto"/>
              <w:jc w:val="center"/>
            </w:pPr>
            <w:r w:rsidRPr="0006455C">
              <w:rPr>
                <w:sz w:val="22"/>
                <w:szCs w:val="22"/>
              </w:rPr>
              <w:t>10 pkt – operacja dotyczy realizacji co najmniej 3 lub więcej celów</w:t>
            </w:r>
          </w:p>
        </w:tc>
        <w:tc>
          <w:tcPr>
            <w:tcW w:w="1417" w:type="dxa"/>
            <w:shd w:val="clear" w:color="auto" w:fill="auto"/>
            <w:vAlign w:val="center"/>
          </w:tcPr>
          <w:p w:rsidR="004A278C" w:rsidRPr="0006455C" w:rsidRDefault="004A278C" w:rsidP="004A278C">
            <w:pPr>
              <w:spacing w:line="276" w:lineRule="auto"/>
            </w:pPr>
          </w:p>
        </w:tc>
      </w:tr>
      <w:tr w:rsidR="004A278C" w:rsidRPr="0006455C" w:rsidTr="004A278C">
        <w:trPr>
          <w:trHeight w:val="432"/>
        </w:trPr>
        <w:tc>
          <w:tcPr>
            <w:tcW w:w="8648" w:type="dxa"/>
            <w:gridSpan w:val="4"/>
            <w:shd w:val="clear" w:color="auto" w:fill="auto"/>
            <w:vAlign w:val="center"/>
          </w:tcPr>
          <w:p w:rsidR="004A278C" w:rsidRPr="0006455C" w:rsidRDefault="004A278C" w:rsidP="004A278C">
            <w:pPr>
              <w:jc w:val="center"/>
              <w:rPr>
                <w:b/>
              </w:rPr>
            </w:pPr>
            <w:r w:rsidRPr="0006455C">
              <w:rPr>
                <w:b/>
                <w:sz w:val="22"/>
                <w:szCs w:val="22"/>
              </w:rPr>
              <w:t>SUMA PUNKTÓW</w:t>
            </w:r>
          </w:p>
        </w:tc>
        <w:tc>
          <w:tcPr>
            <w:tcW w:w="1417" w:type="dxa"/>
            <w:shd w:val="clear" w:color="auto" w:fill="auto"/>
            <w:vAlign w:val="center"/>
          </w:tcPr>
          <w:p w:rsidR="004A278C" w:rsidRPr="0006455C" w:rsidRDefault="004A278C" w:rsidP="004A278C">
            <w:pPr>
              <w:jc w:val="center"/>
            </w:pPr>
          </w:p>
        </w:tc>
      </w:tr>
    </w:tbl>
    <w:p w:rsidR="004A278C" w:rsidRPr="0006455C" w:rsidRDefault="004A278C" w:rsidP="004A278C">
      <w:pPr>
        <w:spacing w:line="360" w:lineRule="auto"/>
        <w:rPr>
          <w:sz w:val="22"/>
          <w:szCs w:val="22"/>
        </w:rPr>
      </w:pPr>
    </w:p>
    <w:p w:rsidR="004A278C" w:rsidRDefault="004A278C" w:rsidP="004A278C">
      <w:pPr>
        <w:spacing w:line="360" w:lineRule="auto"/>
        <w:jc w:val="both"/>
        <w:rPr>
          <w:sz w:val="22"/>
          <w:szCs w:val="22"/>
        </w:rPr>
      </w:pPr>
    </w:p>
    <w:p w:rsidR="004A278C" w:rsidRPr="0006455C" w:rsidRDefault="004A278C" w:rsidP="004A278C">
      <w:pPr>
        <w:spacing w:line="360" w:lineRule="auto"/>
        <w:jc w:val="both"/>
        <w:rPr>
          <w:sz w:val="22"/>
          <w:szCs w:val="22"/>
        </w:rPr>
      </w:pPr>
      <w:r w:rsidRPr="0006455C">
        <w:rPr>
          <w:sz w:val="22"/>
          <w:szCs w:val="22"/>
        </w:rPr>
        <w:lastRenderedPageBreak/>
        <w:t xml:space="preserve">Kryterium numer 6 uzasadnia realizację operacji. Maksymalna liczba punktów jaką można uzyskać: </w:t>
      </w:r>
      <w:r w:rsidRPr="0006455C">
        <w:rPr>
          <w:b/>
          <w:sz w:val="22"/>
          <w:szCs w:val="22"/>
        </w:rPr>
        <w:t>60</w:t>
      </w:r>
      <w:r w:rsidRPr="0006455C">
        <w:rPr>
          <w:sz w:val="22"/>
          <w:szCs w:val="22"/>
        </w:rPr>
        <w:t>.</w:t>
      </w:r>
    </w:p>
    <w:p w:rsidR="004A278C" w:rsidRPr="0006455C" w:rsidRDefault="004A278C" w:rsidP="004A278C">
      <w:pPr>
        <w:spacing w:line="360" w:lineRule="auto"/>
        <w:jc w:val="both"/>
        <w:rPr>
          <w:sz w:val="22"/>
          <w:szCs w:val="22"/>
        </w:rPr>
      </w:pPr>
      <w:r w:rsidRPr="0006455C">
        <w:rPr>
          <w:sz w:val="22"/>
          <w:szCs w:val="22"/>
        </w:rPr>
        <w:t xml:space="preserve">Minimum punktowe dla operacji, które należy osiągnąć aby operacja mogła uzyskać dofinansowanie: </w:t>
      </w:r>
      <w:r w:rsidRPr="0006455C">
        <w:rPr>
          <w:b/>
          <w:sz w:val="22"/>
          <w:szCs w:val="22"/>
        </w:rPr>
        <w:t>18</w:t>
      </w:r>
      <w:r w:rsidRPr="0006455C">
        <w:rPr>
          <w:sz w:val="22"/>
          <w:szCs w:val="22"/>
        </w:rPr>
        <w:t xml:space="preserve"> (30% z maksymalnej liczby punktów, które można zdobyć w ramach oceny).</w:t>
      </w:r>
    </w:p>
    <w:p w:rsidR="004A278C" w:rsidRPr="0006455C" w:rsidRDefault="004A278C" w:rsidP="004A278C">
      <w:pPr>
        <w:spacing w:line="360" w:lineRule="auto"/>
        <w:rPr>
          <w:sz w:val="22"/>
          <w:szCs w:val="22"/>
        </w:rPr>
      </w:pPr>
    </w:p>
    <w:p w:rsidR="004A278C" w:rsidRPr="0006455C" w:rsidRDefault="004A278C" w:rsidP="004A278C">
      <w:pPr>
        <w:spacing w:line="360" w:lineRule="auto"/>
        <w:rPr>
          <w:sz w:val="22"/>
          <w:szCs w:val="22"/>
        </w:rPr>
      </w:pPr>
    </w:p>
    <w:p w:rsidR="004A278C" w:rsidRPr="0006455C" w:rsidRDefault="004A278C" w:rsidP="004A278C">
      <w:pPr>
        <w:spacing w:line="360" w:lineRule="auto"/>
        <w:rPr>
          <w:sz w:val="22"/>
          <w:szCs w:val="22"/>
        </w:rPr>
      </w:pPr>
    </w:p>
    <w:p w:rsidR="004A278C" w:rsidRPr="0006455C" w:rsidRDefault="004A278C" w:rsidP="004A278C">
      <w:pPr>
        <w:spacing w:line="360" w:lineRule="auto"/>
        <w:rPr>
          <w:sz w:val="22"/>
          <w:szCs w:val="22"/>
        </w:rPr>
      </w:pPr>
      <w:r w:rsidRPr="0006455C">
        <w:rPr>
          <w:sz w:val="22"/>
          <w:szCs w:val="22"/>
        </w:rPr>
        <w:t>…………………………</w:t>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t>..............................................</w:t>
      </w:r>
    </w:p>
    <w:p w:rsidR="004A278C" w:rsidRPr="0006455C" w:rsidRDefault="004A278C" w:rsidP="004A278C">
      <w:pPr>
        <w:spacing w:line="360" w:lineRule="auto"/>
        <w:rPr>
          <w:sz w:val="22"/>
          <w:szCs w:val="22"/>
        </w:rPr>
      </w:pPr>
      <w:r w:rsidRPr="0006455C">
        <w:rPr>
          <w:sz w:val="22"/>
          <w:szCs w:val="22"/>
        </w:rPr>
        <w:t xml:space="preserve">          (</w:t>
      </w:r>
      <w:r w:rsidRPr="0006455C">
        <w:rPr>
          <w:sz w:val="20"/>
          <w:szCs w:val="20"/>
        </w:rPr>
        <w:t>Data)</w:t>
      </w:r>
      <w:r w:rsidRPr="0006455C">
        <w:rPr>
          <w:sz w:val="20"/>
          <w:szCs w:val="20"/>
        </w:rPr>
        <w:tab/>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t xml:space="preserve"> </w:t>
      </w:r>
      <w:r w:rsidRPr="0006455C">
        <w:rPr>
          <w:sz w:val="22"/>
          <w:szCs w:val="22"/>
        </w:rPr>
        <w:tab/>
        <w:t xml:space="preserve">                   (</w:t>
      </w:r>
      <w:r w:rsidRPr="0006455C">
        <w:rPr>
          <w:sz w:val="20"/>
          <w:szCs w:val="20"/>
        </w:rPr>
        <w:t>Podpis)</w:t>
      </w:r>
    </w:p>
    <w:p w:rsidR="004A278C" w:rsidRPr="0006455C" w:rsidRDefault="004A278C" w:rsidP="004A278C">
      <w:pPr>
        <w:suppressAutoHyphens w:val="0"/>
        <w:rPr>
          <w:rFonts w:eastAsia="Lucida Sans Unicode" w:cs="Tahoma"/>
          <w:b/>
          <w:bCs/>
        </w:rPr>
      </w:pPr>
    </w:p>
    <w:p w:rsidR="004A278C" w:rsidRPr="0006455C" w:rsidRDefault="004A278C" w:rsidP="004A278C">
      <w:pPr>
        <w:spacing w:line="360" w:lineRule="auto"/>
      </w:pPr>
    </w:p>
    <w:p w:rsidR="004A278C" w:rsidRDefault="004A278C" w:rsidP="004A278C">
      <w:pPr>
        <w:tabs>
          <w:tab w:val="left" w:pos="5535"/>
        </w:tabs>
        <w:spacing w:line="100" w:lineRule="atLeast"/>
        <w:jc w:val="right"/>
        <w:rPr>
          <w:rFonts w:eastAsia="Lucida Sans Unicode"/>
        </w:rPr>
      </w:pPr>
      <w:bookmarkStart w:id="87" w:name="_Toc289456769"/>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Pr="0006455C" w:rsidRDefault="004A278C" w:rsidP="00F73CDC">
      <w:pPr>
        <w:pStyle w:val="f3"/>
        <w:rPr>
          <w:rFonts w:eastAsia="Lucida Sans Unicode"/>
        </w:rPr>
      </w:pPr>
      <w:bookmarkStart w:id="88" w:name="_Toc383673014"/>
      <w:r w:rsidRPr="0006455C">
        <w:rPr>
          <w:rFonts w:eastAsia="Lucida Sans Unicode"/>
        </w:rPr>
        <w:t>Załącznik nr 4 do Regulaminu Rady</w:t>
      </w:r>
      <w:bookmarkEnd w:id="87"/>
      <w:bookmarkEnd w:id="88"/>
    </w:p>
    <w:p w:rsidR="004A278C" w:rsidRPr="0006455C" w:rsidRDefault="004A278C" w:rsidP="004A278C">
      <w:pPr>
        <w:rPr>
          <w:rFonts w:eastAsia="Lucida Sans Unicode" w:cs="Tahoma"/>
        </w:rPr>
      </w:pPr>
    </w:p>
    <w:p w:rsidR="004A278C" w:rsidRPr="0006455C" w:rsidRDefault="004A278C" w:rsidP="004A278C">
      <w:pPr>
        <w:rPr>
          <w:rFonts w:eastAsia="Lucida Sans Unicode" w:cs="Tahoma"/>
        </w:rPr>
      </w:pPr>
    </w:p>
    <w:p w:rsidR="004A278C" w:rsidRPr="0006455C" w:rsidRDefault="004A278C" w:rsidP="004A278C">
      <w:pPr>
        <w:jc w:val="center"/>
        <w:rPr>
          <w:b/>
          <w:bCs/>
          <w:sz w:val="22"/>
          <w:szCs w:val="22"/>
        </w:rPr>
      </w:pPr>
    </w:p>
    <w:p w:rsidR="004A278C" w:rsidRPr="0006455C" w:rsidRDefault="004A278C" w:rsidP="004A278C">
      <w:pPr>
        <w:rPr>
          <w:sz w:val="22"/>
          <w:szCs w:val="22"/>
        </w:rPr>
      </w:pPr>
      <w:r w:rsidRPr="0006455C">
        <w:rPr>
          <w:sz w:val="22"/>
          <w:szCs w:val="22"/>
        </w:rPr>
        <w:t>............................................................</w:t>
      </w:r>
    </w:p>
    <w:p w:rsidR="004A278C" w:rsidRPr="0006455C" w:rsidRDefault="004A278C" w:rsidP="004A278C">
      <w:pPr>
        <w:rPr>
          <w:sz w:val="22"/>
          <w:szCs w:val="22"/>
        </w:rPr>
      </w:pPr>
      <w:r w:rsidRPr="0006455C">
        <w:rPr>
          <w:sz w:val="22"/>
          <w:szCs w:val="22"/>
        </w:rPr>
        <w:t xml:space="preserve">         Pieczęć LGD C.K. Podkarpacie</w:t>
      </w:r>
    </w:p>
    <w:p w:rsidR="004A278C" w:rsidRPr="0006455C" w:rsidRDefault="004A278C" w:rsidP="004A278C">
      <w:pPr>
        <w:jc w:val="center"/>
        <w:rPr>
          <w:b/>
          <w:bCs/>
          <w:sz w:val="22"/>
          <w:szCs w:val="22"/>
        </w:rPr>
      </w:pPr>
    </w:p>
    <w:p w:rsidR="004A278C" w:rsidRPr="0006455C" w:rsidRDefault="004A278C" w:rsidP="004A278C">
      <w:pPr>
        <w:rPr>
          <w:b/>
          <w:bCs/>
          <w:sz w:val="22"/>
          <w:szCs w:val="22"/>
        </w:rPr>
      </w:pPr>
    </w:p>
    <w:p w:rsidR="004A278C" w:rsidRPr="0006455C" w:rsidRDefault="004A278C" w:rsidP="004A278C">
      <w:pPr>
        <w:jc w:val="center"/>
        <w:rPr>
          <w:b/>
          <w:bCs/>
          <w:sz w:val="22"/>
          <w:szCs w:val="22"/>
        </w:rPr>
      </w:pPr>
    </w:p>
    <w:p w:rsidR="004A278C" w:rsidRPr="0006455C" w:rsidRDefault="004A278C" w:rsidP="004A278C">
      <w:pPr>
        <w:jc w:val="center"/>
        <w:rPr>
          <w:b/>
          <w:bCs/>
          <w:sz w:val="22"/>
          <w:szCs w:val="22"/>
        </w:rPr>
      </w:pPr>
      <w:r w:rsidRPr="0006455C">
        <w:rPr>
          <w:b/>
          <w:bCs/>
          <w:sz w:val="22"/>
          <w:szCs w:val="22"/>
        </w:rPr>
        <w:t>Karta Oceny Operacji Według Lokalnych Kryteriów Wyboru</w:t>
      </w:r>
    </w:p>
    <w:p w:rsidR="004A278C" w:rsidRPr="0006455C" w:rsidRDefault="004A278C" w:rsidP="004A278C">
      <w:pPr>
        <w:jc w:val="center"/>
        <w:rPr>
          <w:b/>
          <w:bCs/>
          <w:sz w:val="22"/>
          <w:szCs w:val="22"/>
        </w:rPr>
      </w:pPr>
    </w:p>
    <w:p w:rsidR="004A278C" w:rsidRPr="0006455C" w:rsidRDefault="004A278C" w:rsidP="004A278C">
      <w:pPr>
        <w:spacing w:line="360" w:lineRule="auto"/>
        <w:rPr>
          <w:sz w:val="22"/>
          <w:szCs w:val="22"/>
        </w:rPr>
      </w:pPr>
      <w:r w:rsidRPr="0006455C">
        <w:rPr>
          <w:sz w:val="22"/>
          <w:szCs w:val="22"/>
        </w:rPr>
        <w:t>Numer konkursu .............................................................................</w:t>
      </w:r>
    </w:p>
    <w:p w:rsidR="004A278C" w:rsidRPr="0006455C" w:rsidRDefault="004A278C" w:rsidP="004A278C">
      <w:pPr>
        <w:spacing w:line="360" w:lineRule="auto"/>
        <w:rPr>
          <w:sz w:val="22"/>
          <w:szCs w:val="22"/>
        </w:rPr>
      </w:pPr>
      <w:r w:rsidRPr="0006455C">
        <w:rPr>
          <w:sz w:val="22"/>
          <w:szCs w:val="22"/>
        </w:rPr>
        <w:t>Numer kancelaryjny wniosku .........................................................</w:t>
      </w:r>
    </w:p>
    <w:p w:rsidR="004A278C" w:rsidRPr="0006455C" w:rsidRDefault="004A278C" w:rsidP="004A278C">
      <w:pPr>
        <w:spacing w:line="360" w:lineRule="auto"/>
        <w:rPr>
          <w:sz w:val="22"/>
          <w:szCs w:val="22"/>
        </w:rPr>
      </w:pPr>
      <w:r w:rsidRPr="0006455C">
        <w:rPr>
          <w:sz w:val="22"/>
          <w:szCs w:val="22"/>
        </w:rPr>
        <w:t>Data wpływu wniosku ....................................................................</w:t>
      </w:r>
    </w:p>
    <w:p w:rsidR="004A278C" w:rsidRPr="0006455C" w:rsidRDefault="004A278C" w:rsidP="004A278C">
      <w:pPr>
        <w:spacing w:line="360" w:lineRule="auto"/>
        <w:rPr>
          <w:sz w:val="22"/>
          <w:szCs w:val="22"/>
        </w:rPr>
      </w:pPr>
      <w:r w:rsidRPr="0006455C">
        <w:rPr>
          <w:sz w:val="22"/>
          <w:szCs w:val="22"/>
        </w:rPr>
        <w:t xml:space="preserve">Tytuł projektu ............................................................................................................................................ .................................................................................................................................................................... </w:t>
      </w:r>
    </w:p>
    <w:p w:rsidR="004A278C" w:rsidRPr="0006455C" w:rsidRDefault="004A278C" w:rsidP="004A278C">
      <w:pPr>
        <w:spacing w:line="360" w:lineRule="auto"/>
        <w:rPr>
          <w:b/>
          <w:sz w:val="22"/>
          <w:szCs w:val="22"/>
        </w:rPr>
      </w:pPr>
      <w:r w:rsidRPr="0006455C">
        <w:rPr>
          <w:sz w:val="22"/>
          <w:szCs w:val="22"/>
        </w:rPr>
        <w:t>Nazwa wnioskodawcy................................................................................................................................</w:t>
      </w:r>
      <w:r w:rsidRPr="0006455C">
        <w:rPr>
          <w:b/>
          <w:sz w:val="22"/>
          <w:szCs w:val="22"/>
        </w:rPr>
        <w:t xml:space="preserve"> </w:t>
      </w:r>
    </w:p>
    <w:p w:rsidR="004A278C" w:rsidRPr="0006455C" w:rsidRDefault="004A278C" w:rsidP="004A278C">
      <w:pPr>
        <w:spacing w:line="360" w:lineRule="auto"/>
      </w:pPr>
      <w:r w:rsidRPr="0006455C">
        <w:t>Oceniający.....................................................................................................................................</w:t>
      </w:r>
    </w:p>
    <w:p w:rsidR="004A278C" w:rsidRPr="0006455C" w:rsidRDefault="004A278C" w:rsidP="004A278C">
      <w:pPr>
        <w:spacing w:line="276" w:lineRule="auto"/>
        <w:rPr>
          <w:sz w:val="22"/>
          <w:szCs w:val="22"/>
        </w:rPr>
      </w:pPr>
    </w:p>
    <w:p w:rsidR="004A278C" w:rsidRPr="0006455C" w:rsidRDefault="004A278C" w:rsidP="004A278C">
      <w:pPr>
        <w:tabs>
          <w:tab w:val="left" w:pos="2190"/>
        </w:tabs>
        <w:ind w:left="113" w:right="113"/>
        <w:jc w:val="both"/>
        <w:rPr>
          <w:b/>
        </w:rPr>
      </w:pPr>
      <w:r w:rsidRPr="0006455C">
        <w:rPr>
          <w:b/>
        </w:rPr>
        <w:t>Działanie PROW:</w:t>
      </w:r>
      <w:r w:rsidRPr="0006455C">
        <w:rPr>
          <w:rFonts w:eastAsia="Lucida Sans Unicode" w:cs="Tahoma"/>
          <w:b/>
        </w:rPr>
        <w:t xml:space="preserve">   Różnicowanie w kierunku działalności nierolniczej</w:t>
      </w:r>
      <w:r w:rsidRPr="0006455C">
        <w:rPr>
          <w:b/>
        </w:rPr>
        <w:t>:</w:t>
      </w:r>
      <w:r w:rsidRPr="0006455C">
        <w:rPr>
          <w:b/>
        </w:rPr>
        <w:tab/>
      </w:r>
      <w:r w:rsidRPr="0006455C">
        <w:rPr>
          <w:sz w:val="22"/>
          <w:szCs w:val="22"/>
        </w:rPr>
        <w:br/>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544"/>
        <w:gridCol w:w="1276"/>
        <w:gridCol w:w="3261"/>
        <w:gridCol w:w="1416"/>
      </w:tblGrid>
      <w:tr w:rsidR="004A278C" w:rsidRPr="0006455C" w:rsidTr="004A278C">
        <w:trPr>
          <w:trHeight w:val="978"/>
        </w:trPr>
        <w:tc>
          <w:tcPr>
            <w:tcW w:w="568" w:type="dxa"/>
            <w:shd w:val="clear" w:color="auto" w:fill="D9F1FF"/>
            <w:vAlign w:val="center"/>
          </w:tcPr>
          <w:p w:rsidR="004A278C" w:rsidRPr="0006455C" w:rsidRDefault="004A278C" w:rsidP="004A278C">
            <w:pPr>
              <w:jc w:val="center"/>
            </w:pPr>
            <w:r w:rsidRPr="0006455C">
              <w:t>Lp.</w:t>
            </w:r>
          </w:p>
        </w:tc>
        <w:tc>
          <w:tcPr>
            <w:tcW w:w="3544" w:type="dxa"/>
            <w:shd w:val="clear" w:color="auto" w:fill="D9F1FF"/>
            <w:vAlign w:val="center"/>
          </w:tcPr>
          <w:p w:rsidR="004A278C" w:rsidRPr="0006455C" w:rsidRDefault="004A278C" w:rsidP="004A278C">
            <w:pPr>
              <w:jc w:val="center"/>
              <w:rPr>
                <w:b/>
              </w:rPr>
            </w:pPr>
            <w:r w:rsidRPr="0006455C">
              <w:rPr>
                <w:b/>
                <w:sz w:val="22"/>
                <w:szCs w:val="22"/>
              </w:rPr>
              <w:t>Nazwa kryterium</w:t>
            </w:r>
          </w:p>
        </w:tc>
        <w:tc>
          <w:tcPr>
            <w:tcW w:w="1276" w:type="dxa"/>
            <w:shd w:val="clear" w:color="auto" w:fill="D9F1FF"/>
            <w:vAlign w:val="center"/>
          </w:tcPr>
          <w:p w:rsidR="004A278C" w:rsidRPr="0006455C" w:rsidRDefault="004A278C" w:rsidP="004A278C">
            <w:pPr>
              <w:jc w:val="center"/>
              <w:rPr>
                <w:b/>
              </w:rPr>
            </w:pPr>
            <w:r w:rsidRPr="0006455C">
              <w:rPr>
                <w:b/>
                <w:sz w:val="22"/>
                <w:szCs w:val="22"/>
              </w:rPr>
              <w:t>Punktacja</w:t>
            </w:r>
          </w:p>
        </w:tc>
        <w:tc>
          <w:tcPr>
            <w:tcW w:w="3261" w:type="dxa"/>
            <w:shd w:val="clear" w:color="auto" w:fill="D9F1FF"/>
            <w:vAlign w:val="center"/>
          </w:tcPr>
          <w:p w:rsidR="004A278C" w:rsidRPr="0006455C" w:rsidRDefault="004A278C" w:rsidP="004A278C">
            <w:pPr>
              <w:jc w:val="center"/>
              <w:rPr>
                <w:b/>
              </w:rPr>
            </w:pPr>
            <w:r w:rsidRPr="0006455C">
              <w:rPr>
                <w:b/>
                <w:sz w:val="22"/>
                <w:szCs w:val="22"/>
              </w:rPr>
              <w:t>Podstawa oceny</w:t>
            </w:r>
          </w:p>
        </w:tc>
        <w:tc>
          <w:tcPr>
            <w:tcW w:w="1416" w:type="dxa"/>
            <w:shd w:val="clear" w:color="auto" w:fill="D9F1FF"/>
            <w:vAlign w:val="center"/>
          </w:tcPr>
          <w:p w:rsidR="004A278C" w:rsidRPr="0006455C" w:rsidRDefault="004A278C" w:rsidP="004A278C">
            <w:pPr>
              <w:jc w:val="center"/>
              <w:rPr>
                <w:b/>
              </w:rPr>
            </w:pPr>
            <w:r w:rsidRPr="0006455C">
              <w:rPr>
                <w:b/>
                <w:sz w:val="22"/>
                <w:szCs w:val="22"/>
              </w:rPr>
              <w:t>Liczba uzyskanych punktów</w:t>
            </w:r>
          </w:p>
        </w:tc>
      </w:tr>
      <w:tr w:rsidR="004A278C" w:rsidRPr="0006455C" w:rsidTr="004A278C">
        <w:trPr>
          <w:trHeight w:val="1415"/>
        </w:trPr>
        <w:tc>
          <w:tcPr>
            <w:tcW w:w="568" w:type="dxa"/>
            <w:shd w:val="clear" w:color="auto" w:fill="auto"/>
            <w:vAlign w:val="center"/>
          </w:tcPr>
          <w:p w:rsidR="004A278C" w:rsidRPr="0006455C" w:rsidRDefault="004A278C" w:rsidP="004A278C">
            <w:pPr>
              <w:jc w:val="center"/>
            </w:pPr>
            <w:r w:rsidRPr="0006455C">
              <w:rPr>
                <w:sz w:val="22"/>
                <w:szCs w:val="22"/>
              </w:rPr>
              <w:t>1</w:t>
            </w:r>
          </w:p>
        </w:tc>
        <w:tc>
          <w:tcPr>
            <w:tcW w:w="3544" w:type="dxa"/>
            <w:shd w:val="clear" w:color="auto" w:fill="auto"/>
            <w:vAlign w:val="center"/>
          </w:tcPr>
          <w:p w:rsidR="004A278C" w:rsidRPr="0006455C" w:rsidRDefault="004A278C" w:rsidP="004A278C">
            <w:pPr>
              <w:spacing w:line="276" w:lineRule="auto"/>
            </w:pPr>
            <w:r w:rsidRPr="0006455C">
              <w:rPr>
                <w:sz w:val="22"/>
                <w:szCs w:val="22"/>
              </w:rPr>
              <w:t>W operacji zawarto przedsięwzięcia związane  z wykorzystaniem odnawialnych źródeł energii</w:t>
            </w:r>
          </w:p>
        </w:tc>
        <w:tc>
          <w:tcPr>
            <w:tcW w:w="1276"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61" w:type="dxa"/>
            <w:shd w:val="clear" w:color="auto" w:fill="auto"/>
            <w:vAlign w:val="center"/>
          </w:tcPr>
          <w:p w:rsidR="004A278C" w:rsidRPr="0006455C" w:rsidRDefault="004A278C" w:rsidP="004A278C">
            <w:pPr>
              <w:spacing w:line="276" w:lineRule="auto"/>
              <w:jc w:val="center"/>
            </w:pPr>
            <w:r w:rsidRPr="0006455C">
              <w:rPr>
                <w:sz w:val="22"/>
                <w:szCs w:val="22"/>
              </w:rPr>
              <w:t>0 pkt – nie</w:t>
            </w:r>
            <w:r w:rsidRPr="0006455C">
              <w:rPr>
                <w:sz w:val="22"/>
                <w:szCs w:val="22"/>
              </w:rPr>
              <w:br/>
              <w:t>10 pkt - tak</w:t>
            </w:r>
          </w:p>
        </w:tc>
        <w:tc>
          <w:tcPr>
            <w:tcW w:w="1416" w:type="dxa"/>
            <w:shd w:val="clear" w:color="auto" w:fill="auto"/>
            <w:vAlign w:val="center"/>
          </w:tcPr>
          <w:p w:rsidR="004A278C" w:rsidRPr="0006455C" w:rsidRDefault="004A278C" w:rsidP="004A278C">
            <w:pPr>
              <w:spacing w:line="276" w:lineRule="auto"/>
            </w:pPr>
          </w:p>
        </w:tc>
      </w:tr>
      <w:tr w:rsidR="004A278C" w:rsidRPr="0006455C" w:rsidTr="004A278C">
        <w:trPr>
          <w:trHeight w:val="2394"/>
        </w:trPr>
        <w:tc>
          <w:tcPr>
            <w:tcW w:w="568" w:type="dxa"/>
            <w:shd w:val="clear" w:color="auto" w:fill="auto"/>
            <w:vAlign w:val="center"/>
          </w:tcPr>
          <w:p w:rsidR="004A278C" w:rsidRPr="0006455C" w:rsidRDefault="004A278C" w:rsidP="004A278C">
            <w:pPr>
              <w:jc w:val="center"/>
            </w:pPr>
            <w:r w:rsidRPr="0006455C">
              <w:rPr>
                <w:sz w:val="22"/>
                <w:szCs w:val="22"/>
              </w:rPr>
              <w:t>2</w:t>
            </w:r>
          </w:p>
        </w:tc>
        <w:tc>
          <w:tcPr>
            <w:tcW w:w="3544" w:type="dxa"/>
            <w:shd w:val="clear" w:color="auto" w:fill="auto"/>
            <w:vAlign w:val="center"/>
          </w:tcPr>
          <w:p w:rsidR="004A278C" w:rsidRPr="0006455C" w:rsidRDefault="004A278C" w:rsidP="004A278C">
            <w:pPr>
              <w:spacing w:line="276" w:lineRule="auto"/>
            </w:pPr>
            <w:r>
              <w:rPr>
                <w:rFonts w:cs="Lucida Sans Unicode"/>
                <w:sz w:val="22"/>
                <w:szCs w:val="22"/>
              </w:rPr>
              <w:t>Komplementarność (spójność) w stosunku do projektu realizowanego lub zrealizowanego za pośrednictwem LGD, na jej terenie</w:t>
            </w:r>
          </w:p>
        </w:tc>
        <w:tc>
          <w:tcPr>
            <w:tcW w:w="1276"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61" w:type="dxa"/>
            <w:shd w:val="clear" w:color="auto" w:fill="auto"/>
            <w:vAlign w:val="center"/>
          </w:tcPr>
          <w:p w:rsidR="004A278C" w:rsidRDefault="004A278C" w:rsidP="004A278C">
            <w:pPr>
              <w:spacing w:line="276" w:lineRule="auto"/>
              <w:jc w:val="center"/>
            </w:pPr>
            <w:r w:rsidRPr="0006455C">
              <w:t xml:space="preserve">0 pkt -  </w:t>
            </w:r>
            <w:r>
              <w:t xml:space="preserve">operacja </w:t>
            </w:r>
            <w:r w:rsidRPr="0006455C">
              <w:t xml:space="preserve">nie jest komplementarna </w:t>
            </w:r>
            <w:r>
              <w:t>uzupełniająca zakres innych operacji realizowanych lub zrealizowanych w ramach przedsięwzięć</w:t>
            </w:r>
          </w:p>
          <w:p w:rsidR="004A278C" w:rsidRDefault="004A278C" w:rsidP="004A278C">
            <w:pPr>
              <w:spacing w:line="276" w:lineRule="auto"/>
              <w:jc w:val="center"/>
            </w:pPr>
            <w:r w:rsidRPr="0006455C">
              <w:t xml:space="preserve">5 pkt – operacja jest komplementarna z </w:t>
            </w:r>
            <w:r>
              <w:t>zakresem jednej operacji realizowanej lub zrealizowanej w ramach przedsięwzięć</w:t>
            </w:r>
          </w:p>
          <w:p w:rsidR="004A278C" w:rsidRPr="0006455C" w:rsidRDefault="004A278C" w:rsidP="004A278C">
            <w:pPr>
              <w:spacing w:line="276" w:lineRule="auto"/>
              <w:jc w:val="center"/>
            </w:pPr>
          </w:p>
          <w:p w:rsidR="004A278C" w:rsidRPr="0006455C" w:rsidRDefault="004A278C" w:rsidP="004A278C">
            <w:pPr>
              <w:spacing w:line="276" w:lineRule="auto"/>
              <w:jc w:val="center"/>
            </w:pPr>
            <w:r w:rsidRPr="0006455C">
              <w:lastRenderedPageBreak/>
              <w:t xml:space="preserve">10 pkt </w:t>
            </w:r>
            <w:r>
              <w:t>–</w:t>
            </w:r>
            <w:r w:rsidRPr="0006455C">
              <w:t xml:space="preserve"> </w:t>
            </w:r>
            <w:r>
              <w:t>operacja jest komplementarna z zakresem więcej niż jednej operacji realizowanej lub zrealizowanej w ramach przedsięwzięć</w:t>
            </w:r>
          </w:p>
        </w:tc>
        <w:tc>
          <w:tcPr>
            <w:tcW w:w="1416" w:type="dxa"/>
            <w:shd w:val="clear" w:color="auto" w:fill="auto"/>
            <w:vAlign w:val="center"/>
          </w:tcPr>
          <w:p w:rsidR="004A278C" w:rsidRPr="0006455C" w:rsidRDefault="004A278C" w:rsidP="004A278C">
            <w:pPr>
              <w:spacing w:line="276" w:lineRule="auto"/>
            </w:pPr>
          </w:p>
        </w:tc>
      </w:tr>
      <w:tr w:rsidR="004A278C" w:rsidRPr="0006455C" w:rsidTr="004A278C">
        <w:trPr>
          <w:trHeight w:val="2111"/>
        </w:trPr>
        <w:tc>
          <w:tcPr>
            <w:tcW w:w="568" w:type="dxa"/>
            <w:shd w:val="clear" w:color="auto" w:fill="auto"/>
            <w:vAlign w:val="center"/>
          </w:tcPr>
          <w:p w:rsidR="004A278C" w:rsidRPr="0006455C" w:rsidRDefault="004A278C" w:rsidP="004A278C">
            <w:pPr>
              <w:jc w:val="center"/>
            </w:pPr>
            <w:r w:rsidRPr="0006455C">
              <w:rPr>
                <w:sz w:val="22"/>
                <w:szCs w:val="22"/>
              </w:rPr>
              <w:lastRenderedPageBreak/>
              <w:t>3</w:t>
            </w:r>
          </w:p>
        </w:tc>
        <w:tc>
          <w:tcPr>
            <w:tcW w:w="3544" w:type="dxa"/>
            <w:shd w:val="clear" w:color="auto" w:fill="auto"/>
            <w:vAlign w:val="center"/>
          </w:tcPr>
          <w:p w:rsidR="004A278C" w:rsidRPr="0006455C" w:rsidRDefault="004A278C" w:rsidP="004A278C">
            <w:pPr>
              <w:spacing w:line="276" w:lineRule="auto"/>
            </w:pPr>
            <w:r w:rsidRPr="0006455C">
              <w:rPr>
                <w:rFonts w:cs="Lucida Sans Unicode"/>
                <w:sz w:val="22"/>
                <w:szCs w:val="22"/>
              </w:rPr>
              <w:t>Realizacja operacji spowoduje utworzenie nowych miejsc pracy  przeliczeniu na pełne etaty średnioroczne</w:t>
            </w:r>
          </w:p>
        </w:tc>
        <w:tc>
          <w:tcPr>
            <w:tcW w:w="1276"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61" w:type="dxa"/>
            <w:shd w:val="clear" w:color="auto" w:fill="auto"/>
            <w:vAlign w:val="center"/>
          </w:tcPr>
          <w:p w:rsidR="004A278C" w:rsidRPr="0006455C" w:rsidRDefault="004A278C" w:rsidP="004A278C">
            <w:pPr>
              <w:spacing w:line="276" w:lineRule="auto"/>
              <w:jc w:val="center"/>
            </w:pPr>
            <w:r w:rsidRPr="0006455C">
              <w:rPr>
                <w:sz w:val="22"/>
                <w:szCs w:val="22"/>
              </w:rPr>
              <w:t>0 pkt - nie dotyczy</w:t>
            </w:r>
            <w:r w:rsidRPr="0006455C">
              <w:rPr>
                <w:sz w:val="22"/>
                <w:szCs w:val="22"/>
              </w:rPr>
              <w:br/>
              <w:t xml:space="preserve">10 pkt -  utworzenie co najmniej </w:t>
            </w:r>
            <w:r w:rsidRPr="0006455C">
              <w:rPr>
                <w:sz w:val="22"/>
                <w:szCs w:val="22"/>
              </w:rPr>
              <w:br/>
              <w:t>1 nowego miejsca pracy</w:t>
            </w:r>
          </w:p>
        </w:tc>
        <w:tc>
          <w:tcPr>
            <w:tcW w:w="1416" w:type="dxa"/>
            <w:shd w:val="clear" w:color="auto" w:fill="auto"/>
            <w:vAlign w:val="center"/>
          </w:tcPr>
          <w:p w:rsidR="004A278C" w:rsidRPr="0006455C" w:rsidRDefault="004A278C" w:rsidP="004A278C">
            <w:pPr>
              <w:spacing w:line="276" w:lineRule="auto"/>
            </w:pPr>
          </w:p>
        </w:tc>
      </w:tr>
      <w:tr w:rsidR="004A278C" w:rsidRPr="0006455C" w:rsidTr="004A278C">
        <w:trPr>
          <w:trHeight w:val="1276"/>
        </w:trPr>
        <w:tc>
          <w:tcPr>
            <w:tcW w:w="568" w:type="dxa"/>
            <w:shd w:val="clear" w:color="auto" w:fill="auto"/>
            <w:vAlign w:val="center"/>
          </w:tcPr>
          <w:p w:rsidR="004A278C" w:rsidRPr="0006455C" w:rsidRDefault="004A278C" w:rsidP="004A278C">
            <w:pPr>
              <w:jc w:val="center"/>
            </w:pPr>
            <w:r w:rsidRPr="0006455C">
              <w:rPr>
                <w:sz w:val="22"/>
                <w:szCs w:val="22"/>
              </w:rPr>
              <w:t>4</w:t>
            </w:r>
          </w:p>
        </w:tc>
        <w:tc>
          <w:tcPr>
            <w:tcW w:w="3544" w:type="dxa"/>
            <w:shd w:val="clear" w:color="auto" w:fill="auto"/>
            <w:vAlign w:val="center"/>
          </w:tcPr>
          <w:p w:rsidR="004A278C" w:rsidRPr="0006455C" w:rsidRDefault="004A278C" w:rsidP="004A278C">
            <w:pPr>
              <w:spacing w:line="276" w:lineRule="auto"/>
            </w:pPr>
            <w:r w:rsidRPr="0006455C">
              <w:rPr>
                <w:sz w:val="22"/>
                <w:szCs w:val="22"/>
              </w:rPr>
              <w:t>Wnioskowana kwota pomocy</w:t>
            </w:r>
          </w:p>
        </w:tc>
        <w:tc>
          <w:tcPr>
            <w:tcW w:w="1276" w:type="dxa"/>
            <w:shd w:val="clear" w:color="auto" w:fill="auto"/>
            <w:vAlign w:val="center"/>
          </w:tcPr>
          <w:p w:rsidR="004A278C" w:rsidRPr="0006455C" w:rsidRDefault="004A278C" w:rsidP="004A278C">
            <w:pPr>
              <w:spacing w:line="276" w:lineRule="auto"/>
              <w:jc w:val="center"/>
            </w:pPr>
            <w:r w:rsidRPr="0006455C">
              <w:rPr>
                <w:sz w:val="22"/>
                <w:szCs w:val="22"/>
              </w:rPr>
              <w:t>5-10</w:t>
            </w:r>
          </w:p>
        </w:tc>
        <w:tc>
          <w:tcPr>
            <w:tcW w:w="3261" w:type="dxa"/>
            <w:shd w:val="clear" w:color="auto" w:fill="auto"/>
            <w:vAlign w:val="center"/>
          </w:tcPr>
          <w:p w:rsidR="004A278C" w:rsidRPr="0006455C" w:rsidRDefault="004A278C" w:rsidP="004A278C">
            <w:pPr>
              <w:spacing w:line="276" w:lineRule="auto"/>
              <w:jc w:val="center"/>
            </w:pPr>
            <w:r w:rsidRPr="0006455C">
              <w:rPr>
                <w:sz w:val="22"/>
                <w:szCs w:val="22"/>
              </w:rPr>
              <w:t>5 pkt - do 100 000 PLN</w:t>
            </w:r>
            <w:r w:rsidRPr="0006455C">
              <w:rPr>
                <w:sz w:val="22"/>
                <w:szCs w:val="22"/>
              </w:rPr>
              <w:br/>
              <w:t xml:space="preserve"> 10 pkt - do 50 000 PLN</w:t>
            </w:r>
          </w:p>
        </w:tc>
        <w:tc>
          <w:tcPr>
            <w:tcW w:w="1416" w:type="dxa"/>
            <w:shd w:val="clear" w:color="auto" w:fill="auto"/>
            <w:vAlign w:val="center"/>
          </w:tcPr>
          <w:p w:rsidR="004A278C" w:rsidRPr="0006455C" w:rsidRDefault="004A278C" w:rsidP="004A278C">
            <w:pPr>
              <w:spacing w:line="276" w:lineRule="auto"/>
            </w:pPr>
          </w:p>
        </w:tc>
      </w:tr>
      <w:tr w:rsidR="004A278C" w:rsidRPr="0006455C" w:rsidTr="004A278C">
        <w:trPr>
          <w:trHeight w:val="2676"/>
        </w:trPr>
        <w:tc>
          <w:tcPr>
            <w:tcW w:w="568" w:type="dxa"/>
            <w:shd w:val="clear" w:color="auto" w:fill="auto"/>
            <w:vAlign w:val="center"/>
          </w:tcPr>
          <w:p w:rsidR="004A278C" w:rsidRPr="0006455C" w:rsidRDefault="004A278C" w:rsidP="004A278C">
            <w:pPr>
              <w:jc w:val="center"/>
            </w:pPr>
            <w:r w:rsidRPr="0006455C">
              <w:rPr>
                <w:sz w:val="22"/>
                <w:szCs w:val="22"/>
              </w:rPr>
              <w:t>5</w:t>
            </w:r>
          </w:p>
        </w:tc>
        <w:tc>
          <w:tcPr>
            <w:tcW w:w="3544" w:type="dxa"/>
            <w:shd w:val="clear" w:color="auto" w:fill="auto"/>
            <w:vAlign w:val="center"/>
          </w:tcPr>
          <w:p w:rsidR="004A278C" w:rsidRPr="0006455C" w:rsidRDefault="004A278C" w:rsidP="004A278C">
            <w:pPr>
              <w:spacing w:line="276" w:lineRule="auto"/>
            </w:pPr>
            <w:r w:rsidRPr="0006455C">
              <w:rPr>
                <w:sz w:val="22"/>
                <w:szCs w:val="22"/>
              </w:rPr>
              <w:t>Wykorzystanie potencjału turystycznego i dziedzictwa kulturowego oraz ochronę wartości przyrodniczo – krajobrazowych.</w:t>
            </w:r>
          </w:p>
        </w:tc>
        <w:tc>
          <w:tcPr>
            <w:tcW w:w="1276"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61" w:type="dxa"/>
            <w:shd w:val="clear" w:color="auto" w:fill="auto"/>
            <w:vAlign w:val="center"/>
          </w:tcPr>
          <w:p w:rsidR="004A278C" w:rsidRPr="0006455C" w:rsidRDefault="004A278C" w:rsidP="004A278C">
            <w:pPr>
              <w:spacing w:line="276" w:lineRule="auto"/>
              <w:jc w:val="center"/>
            </w:pPr>
            <w:r w:rsidRPr="0006455C">
              <w:t>0 pkt – operacja nie wykorzystuje potencjału turystycznego i dziedzictwa kulturowego oraz nie zawiera elementów ochrony wartości przyrodniczo – krajobrazowych</w:t>
            </w:r>
            <w:r w:rsidRPr="0006455C">
              <w:br/>
              <w:t xml:space="preserve">5 pkt - jeżeli przedsięwzięcie zawiera elementy promocji lokalnych zasobów </w:t>
            </w:r>
          </w:p>
          <w:p w:rsidR="004A278C" w:rsidRPr="0006455C" w:rsidRDefault="004A278C" w:rsidP="004A278C">
            <w:pPr>
              <w:spacing w:line="276" w:lineRule="auto"/>
              <w:jc w:val="center"/>
            </w:pPr>
            <w:r w:rsidRPr="0006455C">
              <w:t>10 pkt - jeżeli operacja jest oparta na wykorzystaniu lokalnych zasobów</w:t>
            </w:r>
          </w:p>
        </w:tc>
        <w:tc>
          <w:tcPr>
            <w:tcW w:w="1416" w:type="dxa"/>
            <w:shd w:val="clear" w:color="auto" w:fill="auto"/>
            <w:vAlign w:val="center"/>
          </w:tcPr>
          <w:p w:rsidR="004A278C" w:rsidRPr="0006455C" w:rsidRDefault="004A278C" w:rsidP="004A278C">
            <w:pPr>
              <w:spacing w:line="276" w:lineRule="auto"/>
            </w:pPr>
          </w:p>
        </w:tc>
      </w:tr>
      <w:tr w:rsidR="004A278C" w:rsidRPr="0006455C" w:rsidTr="004A278C">
        <w:trPr>
          <w:trHeight w:val="1970"/>
        </w:trPr>
        <w:tc>
          <w:tcPr>
            <w:tcW w:w="568" w:type="dxa"/>
            <w:shd w:val="clear" w:color="auto" w:fill="auto"/>
            <w:vAlign w:val="center"/>
          </w:tcPr>
          <w:p w:rsidR="004A278C" w:rsidRPr="0006455C" w:rsidRDefault="004A278C" w:rsidP="004A278C">
            <w:pPr>
              <w:jc w:val="center"/>
            </w:pPr>
            <w:r w:rsidRPr="0006455C">
              <w:rPr>
                <w:sz w:val="22"/>
                <w:szCs w:val="22"/>
              </w:rPr>
              <w:t>6</w:t>
            </w:r>
          </w:p>
        </w:tc>
        <w:tc>
          <w:tcPr>
            <w:tcW w:w="3544" w:type="dxa"/>
            <w:shd w:val="clear" w:color="auto" w:fill="auto"/>
            <w:vAlign w:val="center"/>
          </w:tcPr>
          <w:p w:rsidR="004A278C" w:rsidRPr="0006455C" w:rsidRDefault="004A278C" w:rsidP="004A278C">
            <w:pPr>
              <w:spacing w:line="276" w:lineRule="auto"/>
            </w:pPr>
            <w:r w:rsidRPr="0006455C">
              <w:rPr>
                <w:sz w:val="22"/>
                <w:szCs w:val="22"/>
              </w:rPr>
              <w:t>Operacja wpływa na realizację celów szczegółowych LSR</w:t>
            </w:r>
          </w:p>
        </w:tc>
        <w:tc>
          <w:tcPr>
            <w:tcW w:w="1276"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61" w:type="dxa"/>
            <w:shd w:val="clear" w:color="auto" w:fill="auto"/>
            <w:vAlign w:val="center"/>
          </w:tcPr>
          <w:p w:rsidR="004A278C" w:rsidRPr="0006455C" w:rsidRDefault="004A278C" w:rsidP="004A278C">
            <w:pPr>
              <w:spacing w:line="276" w:lineRule="auto"/>
              <w:jc w:val="center"/>
            </w:pPr>
            <w:r w:rsidRPr="0006455C">
              <w:rPr>
                <w:sz w:val="22"/>
                <w:szCs w:val="22"/>
              </w:rPr>
              <w:t>0 pkt – operacja wpływa na realizację 1 celu</w:t>
            </w:r>
          </w:p>
          <w:p w:rsidR="004A278C" w:rsidRPr="0006455C" w:rsidRDefault="004A278C" w:rsidP="004A278C">
            <w:pPr>
              <w:spacing w:line="276" w:lineRule="auto"/>
              <w:jc w:val="center"/>
            </w:pPr>
          </w:p>
          <w:p w:rsidR="004A278C" w:rsidRPr="0006455C" w:rsidRDefault="004A278C" w:rsidP="004A278C">
            <w:pPr>
              <w:spacing w:line="276" w:lineRule="auto"/>
              <w:jc w:val="center"/>
            </w:pPr>
            <w:r w:rsidRPr="0006455C">
              <w:rPr>
                <w:sz w:val="22"/>
                <w:szCs w:val="22"/>
              </w:rPr>
              <w:t>5 pkt – operacja wpływa na realizację 2 celów</w:t>
            </w:r>
          </w:p>
          <w:p w:rsidR="004A278C" w:rsidRPr="0006455C" w:rsidRDefault="004A278C" w:rsidP="004A278C">
            <w:pPr>
              <w:spacing w:line="276" w:lineRule="auto"/>
              <w:jc w:val="center"/>
            </w:pPr>
          </w:p>
          <w:p w:rsidR="004A278C" w:rsidRPr="0006455C" w:rsidRDefault="004A278C" w:rsidP="004A278C">
            <w:pPr>
              <w:spacing w:line="276" w:lineRule="auto"/>
              <w:jc w:val="center"/>
            </w:pPr>
            <w:r w:rsidRPr="0006455C">
              <w:rPr>
                <w:sz w:val="22"/>
                <w:szCs w:val="22"/>
              </w:rPr>
              <w:t>10pkt –operacja dotyczy realizacji co najmniej 3 lub więcej celów</w:t>
            </w:r>
          </w:p>
        </w:tc>
        <w:tc>
          <w:tcPr>
            <w:tcW w:w="1416" w:type="dxa"/>
            <w:shd w:val="clear" w:color="auto" w:fill="auto"/>
            <w:vAlign w:val="center"/>
          </w:tcPr>
          <w:p w:rsidR="004A278C" w:rsidRPr="0006455C" w:rsidRDefault="004A278C" w:rsidP="004A278C">
            <w:pPr>
              <w:spacing w:line="276" w:lineRule="auto"/>
            </w:pPr>
          </w:p>
        </w:tc>
      </w:tr>
      <w:tr w:rsidR="004A278C" w:rsidRPr="0006455C" w:rsidTr="004A278C">
        <w:trPr>
          <w:trHeight w:val="764"/>
        </w:trPr>
        <w:tc>
          <w:tcPr>
            <w:tcW w:w="8649" w:type="dxa"/>
            <w:gridSpan w:val="4"/>
            <w:shd w:val="clear" w:color="auto" w:fill="auto"/>
            <w:vAlign w:val="center"/>
          </w:tcPr>
          <w:p w:rsidR="004A278C" w:rsidRPr="0006455C" w:rsidRDefault="004A278C" w:rsidP="004A278C">
            <w:pPr>
              <w:jc w:val="center"/>
              <w:rPr>
                <w:b/>
              </w:rPr>
            </w:pPr>
            <w:r w:rsidRPr="0006455C">
              <w:rPr>
                <w:b/>
                <w:sz w:val="22"/>
                <w:szCs w:val="22"/>
              </w:rPr>
              <w:lastRenderedPageBreak/>
              <w:t>SUMA PUNKTÓW</w:t>
            </w:r>
          </w:p>
        </w:tc>
        <w:tc>
          <w:tcPr>
            <w:tcW w:w="1416" w:type="dxa"/>
            <w:shd w:val="clear" w:color="auto" w:fill="auto"/>
            <w:vAlign w:val="center"/>
          </w:tcPr>
          <w:p w:rsidR="004A278C" w:rsidRPr="0006455C" w:rsidRDefault="004A278C" w:rsidP="004A278C">
            <w:pPr>
              <w:jc w:val="center"/>
            </w:pPr>
          </w:p>
        </w:tc>
      </w:tr>
    </w:tbl>
    <w:p w:rsidR="004A278C" w:rsidRPr="0006455C" w:rsidRDefault="004A278C" w:rsidP="004A278C">
      <w:pPr>
        <w:spacing w:line="360" w:lineRule="auto"/>
        <w:rPr>
          <w:sz w:val="22"/>
          <w:szCs w:val="22"/>
        </w:rPr>
      </w:pPr>
    </w:p>
    <w:p w:rsidR="004A278C" w:rsidRPr="0006455C" w:rsidRDefault="004A278C" w:rsidP="004A278C">
      <w:pPr>
        <w:spacing w:line="360" w:lineRule="auto"/>
        <w:jc w:val="both"/>
        <w:rPr>
          <w:sz w:val="22"/>
          <w:szCs w:val="22"/>
        </w:rPr>
      </w:pPr>
      <w:r w:rsidRPr="0006455C">
        <w:rPr>
          <w:sz w:val="22"/>
          <w:szCs w:val="22"/>
        </w:rPr>
        <w:t xml:space="preserve">Kryterium numer 6 uzasadnia realizację operacji. Maksymalna liczba punktów jaką można uzyskać: </w:t>
      </w:r>
      <w:r w:rsidRPr="0006455C">
        <w:rPr>
          <w:b/>
          <w:sz w:val="22"/>
          <w:szCs w:val="22"/>
        </w:rPr>
        <w:t>60.</w:t>
      </w:r>
    </w:p>
    <w:p w:rsidR="004A278C" w:rsidRPr="0006455C" w:rsidRDefault="004A278C" w:rsidP="004A278C">
      <w:pPr>
        <w:spacing w:line="360" w:lineRule="auto"/>
        <w:jc w:val="both"/>
        <w:rPr>
          <w:sz w:val="22"/>
          <w:szCs w:val="22"/>
        </w:rPr>
      </w:pPr>
      <w:r w:rsidRPr="0006455C">
        <w:rPr>
          <w:sz w:val="22"/>
          <w:szCs w:val="22"/>
        </w:rPr>
        <w:t xml:space="preserve">Minimum punktowe dla operacji, które należy osiągnąć aby operacja mogła uzyskać dofinansowanie: </w:t>
      </w:r>
      <w:r w:rsidRPr="0006455C">
        <w:rPr>
          <w:b/>
          <w:sz w:val="22"/>
          <w:szCs w:val="22"/>
        </w:rPr>
        <w:t>12</w:t>
      </w:r>
      <w:r w:rsidRPr="0006455C">
        <w:rPr>
          <w:sz w:val="22"/>
          <w:szCs w:val="22"/>
        </w:rPr>
        <w:t xml:space="preserve"> (20% z maksymalnej liczby punktów, które można zdobyć w ramach oceny).</w:t>
      </w:r>
    </w:p>
    <w:p w:rsidR="004A278C" w:rsidRPr="0006455C" w:rsidRDefault="004A278C" w:rsidP="004A278C">
      <w:pPr>
        <w:spacing w:line="360" w:lineRule="auto"/>
        <w:rPr>
          <w:b/>
          <w:sz w:val="22"/>
          <w:szCs w:val="22"/>
        </w:rPr>
      </w:pPr>
    </w:p>
    <w:p w:rsidR="004A278C" w:rsidRPr="0006455C" w:rsidRDefault="004A278C" w:rsidP="004A278C">
      <w:pPr>
        <w:spacing w:line="360" w:lineRule="auto"/>
        <w:rPr>
          <w:b/>
          <w:sz w:val="22"/>
          <w:szCs w:val="22"/>
        </w:rPr>
      </w:pPr>
    </w:p>
    <w:p w:rsidR="004A278C" w:rsidRPr="0006455C" w:rsidRDefault="004A278C" w:rsidP="004A278C">
      <w:pPr>
        <w:spacing w:line="360" w:lineRule="auto"/>
        <w:rPr>
          <w:b/>
          <w:sz w:val="22"/>
          <w:szCs w:val="22"/>
        </w:rPr>
      </w:pPr>
    </w:p>
    <w:p w:rsidR="004A278C" w:rsidRPr="0006455C" w:rsidRDefault="004A278C" w:rsidP="004A278C">
      <w:pPr>
        <w:spacing w:line="360" w:lineRule="auto"/>
        <w:rPr>
          <w:sz w:val="22"/>
          <w:szCs w:val="22"/>
        </w:rPr>
      </w:pPr>
      <w:r w:rsidRPr="0006455C">
        <w:rPr>
          <w:sz w:val="22"/>
          <w:szCs w:val="22"/>
        </w:rPr>
        <w:t>…………………………</w:t>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t>..............................................</w:t>
      </w:r>
    </w:p>
    <w:p w:rsidR="004A278C" w:rsidRPr="0006455C" w:rsidRDefault="004A278C" w:rsidP="004A278C">
      <w:pPr>
        <w:spacing w:line="360" w:lineRule="auto"/>
        <w:rPr>
          <w:sz w:val="22"/>
          <w:szCs w:val="22"/>
        </w:rPr>
      </w:pPr>
      <w:r w:rsidRPr="0006455C">
        <w:rPr>
          <w:sz w:val="22"/>
          <w:szCs w:val="22"/>
        </w:rPr>
        <w:t xml:space="preserve">          (</w:t>
      </w:r>
      <w:r w:rsidRPr="0006455C">
        <w:rPr>
          <w:sz w:val="20"/>
          <w:szCs w:val="20"/>
        </w:rPr>
        <w:t>Data)</w:t>
      </w:r>
      <w:r w:rsidRPr="0006455C">
        <w:rPr>
          <w:sz w:val="20"/>
          <w:szCs w:val="20"/>
        </w:rPr>
        <w:tab/>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t xml:space="preserve"> </w:t>
      </w:r>
      <w:r w:rsidRPr="0006455C">
        <w:rPr>
          <w:sz w:val="22"/>
          <w:szCs w:val="22"/>
        </w:rPr>
        <w:tab/>
        <w:t xml:space="preserve">                   (</w:t>
      </w:r>
      <w:r w:rsidRPr="0006455C">
        <w:rPr>
          <w:sz w:val="20"/>
          <w:szCs w:val="20"/>
        </w:rPr>
        <w:t>Podpis)</w:t>
      </w:r>
    </w:p>
    <w:p w:rsidR="004A278C" w:rsidRPr="0006455C" w:rsidRDefault="004A278C" w:rsidP="004A278C">
      <w:pPr>
        <w:suppressAutoHyphens w:val="0"/>
      </w:pPr>
    </w:p>
    <w:p w:rsidR="004A278C" w:rsidRPr="0006455C" w:rsidRDefault="004A278C" w:rsidP="004A278C">
      <w:pPr>
        <w:suppressAutoHyphens w:val="0"/>
        <w:rPr>
          <w:rFonts w:eastAsia="Lucida Sans Unicode"/>
        </w:rPr>
      </w:pPr>
      <w:bookmarkStart w:id="89" w:name="_Toc289456770"/>
      <w:r w:rsidRPr="0006455C">
        <w:rPr>
          <w:rFonts w:eastAsia="Lucida Sans Unicode"/>
        </w:rPr>
        <w:br w:type="page"/>
      </w:r>
    </w:p>
    <w:p w:rsidR="004A278C" w:rsidRPr="0006455C" w:rsidRDefault="004A278C" w:rsidP="00F73CDC">
      <w:pPr>
        <w:pStyle w:val="f3"/>
        <w:rPr>
          <w:rFonts w:eastAsia="Lucida Sans Unicode"/>
        </w:rPr>
      </w:pPr>
      <w:bookmarkStart w:id="90" w:name="_Toc383673015"/>
      <w:r w:rsidRPr="0006455C">
        <w:rPr>
          <w:rFonts w:eastAsia="Lucida Sans Unicode"/>
        </w:rPr>
        <w:lastRenderedPageBreak/>
        <w:t>Załącznik nr 5 do Regulaminu Rady</w:t>
      </w:r>
      <w:bookmarkEnd w:id="89"/>
      <w:bookmarkEnd w:id="90"/>
    </w:p>
    <w:p w:rsidR="004A278C" w:rsidRPr="0006455C" w:rsidRDefault="004A278C" w:rsidP="004A278C">
      <w:pPr>
        <w:jc w:val="right"/>
        <w:rPr>
          <w:rFonts w:eastAsia="Lucida Sans Unicode" w:cs="Tahoma"/>
        </w:rPr>
      </w:pPr>
    </w:p>
    <w:p w:rsidR="004A278C" w:rsidRPr="0006455C" w:rsidRDefault="004A278C" w:rsidP="004A278C">
      <w:pPr>
        <w:jc w:val="right"/>
        <w:rPr>
          <w:rFonts w:eastAsia="Lucida Sans Unicode" w:cs="Tahoma"/>
        </w:rPr>
      </w:pPr>
    </w:p>
    <w:p w:rsidR="004A278C" w:rsidRPr="0006455C" w:rsidRDefault="004A278C" w:rsidP="004A278C">
      <w:pPr>
        <w:rPr>
          <w:rFonts w:eastAsia="Lucida Sans Unicode" w:cs="Tahoma"/>
        </w:rPr>
      </w:pPr>
    </w:p>
    <w:p w:rsidR="004A278C" w:rsidRPr="0006455C" w:rsidRDefault="004A278C" w:rsidP="004A278C">
      <w:pPr>
        <w:jc w:val="center"/>
        <w:rPr>
          <w:b/>
          <w:bCs/>
          <w:sz w:val="22"/>
          <w:szCs w:val="22"/>
        </w:rPr>
      </w:pPr>
    </w:p>
    <w:p w:rsidR="004A278C" w:rsidRPr="0006455C" w:rsidRDefault="004A278C" w:rsidP="004A278C">
      <w:pPr>
        <w:rPr>
          <w:sz w:val="22"/>
          <w:szCs w:val="22"/>
        </w:rPr>
      </w:pPr>
      <w:r w:rsidRPr="0006455C">
        <w:rPr>
          <w:sz w:val="22"/>
          <w:szCs w:val="22"/>
        </w:rPr>
        <w:t>............................................................</w:t>
      </w:r>
    </w:p>
    <w:p w:rsidR="004A278C" w:rsidRPr="0006455C" w:rsidRDefault="004A278C" w:rsidP="004A278C">
      <w:pPr>
        <w:rPr>
          <w:sz w:val="22"/>
          <w:szCs w:val="22"/>
        </w:rPr>
      </w:pPr>
      <w:r w:rsidRPr="0006455C">
        <w:rPr>
          <w:sz w:val="22"/>
          <w:szCs w:val="22"/>
        </w:rPr>
        <w:t xml:space="preserve">         Pieczęć LGD C.K. Podkarpacie</w:t>
      </w:r>
    </w:p>
    <w:p w:rsidR="004A278C" w:rsidRPr="0006455C" w:rsidRDefault="004A278C" w:rsidP="004A278C">
      <w:pPr>
        <w:jc w:val="center"/>
        <w:rPr>
          <w:b/>
          <w:bCs/>
          <w:sz w:val="22"/>
          <w:szCs w:val="22"/>
        </w:rPr>
      </w:pPr>
    </w:p>
    <w:p w:rsidR="004A278C" w:rsidRPr="0006455C" w:rsidRDefault="004A278C" w:rsidP="004A278C">
      <w:pPr>
        <w:rPr>
          <w:b/>
          <w:bCs/>
          <w:sz w:val="22"/>
          <w:szCs w:val="22"/>
        </w:rPr>
      </w:pPr>
    </w:p>
    <w:p w:rsidR="004A278C" w:rsidRPr="0006455C" w:rsidRDefault="004A278C" w:rsidP="004A278C">
      <w:pPr>
        <w:jc w:val="center"/>
        <w:rPr>
          <w:b/>
          <w:bCs/>
          <w:sz w:val="22"/>
          <w:szCs w:val="22"/>
        </w:rPr>
      </w:pPr>
    </w:p>
    <w:p w:rsidR="004A278C" w:rsidRPr="0006455C" w:rsidRDefault="004A278C" w:rsidP="004A278C">
      <w:pPr>
        <w:jc w:val="center"/>
        <w:rPr>
          <w:b/>
          <w:bCs/>
          <w:sz w:val="22"/>
          <w:szCs w:val="22"/>
        </w:rPr>
      </w:pPr>
      <w:r w:rsidRPr="0006455C">
        <w:rPr>
          <w:b/>
          <w:bCs/>
          <w:sz w:val="22"/>
          <w:szCs w:val="22"/>
        </w:rPr>
        <w:t>Karta Oceny Operacji Według Lokalnych Kryteriów Wyboru</w:t>
      </w:r>
    </w:p>
    <w:p w:rsidR="004A278C" w:rsidRPr="0006455C" w:rsidRDefault="004A278C" w:rsidP="004A278C">
      <w:pPr>
        <w:jc w:val="center"/>
        <w:rPr>
          <w:b/>
          <w:bCs/>
          <w:sz w:val="22"/>
          <w:szCs w:val="22"/>
        </w:rPr>
      </w:pPr>
    </w:p>
    <w:p w:rsidR="004A278C" w:rsidRPr="0006455C" w:rsidRDefault="004A278C" w:rsidP="004A278C">
      <w:pPr>
        <w:spacing w:line="360" w:lineRule="auto"/>
        <w:rPr>
          <w:sz w:val="22"/>
          <w:szCs w:val="22"/>
        </w:rPr>
      </w:pPr>
      <w:r w:rsidRPr="0006455C">
        <w:rPr>
          <w:sz w:val="22"/>
          <w:szCs w:val="22"/>
        </w:rPr>
        <w:t>Numer konkursu .............................................................................</w:t>
      </w:r>
    </w:p>
    <w:p w:rsidR="004A278C" w:rsidRPr="0006455C" w:rsidRDefault="004A278C" w:rsidP="004A278C">
      <w:pPr>
        <w:spacing w:line="360" w:lineRule="auto"/>
        <w:rPr>
          <w:sz w:val="22"/>
          <w:szCs w:val="22"/>
        </w:rPr>
      </w:pPr>
      <w:r w:rsidRPr="0006455C">
        <w:rPr>
          <w:sz w:val="22"/>
          <w:szCs w:val="22"/>
        </w:rPr>
        <w:t>Numer kancelaryjny wniosku .........................................................</w:t>
      </w:r>
    </w:p>
    <w:p w:rsidR="004A278C" w:rsidRPr="0006455C" w:rsidRDefault="004A278C" w:rsidP="004A278C">
      <w:pPr>
        <w:spacing w:line="360" w:lineRule="auto"/>
        <w:rPr>
          <w:sz w:val="22"/>
          <w:szCs w:val="22"/>
        </w:rPr>
      </w:pPr>
      <w:r w:rsidRPr="0006455C">
        <w:rPr>
          <w:sz w:val="22"/>
          <w:szCs w:val="22"/>
        </w:rPr>
        <w:t>Data wpływu wniosku ....................................................................</w:t>
      </w:r>
    </w:p>
    <w:p w:rsidR="004A278C" w:rsidRPr="0006455C" w:rsidRDefault="004A278C" w:rsidP="004A278C">
      <w:pPr>
        <w:spacing w:line="360" w:lineRule="auto"/>
        <w:rPr>
          <w:sz w:val="22"/>
          <w:szCs w:val="22"/>
        </w:rPr>
      </w:pPr>
      <w:r w:rsidRPr="0006455C">
        <w:rPr>
          <w:sz w:val="22"/>
          <w:szCs w:val="22"/>
        </w:rPr>
        <w:t>Tytuł projektu.............................................................................................................................................</w:t>
      </w:r>
    </w:p>
    <w:p w:rsidR="004A278C" w:rsidRPr="0006455C" w:rsidRDefault="004A278C" w:rsidP="004A278C">
      <w:pPr>
        <w:tabs>
          <w:tab w:val="left" w:pos="2190"/>
        </w:tabs>
        <w:spacing w:line="360" w:lineRule="auto"/>
        <w:rPr>
          <w:sz w:val="22"/>
          <w:szCs w:val="22"/>
        </w:rPr>
      </w:pPr>
      <w:r w:rsidRPr="0006455C">
        <w:rPr>
          <w:sz w:val="22"/>
          <w:szCs w:val="22"/>
        </w:rPr>
        <w:t xml:space="preserve">.................................................................................................................................................................... </w:t>
      </w:r>
      <w:r w:rsidRPr="0006455C">
        <w:rPr>
          <w:sz w:val="22"/>
          <w:szCs w:val="22"/>
        </w:rPr>
        <w:br/>
        <w:t>Nazwa wnioskodawcy................................................................................................................................</w:t>
      </w:r>
    </w:p>
    <w:p w:rsidR="004A278C" w:rsidRPr="0006455C" w:rsidRDefault="004A278C" w:rsidP="004A278C">
      <w:pPr>
        <w:spacing w:line="360" w:lineRule="auto"/>
      </w:pPr>
      <w:r w:rsidRPr="0006455C">
        <w:t>Oceniający ....................................................................................................................................</w:t>
      </w:r>
    </w:p>
    <w:p w:rsidR="004A278C" w:rsidRPr="0006455C" w:rsidRDefault="004A278C" w:rsidP="004A278C">
      <w:pPr>
        <w:tabs>
          <w:tab w:val="left" w:pos="2190"/>
        </w:tabs>
        <w:spacing w:line="276" w:lineRule="auto"/>
        <w:ind w:right="113"/>
        <w:jc w:val="both"/>
        <w:rPr>
          <w:b/>
          <w:sz w:val="22"/>
          <w:szCs w:val="22"/>
        </w:rPr>
      </w:pPr>
    </w:p>
    <w:p w:rsidR="004A278C" w:rsidRPr="0006455C" w:rsidRDefault="004A278C" w:rsidP="004A278C">
      <w:pPr>
        <w:tabs>
          <w:tab w:val="left" w:pos="2190"/>
        </w:tabs>
        <w:ind w:left="113" w:right="113"/>
        <w:jc w:val="both"/>
        <w:rPr>
          <w:b/>
          <w:sz w:val="22"/>
          <w:szCs w:val="22"/>
        </w:rPr>
      </w:pPr>
    </w:p>
    <w:p w:rsidR="004A278C" w:rsidRPr="0006455C" w:rsidRDefault="004A278C" w:rsidP="004A278C">
      <w:pPr>
        <w:jc w:val="both"/>
        <w:rPr>
          <w:rFonts w:eastAsia="Lucida Sans Unicode" w:cs="Tahoma"/>
        </w:rPr>
      </w:pPr>
      <w:r w:rsidRPr="0006455C">
        <w:rPr>
          <w:b/>
        </w:rPr>
        <w:t>Działanie PROW:</w:t>
      </w:r>
      <w:r w:rsidRPr="0006455C">
        <w:rPr>
          <w:rFonts w:eastAsia="Lucida Sans Unicode" w:cs="Tahoma"/>
          <w:b/>
        </w:rPr>
        <w:t xml:space="preserve">   Tworzenie i rozwój mikroprzedsiębiorstw</w:t>
      </w:r>
    </w:p>
    <w:p w:rsidR="004A278C" w:rsidRPr="0006455C" w:rsidRDefault="004A278C" w:rsidP="004A278C">
      <w:pPr>
        <w:tabs>
          <w:tab w:val="left" w:pos="2190"/>
        </w:tabs>
        <w:ind w:left="113" w:right="113"/>
        <w:jc w:val="both"/>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544"/>
        <w:gridCol w:w="1134"/>
        <w:gridCol w:w="3403"/>
        <w:gridCol w:w="1416"/>
      </w:tblGrid>
      <w:tr w:rsidR="004A278C" w:rsidRPr="0006455C" w:rsidTr="004A278C">
        <w:trPr>
          <w:trHeight w:val="978"/>
        </w:trPr>
        <w:tc>
          <w:tcPr>
            <w:tcW w:w="568" w:type="dxa"/>
            <w:shd w:val="clear" w:color="auto" w:fill="D9F1FF"/>
            <w:vAlign w:val="center"/>
          </w:tcPr>
          <w:p w:rsidR="004A278C" w:rsidRPr="0006455C" w:rsidRDefault="004A278C" w:rsidP="004A278C">
            <w:pPr>
              <w:jc w:val="center"/>
            </w:pPr>
            <w:r w:rsidRPr="0006455C">
              <w:t>Lp.</w:t>
            </w:r>
          </w:p>
        </w:tc>
        <w:tc>
          <w:tcPr>
            <w:tcW w:w="3544" w:type="dxa"/>
            <w:shd w:val="clear" w:color="auto" w:fill="D9F1FF"/>
            <w:vAlign w:val="center"/>
          </w:tcPr>
          <w:p w:rsidR="004A278C" w:rsidRPr="0006455C" w:rsidRDefault="004A278C" w:rsidP="004A278C">
            <w:pPr>
              <w:jc w:val="center"/>
              <w:rPr>
                <w:b/>
              </w:rPr>
            </w:pPr>
            <w:r w:rsidRPr="0006455C">
              <w:rPr>
                <w:b/>
                <w:sz w:val="22"/>
                <w:szCs w:val="22"/>
              </w:rPr>
              <w:t>Nazwa kryterium</w:t>
            </w:r>
          </w:p>
        </w:tc>
        <w:tc>
          <w:tcPr>
            <w:tcW w:w="1134" w:type="dxa"/>
            <w:shd w:val="clear" w:color="auto" w:fill="D9F1FF"/>
            <w:vAlign w:val="center"/>
          </w:tcPr>
          <w:p w:rsidR="004A278C" w:rsidRPr="0006455C" w:rsidRDefault="004A278C" w:rsidP="004A278C">
            <w:pPr>
              <w:jc w:val="center"/>
              <w:rPr>
                <w:b/>
              </w:rPr>
            </w:pPr>
            <w:r w:rsidRPr="0006455C">
              <w:rPr>
                <w:b/>
                <w:sz w:val="22"/>
                <w:szCs w:val="22"/>
              </w:rPr>
              <w:t>Punktacja</w:t>
            </w:r>
          </w:p>
        </w:tc>
        <w:tc>
          <w:tcPr>
            <w:tcW w:w="3403" w:type="dxa"/>
            <w:shd w:val="clear" w:color="auto" w:fill="D9F1FF"/>
            <w:vAlign w:val="center"/>
          </w:tcPr>
          <w:p w:rsidR="004A278C" w:rsidRPr="0006455C" w:rsidRDefault="004A278C" w:rsidP="004A278C">
            <w:pPr>
              <w:jc w:val="center"/>
              <w:rPr>
                <w:b/>
              </w:rPr>
            </w:pPr>
            <w:r w:rsidRPr="0006455C">
              <w:rPr>
                <w:b/>
                <w:sz w:val="22"/>
                <w:szCs w:val="22"/>
              </w:rPr>
              <w:t>Podstawa oceny</w:t>
            </w:r>
          </w:p>
        </w:tc>
        <w:tc>
          <w:tcPr>
            <w:tcW w:w="1416" w:type="dxa"/>
            <w:shd w:val="clear" w:color="auto" w:fill="D9F1FF"/>
            <w:vAlign w:val="center"/>
          </w:tcPr>
          <w:p w:rsidR="004A278C" w:rsidRPr="0006455C" w:rsidRDefault="004A278C" w:rsidP="004A278C">
            <w:pPr>
              <w:jc w:val="center"/>
              <w:rPr>
                <w:b/>
              </w:rPr>
            </w:pPr>
            <w:r w:rsidRPr="0006455C">
              <w:rPr>
                <w:b/>
                <w:sz w:val="22"/>
                <w:szCs w:val="22"/>
              </w:rPr>
              <w:t>Liczba uzyskanych punktów</w:t>
            </w:r>
          </w:p>
        </w:tc>
      </w:tr>
      <w:tr w:rsidR="004A278C" w:rsidRPr="0006455C" w:rsidTr="004A278C">
        <w:trPr>
          <w:trHeight w:val="876"/>
        </w:trPr>
        <w:tc>
          <w:tcPr>
            <w:tcW w:w="568" w:type="dxa"/>
            <w:shd w:val="clear" w:color="auto" w:fill="auto"/>
            <w:vAlign w:val="center"/>
          </w:tcPr>
          <w:p w:rsidR="004A278C" w:rsidRPr="0006455C" w:rsidRDefault="004A278C" w:rsidP="004A278C">
            <w:pPr>
              <w:jc w:val="center"/>
            </w:pPr>
            <w:r w:rsidRPr="0006455C">
              <w:rPr>
                <w:sz w:val="22"/>
                <w:szCs w:val="22"/>
              </w:rPr>
              <w:t>1</w:t>
            </w:r>
          </w:p>
        </w:tc>
        <w:tc>
          <w:tcPr>
            <w:tcW w:w="3544" w:type="dxa"/>
            <w:shd w:val="clear" w:color="auto" w:fill="auto"/>
            <w:vAlign w:val="center"/>
          </w:tcPr>
          <w:p w:rsidR="004A278C" w:rsidRPr="0006455C" w:rsidRDefault="004A278C" w:rsidP="004A278C">
            <w:pPr>
              <w:spacing w:line="276" w:lineRule="auto"/>
            </w:pPr>
            <w:r w:rsidRPr="0006455C">
              <w:rPr>
                <w:sz w:val="22"/>
                <w:szCs w:val="22"/>
              </w:rPr>
              <w:t>W operacji zawarto przedsięwzięcia związane  z wykorzystaniem odnawialnych źródeł energii</w:t>
            </w:r>
          </w:p>
        </w:tc>
        <w:tc>
          <w:tcPr>
            <w:tcW w:w="1134"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403" w:type="dxa"/>
            <w:shd w:val="clear" w:color="auto" w:fill="auto"/>
            <w:vAlign w:val="center"/>
          </w:tcPr>
          <w:p w:rsidR="004A278C" w:rsidRPr="0006455C" w:rsidRDefault="004A278C" w:rsidP="004A278C">
            <w:pPr>
              <w:spacing w:line="276" w:lineRule="auto"/>
              <w:jc w:val="center"/>
            </w:pPr>
            <w:r w:rsidRPr="0006455C">
              <w:rPr>
                <w:sz w:val="22"/>
                <w:szCs w:val="22"/>
              </w:rPr>
              <w:t>0 pkt – nie</w:t>
            </w:r>
            <w:r w:rsidRPr="0006455C">
              <w:rPr>
                <w:sz w:val="22"/>
                <w:szCs w:val="22"/>
              </w:rPr>
              <w:br/>
            </w:r>
          </w:p>
          <w:p w:rsidR="004A278C" w:rsidRPr="0006455C" w:rsidRDefault="004A278C" w:rsidP="004A278C">
            <w:pPr>
              <w:spacing w:line="276" w:lineRule="auto"/>
              <w:jc w:val="center"/>
            </w:pPr>
            <w:r w:rsidRPr="0006455C">
              <w:rPr>
                <w:sz w:val="22"/>
                <w:szCs w:val="22"/>
              </w:rPr>
              <w:t>10 pkt - tak</w:t>
            </w:r>
          </w:p>
        </w:tc>
        <w:tc>
          <w:tcPr>
            <w:tcW w:w="1416" w:type="dxa"/>
            <w:shd w:val="clear" w:color="auto" w:fill="auto"/>
            <w:vAlign w:val="center"/>
          </w:tcPr>
          <w:p w:rsidR="004A278C" w:rsidRPr="0006455C" w:rsidRDefault="004A278C" w:rsidP="004A278C">
            <w:pPr>
              <w:spacing w:line="276" w:lineRule="auto"/>
            </w:pPr>
          </w:p>
        </w:tc>
      </w:tr>
      <w:tr w:rsidR="004A278C" w:rsidRPr="0006455C" w:rsidTr="004A278C">
        <w:trPr>
          <w:trHeight w:val="1402"/>
        </w:trPr>
        <w:tc>
          <w:tcPr>
            <w:tcW w:w="568" w:type="dxa"/>
            <w:shd w:val="clear" w:color="auto" w:fill="auto"/>
            <w:vAlign w:val="center"/>
          </w:tcPr>
          <w:p w:rsidR="004A278C" w:rsidRPr="0006455C" w:rsidRDefault="004A278C" w:rsidP="004A278C">
            <w:pPr>
              <w:jc w:val="center"/>
            </w:pPr>
            <w:r w:rsidRPr="0006455C">
              <w:rPr>
                <w:sz w:val="22"/>
                <w:szCs w:val="22"/>
              </w:rPr>
              <w:t>2</w:t>
            </w:r>
          </w:p>
        </w:tc>
        <w:tc>
          <w:tcPr>
            <w:tcW w:w="3544" w:type="dxa"/>
            <w:shd w:val="clear" w:color="auto" w:fill="auto"/>
            <w:vAlign w:val="center"/>
          </w:tcPr>
          <w:p w:rsidR="004A278C" w:rsidRPr="0006455C" w:rsidRDefault="004A278C" w:rsidP="004A278C">
            <w:pPr>
              <w:spacing w:line="276" w:lineRule="auto"/>
            </w:pPr>
            <w:r>
              <w:rPr>
                <w:rFonts w:cs="Lucida Sans Unicode"/>
                <w:sz w:val="22"/>
                <w:szCs w:val="22"/>
              </w:rPr>
              <w:t>Komplementarność (spójność) w stosunku do projektu realizowanego lub zrealizowanego za pośrednictwem LGD, na jej terenie</w:t>
            </w:r>
          </w:p>
        </w:tc>
        <w:tc>
          <w:tcPr>
            <w:tcW w:w="1134"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403" w:type="dxa"/>
            <w:shd w:val="clear" w:color="auto" w:fill="auto"/>
            <w:vAlign w:val="center"/>
          </w:tcPr>
          <w:p w:rsidR="004A278C" w:rsidRDefault="004A278C" w:rsidP="004A278C">
            <w:pPr>
              <w:spacing w:line="276" w:lineRule="auto"/>
              <w:jc w:val="center"/>
            </w:pPr>
            <w:r w:rsidRPr="0006455C">
              <w:t xml:space="preserve">0 pkt -  </w:t>
            </w:r>
            <w:r>
              <w:t xml:space="preserve">operacja </w:t>
            </w:r>
            <w:r w:rsidRPr="0006455C">
              <w:t xml:space="preserve">nie jest komplementarna </w:t>
            </w:r>
            <w:r>
              <w:t>uzupełniająca zakres innych operacji realizowanych lub zrealizowanych w ramach przedsięwzięć</w:t>
            </w:r>
          </w:p>
          <w:p w:rsidR="004A278C" w:rsidRPr="0006455C" w:rsidRDefault="004A278C" w:rsidP="004A278C">
            <w:pPr>
              <w:spacing w:line="276" w:lineRule="auto"/>
              <w:jc w:val="center"/>
              <w:rPr>
                <w:rFonts w:cs="Lucida Sans Unicode"/>
              </w:rPr>
            </w:pPr>
            <w:r>
              <w:t xml:space="preserve"> </w:t>
            </w:r>
          </w:p>
          <w:p w:rsidR="004A278C" w:rsidRDefault="004A278C" w:rsidP="004A278C">
            <w:pPr>
              <w:spacing w:line="276" w:lineRule="auto"/>
              <w:jc w:val="center"/>
            </w:pPr>
            <w:r w:rsidRPr="0006455C">
              <w:t xml:space="preserve">5 pkt – operacja jest komplementarna z </w:t>
            </w:r>
            <w:r>
              <w:t>zakresem jednej operacji realizowanej lub zrealizowanej w ramach przedsięwzięć</w:t>
            </w:r>
          </w:p>
          <w:p w:rsidR="004A278C" w:rsidRPr="0006455C" w:rsidRDefault="004A278C" w:rsidP="004A278C">
            <w:pPr>
              <w:spacing w:line="276" w:lineRule="auto"/>
              <w:jc w:val="center"/>
            </w:pPr>
          </w:p>
          <w:p w:rsidR="004A278C" w:rsidRPr="0006455C" w:rsidRDefault="004A278C" w:rsidP="004A278C">
            <w:pPr>
              <w:spacing w:line="276" w:lineRule="auto"/>
              <w:jc w:val="center"/>
            </w:pPr>
            <w:r w:rsidRPr="0006455C">
              <w:lastRenderedPageBreak/>
              <w:t xml:space="preserve">10 pkt </w:t>
            </w:r>
            <w:r>
              <w:t>–</w:t>
            </w:r>
            <w:r w:rsidRPr="0006455C">
              <w:t xml:space="preserve"> </w:t>
            </w:r>
            <w:r>
              <w:t>operacja jest komplementarna z zakresem więcej niż jednej operacji realizowanej lub zrealizowanej w ramach przedsięwzięć</w:t>
            </w:r>
          </w:p>
        </w:tc>
        <w:tc>
          <w:tcPr>
            <w:tcW w:w="1416" w:type="dxa"/>
            <w:shd w:val="clear" w:color="auto" w:fill="auto"/>
            <w:vAlign w:val="center"/>
          </w:tcPr>
          <w:p w:rsidR="004A278C" w:rsidRPr="0006455C" w:rsidRDefault="004A278C" w:rsidP="004A278C">
            <w:pPr>
              <w:spacing w:line="276" w:lineRule="auto"/>
            </w:pPr>
          </w:p>
        </w:tc>
      </w:tr>
      <w:tr w:rsidR="004A278C" w:rsidRPr="0006455C" w:rsidTr="004A278C">
        <w:trPr>
          <w:trHeight w:val="1266"/>
        </w:trPr>
        <w:tc>
          <w:tcPr>
            <w:tcW w:w="568" w:type="dxa"/>
            <w:shd w:val="clear" w:color="auto" w:fill="auto"/>
            <w:vAlign w:val="center"/>
          </w:tcPr>
          <w:p w:rsidR="004A278C" w:rsidRPr="0006455C" w:rsidRDefault="004A278C" w:rsidP="004A278C">
            <w:pPr>
              <w:jc w:val="center"/>
            </w:pPr>
            <w:r w:rsidRPr="0006455C">
              <w:rPr>
                <w:sz w:val="22"/>
                <w:szCs w:val="22"/>
              </w:rPr>
              <w:lastRenderedPageBreak/>
              <w:t>3</w:t>
            </w:r>
          </w:p>
        </w:tc>
        <w:tc>
          <w:tcPr>
            <w:tcW w:w="3544" w:type="dxa"/>
            <w:shd w:val="clear" w:color="auto" w:fill="auto"/>
            <w:vAlign w:val="center"/>
          </w:tcPr>
          <w:p w:rsidR="004A278C" w:rsidRPr="0006455C" w:rsidRDefault="004A278C" w:rsidP="004A278C">
            <w:pPr>
              <w:spacing w:line="276" w:lineRule="auto"/>
            </w:pPr>
            <w:r w:rsidRPr="0006455C">
              <w:rPr>
                <w:rFonts w:cs="Lucida Sans Unicode"/>
                <w:sz w:val="22"/>
                <w:szCs w:val="22"/>
              </w:rPr>
              <w:t>Realizacja operacji spowoduje utworzenie nowych miejsc pracy  przeliczeniu na pełne etaty średnioroczne</w:t>
            </w:r>
          </w:p>
        </w:tc>
        <w:tc>
          <w:tcPr>
            <w:tcW w:w="1134" w:type="dxa"/>
            <w:shd w:val="clear" w:color="auto" w:fill="auto"/>
            <w:vAlign w:val="center"/>
          </w:tcPr>
          <w:p w:rsidR="004A278C" w:rsidRPr="0006455C" w:rsidRDefault="004A278C" w:rsidP="004A278C">
            <w:pPr>
              <w:spacing w:line="276" w:lineRule="auto"/>
              <w:jc w:val="center"/>
            </w:pPr>
            <w:r w:rsidRPr="0006455C">
              <w:rPr>
                <w:sz w:val="22"/>
                <w:szCs w:val="22"/>
              </w:rPr>
              <w:t>5-10</w:t>
            </w:r>
          </w:p>
        </w:tc>
        <w:tc>
          <w:tcPr>
            <w:tcW w:w="3403" w:type="dxa"/>
            <w:shd w:val="clear" w:color="auto" w:fill="auto"/>
            <w:vAlign w:val="center"/>
          </w:tcPr>
          <w:p w:rsidR="004A278C" w:rsidRPr="0006455C" w:rsidRDefault="004A278C" w:rsidP="004A278C">
            <w:pPr>
              <w:spacing w:line="276" w:lineRule="auto"/>
              <w:jc w:val="center"/>
            </w:pPr>
            <w:r w:rsidRPr="0006455C">
              <w:rPr>
                <w:sz w:val="22"/>
                <w:szCs w:val="22"/>
              </w:rPr>
              <w:t xml:space="preserve">5 pkt -  utworzenie co najmniej </w:t>
            </w:r>
            <w:r w:rsidRPr="0006455C">
              <w:rPr>
                <w:sz w:val="22"/>
                <w:szCs w:val="22"/>
              </w:rPr>
              <w:br/>
              <w:t>1 nowego miejsca pracy</w:t>
            </w:r>
            <w:r w:rsidRPr="0006455C">
              <w:rPr>
                <w:sz w:val="22"/>
                <w:szCs w:val="22"/>
              </w:rPr>
              <w:br/>
            </w:r>
          </w:p>
          <w:p w:rsidR="004A278C" w:rsidRPr="0006455C" w:rsidRDefault="004A278C" w:rsidP="004A278C">
            <w:pPr>
              <w:spacing w:line="276" w:lineRule="auto"/>
              <w:jc w:val="center"/>
            </w:pPr>
            <w:r w:rsidRPr="0006455C">
              <w:rPr>
                <w:sz w:val="22"/>
                <w:szCs w:val="22"/>
              </w:rPr>
              <w:t xml:space="preserve">10 pkt - utworzenie co najmniej </w:t>
            </w:r>
            <w:r w:rsidRPr="0006455C">
              <w:rPr>
                <w:sz w:val="22"/>
                <w:szCs w:val="22"/>
              </w:rPr>
              <w:br/>
              <w:t>3 nowych miejsc pracy</w:t>
            </w:r>
          </w:p>
        </w:tc>
        <w:tc>
          <w:tcPr>
            <w:tcW w:w="1416" w:type="dxa"/>
            <w:shd w:val="clear" w:color="auto" w:fill="auto"/>
            <w:vAlign w:val="center"/>
          </w:tcPr>
          <w:p w:rsidR="004A278C" w:rsidRPr="0006455C" w:rsidRDefault="004A278C" w:rsidP="004A278C">
            <w:pPr>
              <w:spacing w:line="276" w:lineRule="auto"/>
            </w:pPr>
          </w:p>
        </w:tc>
      </w:tr>
      <w:tr w:rsidR="004A278C" w:rsidRPr="0006455C" w:rsidTr="004A278C">
        <w:trPr>
          <w:trHeight w:val="1275"/>
        </w:trPr>
        <w:tc>
          <w:tcPr>
            <w:tcW w:w="568" w:type="dxa"/>
            <w:shd w:val="clear" w:color="auto" w:fill="auto"/>
            <w:vAlign w:val="center"/>
          </w:tcPr>
          <w:p w:rsidR="004A278C" w:rsidRPr="0006455C" w:rsidRDefault="004A278C" w:rsidP="004A278C">
            <w:pPr>
              <w:jc w:val="center"/>
            </w:pPr>
            <w:r w:rsidRPr="0006455C">
              <w:rPr>
                <w:sz w:val="22"/>
                <w:szCs w:val="22"/>
              </w:rPr>
              <w:t>4</w:t>
            </w:r>
          </w:p>
        </w:tc>
        <w:tc>
          <w:tcPr>
            <w:tcW w:w="3544" w:type="dxa"/>
            <w:shd w:val="clear" w:color="auto" w:fill="auto"/>
            <w:vAlign w:val="center"/>
          </w:tcPr>
          <w:p w:rsidR="004A278C" w:rsidRPr="0006455C" w:rsidRDefault="004A278C" w:rsidP="004A278C">
            <w:pPr>
              <w:spacing w:line="276" w:lineRule="auto"/>
            </w:pPr>
            <w:r w:rsidRPr="0006455C">
              <w:rPr>
                <w:sz w:val="22"/>
                <w:szCs w:val="22"/>
              </w:rPr>
              <w:t>Wnioskowana kwota pomocy</w:t>
            </w:r>
          </w:p>
        </w:tc>
        <w:tc>
          <w:tcPr>
            <w:tcW w:w="1134"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403" w:type="dxa"/>
            <w:shd w:val="clear" w:color="auto" w:fill="auto"/>
            <w:vAlign w:val="center"/>
          </w:tcPr>
          <w:p w:rsidR="004A278C" w:rsidRPr="0006455C" w:rsidRDefault="004A278C" w:rsidP="004A278C">
            <w:pPr>
              <w:jc w:val="center"/>
            </w:pPr>
            <w:r w:rsidRPr="0006455C">
              <w:t>0 pkt – powyżej 200 000zł</w:t>
            </w:r>
          </w:p>
          <w:p w:rsidR="004A278C" w:rsidRPr="0006455C" w:rsidRDefault="004A278C" w:rsidP="004A278C">
            <w:pPr>
              <w:jc w:val="center"/>
            </w:pPr>
          </w:p>
          <w:p w:rsidR="004A278C" w:rsidRPr="0006455C" w:rsidRDefault="004A278C" w:rsidP="004A278C">
            <w:pPr>
              <w:jc w:val="center"/>
            </w:pPr>
            <w:r w:rsidRPr="0006455C">
              <w:t>5 pkt – od 100 000 do 200 000 zł</w:t>
            </w:r>
          </w:p>
          <w:p w:rsidR="004A278C" w:rsidRPr="0006455C" w:rsidRDefault="004A278C" w:rsidP="004A278C">
            <w:pPr>
              <w:jc w:val="center"/>
            </w:pPr>
          </w:p>
          <w:p w:rsidR="004A278C" w:rsidRPr="0006455C" w:rsidRDefault="004A278C" w:rsidP="004A278C">
            <w:pPr>
              <w:spacing w:line="276" w:lineRule="auto"/>
              <w:jc w:val="center"/>
            </w:pPr>
            <w:r w:rsidRPr="0006455C">
              <w:t>10pkt – mniej niż 100 000zł</w:t>
            </w:r>
          </w:p>
        </w:tc>
        <w:tc>
          <w:tcPr>
            <w:tcW w:w="1416" w:type="dxa"/>
            <w:shd w:val="clear" w:color="auto" w:fill="auto"/>
            <w:vAlign w:val="center"/>
          </w:tcPr>
          <w:p w:rsidR="004A278C" w:rsidRPr="0006455C" w:rsidRDefault="004A278C" w:rsidP="004A278C">
            <w:pPr>
              <w:spacing w:line="276" w:lineRule="auto"/>
            </w:pPr>
          </w:p>
        </w:tc>
      </w:tr>
      <w:tr w:rsidR="004A278C" w:rsidRPr="0006455C" w:rsidTr="004A278C">
        <w:trPr>
          <w:trHeight w:val="2700"/>
        </w:trPr>
        <w:tc>
          <w:tcPr>
            <w:tcW w:w="568" w:type="dxa"/>
            <w:shd w:val="clear" w:color="auto" w:fill="auto"/>
            <w:vAlign w:val="center"/>
          </w:tcPr>
          <w:p w:rsidR="004A278C" w:rsidRPr="0006455C" w:rsidRDefault="004A278C" w:rsidP="004A278C">
            <w:pPr>
              <w:jc w:val="center"/>
            </w:pPr>
            <w:r w:rsidRPr="0006455C">
              <w:rPr>
                <w:sz w:val="22"/>
                <w:szCs w:val="22"/>
              </w:rPr>
              <w:t>5</w:t>
            </w:r>
          </w:p>
        </w:tc>
        <w:tc>
          <w:tcPr>
            <w:tcW w:w="3544" w:type="dxa"/>
            <w:shd w:val="clear" w:color="auto" w:fill="auto"/>
            <w:vAlign w:val="center"/>
          </w:tcPr>
          <w:p w:rsidR="004A278C" w:rsidRPr="0006455C" w:rsidRDefault="004A278C" w:rsidP="004A278C">
            <w:pPr>
              <w:spacing w:line="276" w:lineRule="auto"/>
            </w:pPr>
            <w:r w:rsidRPr="0006455C">
              <w:rPr>
                <w:sz w:val="22"/>
                <w:szCs w:val="22"/>
              </w:rPr>
              <w:t>Wykorzystanie potencjału turystycznego i dziedzictwa kulturowego oraz ochronę wartości przyrodniczo – krajobrazowych.</w:t>
            </w:r>
          </w:p>
        </w:tc>
        <w:tc>
          <w:tcPr>
            <w:tcW w:w="1134"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403" w:type="dxa"/>
            <w:shd w:val="clear" w:color="auto" w:fill="auto"/>
            <w:vAlign w:val="center"/>
          </w:tcPr>
          <w:p w:rsidR="004A278C" w:rsidRPr="0006455C" w:rsidRDefault="004A278C" w:rsidP="004A278C">
            <w:pPr>
              <w:spacing w:line="276" w:lineRule="auto"/>
              <w:jc w:val="center"/>
            </w:pPr>
            <w:r w:rsidRPr="0006455C">
              <w:t>0 pkt – operacja nie wykorzystuje potencjału turystycznego i dziedzictwa kulturowego oraz nie zawiera elementów ochrony wartości przyrodniczo – krajobrazowych</w:t>
            </w:r>
          </w:p>
          <w:p w:rsidR="004A278C" w:rsidRPr="0006455C" w:rsidRDefault="004A278C" w:rsidP="004A278C">
            <w:pPr>
              <w:spacing w:line="276" w:lineRule="auto"/>
              <w:jc w:val="center"/>
            </w:pPr>
            <w:r w:rsidRPr="0006455C">
              <w:br/>
              <w:t>5 pkt - jeżeli przedsięwzięcie zawiera elementy promocji lokalnych zasobów</w:t>
            </w:r>
          </w:p>
          <w:p w:rsidR="004A278C" w:rsidRPr="0006455C" w:rsidRDefault="004A278C" w:rsidP="004A278C">
            <w:pPr>
              <w:spacing w:line="276" w:lineRule="auto"/>
              <w:jc w:val="center"/>
            </w:pPr>
          </w:p>
          <w:p w:rsidR="004A278C" w:rsidRPr="0006455C" w:rsidRDefault="004A278C" w:rsidP="004A278C">
            <w:pPr>
              <w:spacing w:line="276" w:lineRule="auto"/>
              <w:jc w:val="center"/>
            </w:pPr>
            <w:r w:rsidRPr="0006455C">
              <w:t>10 pkt - jeżeli operacja jest oparta na wykorzystaniu lokalnych zasobów</w:t>
            </w:r>
          </w:p>
        </w:tc>
        <w:tc>
          <w:tcPr>
            <w:tcW w:w="1416" w:type="dxa"/>
            <w:shd w:val="clear" w:color="auto" w:fill="auto"/>
            <w:vAlign w:val="center"/>
          </w:tcPr>
          <w:p w:rsidR="004A278C" w:rsidRPr="0006455C" w:rsidRDefault="004A278C" w:rsidP="004A278C">
            <w:pPr>
              <w:spacing w:line="276" w:lineRule="auto"/>
            </w:pPr>
          </w:p>
        </w:tc>
      </w:tr>
      <w:tr w:rsidR="004A278C" w:rsidRPr="0006455C" w:rsidTr="004A278C">
        <w:trPr>
          <w:trHeight w:val="1978"/>
        </w:trPr>
        <w:tc>
          <w:tcPr>
            <w:tcW w:w="568" w:type="dxa"/>
            <w:shd w:val="clear" w:color="auto" w:fill="auto"/>
            <w:vAlign w:val="center"/>
          </w:tcPr>
          <w:p w:rsidR="004A278C" w:rsidRPr="0006455C" w:rsidRDefault="004A278C" w:rsidP="004A278C">
            <w:pPr>
              <w:jc w:val="center"/>
            </w:pPr>
            <w:r w:rsidRPr="0006455C">
              <w:rPr>
                <w:sz w:val="22"/>
                <w:szCs w:val="22"/>
              </w:rPr>
              <w:t>6</w:t>
            </w:r>
          </w:p>
        </w:tc>
        <w:tc>
          <w:tcPr>
            <w:tcW w:w="3544" w:type="dxa"/>
            <w:shd w:val="clear" w:color="auto" w:fill="auto"/>
            <w:vAlign w:val="center"/>
          </w:tcPr>
          <w:p w:rsidR="004A278C" w:rsidRPr="0006455C" w:rsidRDefault="004A278C" w:rsidP="004A278C">
            <w:pPr>
              <w:spacing w:line="276" w:lineRule="auto"/>
            </w:pPr>
            <w:r w:rsidRPr="0006455C">
              <w:rPr>
                <w:sz w:val="22"/>
                <w:szCs w:val="22"/>
              </w:rPr>
              <w:t>Operacja wpływa na realizację celów szczegółowych LSR</w:t>
            </w:r>
          </w:p>
        </w:tc>
        <w:tc>
          <w:tcPr>
            <w:tcW w:w="1134"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403" w:type="dxa"/>
            <w:shd w:val="clear" w:color="auto" w:fill="auto"/>
            <w:vAlign w:val="center"/>
          </w:tcPr>
          <w:p w:rsidR="004A278C" w:rsidRPr="0006455C" w:rsidRDefault="004A278C" w:rsidP="004A278C">
            <w:pPr>
              <w:spacing w:line="276" w:lineRule="auto"/>
              <w:jc w:val="center"/>
            </w:pPr>
            <w:r w:rsidRPr="0006455C">
              <w:rPr>
                <w:sz w:val="22"/>
                <w:szCs w:val="22"/>
              </w:rPr>
              <w:t>0 pkt – operacja wpływa na realizację 1 celu</w:t>
            </w:r>
          </w:p>
          <w:p w:rsidR="004A278C" w:rsidRPr="0006455C" w:rsidRDefault="004A278C" w:rsidP="004A278C">
            <w:pPr>
              <w:spacing w:line="276" w:lineRule="auto"/>
              <w:jc w:val="center"/>
            </w:pPr>
          </w:p>
          <w:p w:rsidR="004A278C" w:rsidRPr="0006455C" w:rsidRDefault="004A278C" w:rsidP="004A278C">
            <w:pPr>
              <w:spacing w:line="276" w:lineRule="auto"/>
              <w:jc w:val="center"/>
            </w:pPr>
            <w:r w:rsidRPr="0006455C">
              <w:rPr>
                <w:sz w:val="22"/>
                <w:szCs w:val="22"/>
              </w:rPr>
              <w:t>5 pkt – operacja wpływa na realizację 2 celów</w:t>
            </w:r>
          </w:p>
          <w:p w:rsidR="004A278C" w:rsidRPr="0006455C" w:rsidRDefault="004A278C" w:rsidP="004A278C">
            <w:pPr>
              <w:spacing w:line="276" w:lineRule="auto"/>
              <w:jc w:val="center"/>
            </w:pPr>
          </w:p>
          <w:p w:rsidR="004A278C" w:rsidRPr="0006455C" w:rsidRDefault="004A278C" w:rsidP="004A278C">
            <w:pPr>
              <w:spacing w:line="276" w:lineRule="auto"/>
              <w:jc w:val="center"/>
            </w:pPr>
            <w:r w:rsidRPr="0006455C">
              <w:rPr>
                <w:sz w:val="22"/>
                <w:szCs w:val="22"/>
              </w:rPr>
              <w:t>10pkt –operacja dotyczy realizacji co najmniej 3 lub więcej celów</w:t>
            </w:r>
          </w:p>
        </w:tc>
        <w:tc>
          <w:tcPr>
            <w:tcW w:w="1416" w:type="dxa"/>
            <w:shd w:val="clear" w:color="auto" w:fill="auto"/>
            <w:vAlign w:val="center"/>
          </w:tcPr>
          <w:p w:rsidR="004A278C" w:rsidRPr="0006455C" w:rsidRDefault="004A278C" w:rsidP="004A278C">
            <w:pPr>
              <w:spacing w:line="276" w:lineRule="auto"/>
            </w:pPr>
          </w:p>
        </w:tc>
      </w:tr>
      <w:tr w:rsidR="004A278C" w:rsidRPr="0006455C" w:rsidTr="004A278C">
        <w:trPr>
          <w:trHeight w:val="762"/>
        </w:trPr>
        <w:tc>
          <w:tcPr>
            <w:tcW w:w="8649" w:type="dxa"/>
            <w:gridSpan w:val="4"/>
            <w:shd w:val="clear" w:color="auto" w:fill="auto"/>
            <w:vAlign w:val="center"/>
          </w:tcPr>
          <w:p w:rsidR="004A278C" w:rsidRPr="0006455C" w:rsidRDefault="004A278C" w:rsidP="004A278C">
            <w:pPr>
              <w:jc w:val="center"/>
              <w:rPr>
                <w:b/>
              </w:rPr>
            </w:pPr>
            <w:r w:rsidRPr="0006455C">
              <w:rPr>
                <w:b/>
                <w:sz w:val="22"/>
                <w:szCs w:val="22"/>
              </w:rPr>
              <w:t>SUMA PUNKTÓW</w:t>
            </w:r>
          </w:p>
        </w:tc>
        <w:tc>
          <w:tcPr>
            <w:tcW w:w="1416" w:type="dxa"/>
            <w:shd w:val="clear" w:color="auto" w:fill="auto"/>
            <w:vAlign w:val="center"/>
          </w:tcPr>
          <w:p w:rsidR="004A278C" w:rsidRPr="0006455C" w:rsidRDefault="004A278C" w:rsidP="004A278C">
            <w:pPr>
              <w:jc w:val="center"/>
            </w:pPr>
          </w:p>
        </w:tc>
      </w:tr>
    </w:tbl>
    <w:p w:rsidR="004A278C" w:rsidRPr="0006455C" w:rsidRDefault="004A278C" w:rsidP="004A278C">
      <w:pPr>
        <w:spacing w:line="360" w:lineRule="auto"/>
        <w:rPr>
          <w:sz w:val="22"/>
          <w:szCs w:val="22"/>
        </w:rPr>
      </w:pPr>
    </w:p>
    <w:p w:rsidR="004A278C" w:rsidRPr="0006455C" w:rsidRDefault="004A278C" w:rsidP="004A278C">
      <w:pPr>
        <w:spacing w:line="360" w:lineRule="auto"/>
        <w:jc w:val="both"/>
        <w:rPr>
          <w:b/>
          <w:sz w:val="22"/>
          <w:szCs w:val="22"/>
        </w:rPr>
      </w:pPr>
      <w:r w:rsidRPr="0006455C">
        <w:rPr>
          <w:sz w:val="22"/>
          <w:szCs w:val="22"/>
        </w:rPr>
        <w:t xml:space="preserve">Kryterium numer 6 uzasadnia realizację operacji. Maksymalna liczba punktów jaką można uzyskać: </w:t>
      </w:r>
      <w:r w:rsidRPr="0006455C">
        <w:rPr>
          <w:b/>
          <w:sz w:val="22"/>
          <w:szCs w:val="22"/>
        </w:rPr>
        <w:t>60.</w:t>
      </w:r>
    </w:p>
    <w:p w:rsidR="004A278C" w:rsidRPr="0006455C" w:rsidRDefault="004A278C" w:rsidP="004A278C">
      <w:pPr>
        <w:spacing w:line="360" w:lineRule="auto"/>
        <w:jc w:val="both"/>
        <w:rPr>
          <w:sz w:val="22"/>
          <w:szCs w:val="22"/>
        </w:rPr>
      </w:pPr>
      <w:r w:rsidRPr="0006455C">
        <w:rPr>
          <w:sz w:val="22"/>
          <w:szCs w:val="22"/>
        </w:rPr>
        <w:lastRenderedPageBreak/>
        <w:t xml:space="preserve">Minimum punktowe dla operacji, które należy osiągnąć aby operacja mogła uzyskać dofinansowanie: </w:t>
      </w:r>
      <w:r w:rsidRPr="0006455C">
        <w:rPr>
          <w:b/>
          <w:sz w:val="22"/>
          <w:szCs w:val="22"/>
        </w:rPr>
        <w:t>12</w:t>
      </w:r>
      <w:r w:rsidRPr="0006455C">
        <w:rPr>
          <w:sz w:val="22"/>
          <w:szCs w:val="22"/>
        </w:rPr>
        <w:t xml:space="preserve"> (20% z maksymalnej liczby punktów, które można zdobyć w ramach oceny).</w:t>
      </w:r>
    </w:p>
    <w:p w:rsidR="004A278C" w:rsidRPr="0006455C" w:rsidRDefault="004A278C" w:rsidP="004A278C">
      <w:pPr>
        <w:spacing w:line="360" w:lineRule="auto"/>
        <w:rPr>
          <w:sz w:val="22"/>
          <w:szCs w:val="22"/>
        </w:rPr>
      </w:pPr>
    </w:p>
    <w:p w:rsidR="004A278C" w:rsidRPr="0006455C" w:rsidRDefault="004A278C" w:rsidP="004A278C">
      <w:pPr>
        <w:spacing w:line="360" w:lineRule="auto"/>
        <w:rPr>
          <w:sz w:val="22"/>
          <w:szCs w:val="22"/>
        </w:rPr>
      </w:pPr>
    </w:p>
    <w:p w:rsidR="004A278C" w:rsidRPr="0006455C" w:rsidRDefault="004A278C" w:rsidP="004A278C">
      <w:pPr>
        <w:spacing w:line="360" w:lineRule="auto"/>
        <w:rPr>
          <w:sz w:val="22"/>
          <w:szCs w:val="22"/>
        </w:rPr>
      </w:pPr>
    </w:p>
    <w:p w:rsidR="004A278C" w:rsidRPr="0006455C" w:rsidRDefault="004A278C" w:rsidP="004A278C">
      <w:pPr>
        <w:spacing w:line="360" w:lineRule="auto"/>
        <w:rPr>
          <w:sz w:val="22"/>
          <w:szCs w:val="22"/>
        </w:rPr>
      </w:pPr>
    </w:p>
    <w:p w:rsidR="004A278C" w:rsidRPr="0006455C" w:rsidRDefault="004A278C" w:rsidP="004A278C">
      <w:pPr>
        <w:spacing w:line="360" w:lineRule="auto"/>
        <w:rPr>
          <w:sz w:val="22"/>
          <w:szCs w:val="22"/>
        </w:rPr>
      </w:pPr>
      <w:r w:rsidRPr="0006455C">
        <w:rPr>
          <w:sz w:val="22"/>
          <w:szCs w:val="22"/>
        </w:rPr>
        <w:t>…………………………</w:t>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t>..............................................</w:t>
      </w:r>
    </w:p>
    <w:p w:rsidR="004A278C" w:rsidRPr="0006455C" w:rsidRDefault="004A278C" w:rsidP="004A278C">
      <w:pPr>
        <w:spacing w:line="360" w:lineRule="auto"/>
        <w:rPr>
          <w:sz w:val="22"/>
          <w:szCs w:val="22"/>
        </w:rPr>
      </w:pPr>
      <w:r w:rsidRPr="0006455C">
        <w:rPr>
          <w:sz w:val="22"/>
          <w:szCs w:val="22"/>
        </w:rPr>
        <w:t xml:space="preserve">          (</w:t>
      </w:r>
      <w:r w:rsidRPr="0006455C">
        <w:rPr>
          <w:sz w:val="20"/>
          <w:szCs w:val="20"/>
        </w:rPr>
        <w:t>Data)</w:t>
      </w:r>
      <w:r w:rsidRPr="0006455C">
        <w:rPr>
          <w:sz w:val="20"/>
          <w:szCs w:val="20"/>
        </w:rPr>
        <w:tab/>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t xml:space="preserve"> </w:t>
      </w:r>
      <w:r w:rsidRPr="0006455C">
        <w:rPr>
          <w:sz w:val="22"/>
          <w:szCs w:val="22"/>
        </w:rPr>
        <w:tab/>
        <w:t xml:space="preserve">                   (</w:t>
      </w:r>
      <w:r w:rsidRPr="0006455C">
        <w:rPr>
          <w:sz w:val="20"/>
          <w:szCs w:val="20"/>
        </w:rPr>
        <w:t>Podpis</w:t>
      </w:r>
      <w:r w:rsidRPr="0006455C">
        <w:rPr>
          <w:sz w:val="22"/>
          <w:szCs w:val="22"/>
        </w:rPr>
        <w:t>)</w:t>
      </w:r>
    </w:p>
    <w:p w:rsidR="004A278C" w:rsidRPr="0006455C" w:rsidRDefault="004A278C" w:rsidP="004A278C">
      <w:pPr>
        <w:suppressAutoHyphens w:val="0"/>
        <w:rPr>
          <w:rFonts w:eastAsia="Lucida Sans Unicode"/>
        </w:rPr>
      </w:pPr>
      <w:bookmarkStart w:id="91" w:name="_Toc289456771"/>
      <w:r w:rsidRPr="0006455C">
        <w:rPr>
          <w:rFonts w:eastAsia="Lucida Sans Unicode"/>
        </w:rPr>
        <w:br w:type="page"/>
      </w:r>
    </w:p>
    <w:p w:rsidR="004A278C" w:rsidRPr="0006455C" w:rsidRDefault="004A278C" w:rsidP="00F73CDC">
      <w:pPr>
        <w:pStyle w:val="f3"/>
        <w:rPr>
          <w:rFonts w:eastAsia="Lucida Sans Unicode"/>
        </w:rPr>
      </w:pPr>
      <w:bookmarkStart w:id="92" w:name="_Toc383673016"/>
      <w:r w:rsidRPr="0006455C">
        <w:rPr>
          <w:rFonts w:eastAsia="Lucida Sans Unicode"/>
        </w:rPr>
        <w:lastRenderedPageBreak/>
        <w:t>Załącznik nr 6 do Regulaminu Rady</w:t>
      </w:r>
      <w:bookmarkEnd w:id="91"/>
      <w:bookmarkEnd w:id="92"/>
    </w:p>
    <w:p w:rsidR="004A278C" w:rsidRPr="0006455C" w:rsidRDefault="004A278C" w:rsidP="00F73CDC">
      <w:pPr>
        <w:pStyle w:val="f3"/>
        <w:rPr>
          <w:rFonts w:eastAsia="Lucida Sans Unicode" w:cs="Tahoma"/>
        </w:rPr>
      </w:pPr>
    </w:p>
    <w:p w:rsidR="004A278C" w:rsidRPr="0006455C" w:rsidRDefault="004A278C" w:rsidP="004A278C">
      <w:pPr>
        <w:jc w:val="center"/>
        <w:rPr>
          <w:b/>
          <w:bCs/>
          <w:sz w:val="22"/>
          <w:szCs w:val="22"/>
        </w:rPr>
      </w:pPr>
    </w:p>
    <w:p w:rsidR="004A278C" w:rsidRPr="0006455C" w:rsidRDefault="004A278C" w:rsidP="004A278C">
      <w:pPr>
        <w:rPr>
          <w:sz w:val="22"/>
          <w:szCs w:val="22"/>
        </w:rPr>
      </w:pPr>
      <w:r w:rsidRPr="0006455C">
        <w:rPr>
          <w:sz w:val="22"/>
          <w:szCs w:val="22"/>
        </w:rPr>
        <w:t>............................................................</w:t>
      </w:r>
    </w:p>
    <w:p w:rsidR="004A278C" w:rsidRPr="0006455C" w:rsidRDefault="004A278C" w:rsidP="004A278C">
      <w:pPr>
        <w:rPr>
          <w:sz w:val="22"/>
          <w:szCs w:val="22"/>
        </w:rPr>
      </w:pPr>
      <w:r w:rsidRPr="0006455C">
        <w:rPr>
          <w:sz w:val="22"/>
          <w:szCs w:val="22"/>
        </w:rPr>
        <w:t xml:space="preserve">         Pieczęć LGD C.K. Podkarpacie</w:t>
      </w:r>
    </w:p>
    <w:p w:rsidR="004A278C" w:rsidRPr="0006455C" w:rsidRDefault="004A278C" w:rsidP="004A278C">
      <w:pPr>
        <w:jc w:val="center"/>
        <w:rPr>
          <w:b/>
          <w:bCs/>
          <w:sz w:val="22"/>
          <w:szCs w:val="22"/>
        </w:rPr>
      </w:pPr>
    </w:p>
    <w:p w:rsidR="004A278C" w:rsidRPr="0006455C" w:rsidRDefault="004A278C" w:rsidP="004A278C">
      <w:pPr>
        <w:rPr>
          <w:b/>
          <w:bCs/>
          <w:sz w:val="22"/>
          <w:szCs w:val="22"/>
        </w:rPr>
      </w:pPr>
    </w:p>
    <w:p w:rsidR="004A278C" w:rsidRPr="0006455C" w:rsidRDefault="004A278C" w:rsidP="004A278C">
      <w:pPr>
        <w:jc w:val="center"/>
        <w:rPr>
          <w:b/>
          <w:bCs/>
          <w:sz w:val="22"/>
          <w:szCs w:val="22"/>
        </w:rPr>
      </w:pPr>
    </w:p>
    <w:p w:rsidR="004A278C" w:rsidRPr="0006455C" w:rsidRDefault="004A278C" w:rsidP="004A278C">
      <w:pPr>
        <w:jc w:val="center"/>
        <w:rPr>
          <w:b/>
          <w:bCs/>
          <w:sz w:val="22"/>
          <w:szCs w:val="22"/>
        </w:rPr>
      </w:pPr>
      <w:r w:rsidRPr="0006455C">
        <w:rPr>
          <w:b/>
          <w:bCs/>
          <w:sz w:val="22"/>
          <w:szCs w:val="22"/>
        </w:rPr>
        <w:t>Karta Oceny Operacji Według Lokalnych Kryteriów Wyboru</w:t>
      </w:r>
    </w:p>
    <w:p w:rsidR="004A278C" w:rsidRPr="0006455C" w:rsidRDefault="004A278C" w:rsidP="004A278C">
      <w:pPr>
        <w:jc w:val="center"/>
        <w:rPr>
          <w:b/>
          <w:bCs/>
          <w:sz w:val="22"/>
          <w:szCs w:val="22"/>
        </w:rPr>
      </w:pPr>
    </w:p>
    <w:p w:rsidR="004A278C" w:rsidRPr="0006455C" w:rsidRDefault="004A278C" w:rsidP="004A278C">
      <w:pPr>
        <w:spacing w:line="360" w:lineRule="auto"/>
        <w:rPr>
          <w:sz w:val="22"/>
          <w:szCs w:val="22"/>
        </w:rPr>
      </w:pPr>
      <w:r w:rsidRPr="0006455C">
        <w:rPr>
          <w:sz w:val="22"/>
          <w:szCs w:val="22"/>
        </w:rPr>
        <w:t>Numer konkursu .............................................................................</w:t>
      </w:r>
    </w:p>
    <w:p w:rsidR="004A278C" w:rsidRPr="0006455C" w:rsidRDefault="004A278C" w:rsidP="004A278C">
      <w:pPr>
        <w:spacing w:line="360" w:lineRule="auto"/>
        <w:rPr>
          <w:sz w:val="22"/>
          <w:szCs w:val="22"/>
        </w:rPr>
      </w:pPr>
      <w:r w:rsidRPr="0006455C">
        <w:rPr>
          <w:sz w:val="22"/>
          <w:szCs w:val="22"/>
        </w:rPr>
        <w:t>Numer kancelaryjny wniosku .........................................................</w:t>
      </w:r>
    </w:p>
    <w:p w:rsidR="004A278C" w:rsidRPr="0006455C" w:rsidRDefault="004A278C" w:rsidP="004A278C">
      <w:pPr>
        <w:spacing w:line="360" w:lineRule="auto"/>
        <w:rPr>
          <w:sz w:val="22"/>
          <w:szCs w:val="22"/>
        </w:rPr>
      </w:pPr>
      <w:r w:rsidRPr="0006455C">
        <w:rPr>
          <w:sz w:val="22"/>
          <w:szCs w:val="22"/>
        </w:rPr>
        <w:t>Data wpływu wniosku ....................................................................</w:t>
      </w:r>
    </w:p>
    <w:p w:rsidR="004A278C" w:rsidRPr="0006455C" w:rsidRDefault="004A278C" w:rsidP="004A278C">
      <w:pPr>
        <w:spacing w:line="360" w:lineRule="auto"/>
        <w:rPr>
          <w:sz w:val="22"/>
          <w:szCs w:val="22"/>
        </w:rPr>
      </w:pPr>
      <w:r w:rsidRPr="0006455C">
        <w:rPr>
          <w:sz w:val="22"/>
          <w:szCs w:val="22"/>
        </w:rPr>
        <w:t>Tytuł projektu ............................................................................................................................................ ....................................................................................................................................................................</w:t>
      </w:r>
    </w:p>
    <w:p w:rsidR="004A278C" w:rsidRPr="0006455C" w:rsidRDefault="004A278C" w:rsidP="004A278C">
      <w:pPr>
        <w:spacing w:line="360" w:lineRule="auto"/>
        <w:rPr>
          <w:b/>
          <w:sz w:val="22"/>
          <w:szCs w:val="22"/>
        </w:rPr>
      </w:pPr>
      <w:r w:rsidRPr="0006455C">
        <w:rPr>
          <w:sz w:val="22"/>
          <w:szCs w:val="22"/>
        </w:rPr>
        <w:t>Nazwa wnioskodawcy................................................................................................................................</w:t>
      </w:r>
    </w:p>
    <w:p w:rsidR="004A278C" w:rsidRPr="0006455C" w:rsidRDefault="004A278C" w:rsidP="004A278C">
      <w:pPr>
        <w:spacing w:line="360" w:lineRule="auto"/>
      </w:pPr>
      <w:r w:rsidRPr="0006455C">
        <w:t>Oceniający......................................................................................................................................</w:t>
      </w:r>
    </w:p>
    <w:p w:rsidR="004A278C" w:rsidRPr="0006455C" w:rsidRDefault="004A278C" w:rsidP="004A278C">
      <w:pPr>
        <w:spacing w:line="360" w:lineRule="auto"/>
        <w:rPr>
          <w:sz w:val="22"/>
          <w:szCs w:val="22"/>
        </w:rPr>
      </w:pPr>
    </w:p>
    <w:p w:rsidR="004A278C" w:rsidRPr="0006455C" w:rsidRDefault="004A278C" w:rsidP="004A278C">
      <w:pPr>
        <w:tabs>
          <w:tab w:val="left" w:pos="2190"/>
        </w:tabs>
        <w:ind w:left="113" w:right="113"/>
        <w:jc w:val="both"/>
        <w:rPr>
          <w:b/>
          <w:sz w:val="22"/>
          <w:szCs w:val="22"/>
        </w:rPr>
      </w:pPr>
    </w:p>
    <w:p w:rsidR="004A278C" w:rsidRPr="0006455C" w:rsidRDefault="004A278C" w:rsidP="004A278C">
      <w:pPr>
        <w:jc w:val="both"/>
        <w:rPr>
          <w:rFonts w:eastAsia="Lucida Sans Unicode" w:cs="Tahoma"/>
        </w:rPr>
      </w:pPr>
      <w:r w:rsidRPr="0006455C">
        <w:rPr>
          <w:b/>
        </w:rPr>
        <w:t>Działanie PROW:</w:t>
      </w:r>
      <w:r w:rsidRPr="0006455C">
        <w:rPr>
          <w:rFonts w:eastAsia="Lucida Sans Unicode" w:cs="Tahoma"/>
          <w:b/>
        </w:rPr>
        <w:t xml:space="preserve">   Odnowa i rozwój wsi</w:t>
      </w:r>
    </w:p>
    <w:p w:rsidR="004A278C" w:rsidRPr="0006455C" w:rsidRDefault="004A278C" w:rsidP="004A278C">
      <w:pPr>
        <w:tabs>
          <w:tab w:val="left" w:pos="2190"/>
        </w:tabs>
        <w:ind w:left="113" w:right="113"/>
        <w:jc w:val="both"/>
        <w:rPr>
          <w:b/>
        </w:rPr>
      </w:pPr>
    </w:p>
    <w:tbl>
      <w:tblPr>
        <w:tblW w:w="98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479"/>
        <w:gridCol w:w="1253"/>
        <w:gridCol w:w="3200"/>
        <w:gridCol w:w="1391"/>
      </w:tblGrid>
      <w:tr w:rsidR="004A278C" w:rsidRPr="0006455C" w:rsidTr="004A278C">
        <w:trPr>
          <w:trHeight w:val="929"/>
        </w:trPr>
        <w:tc>
          <w:tcPr>
            <w:tcW w:w="558" w:type="dxa"/>
            <w:shd w:val="clear" w:color="auto" w:fill="D9F1FF"/>
            <w:vAlign w:val="center"/>
          </w:tcPr>
          <w:p w:rsidR="004A278C" w:rsidRPr="0006455C" w:rsidRDefault="004A278C" w:rsidP="004A278C">
            <w:pPr>
              <w:jc w:val="center"/>
            </w:pPr>
            <w:r w:rsidRPr="0006455C">
              <w:rPr>
                <w:sz w:val="22"/>
                <w:szCs w:val="22"/>
              </w:rPr>
              <w:t>Lp.</w:t>
            </w:r>
          </w:p>
        </w:tc>
        <w:tc>
          <w:tcPr>
            <w:tcW w:w="3479" w:type="dxa"/>
            <w:shd w:val="clear" w:color="auto" w:fill="D9F1FF"/>
            <w:vAlign w:val="center"/>
          </w:tcPr>
          <w:p w:rsidR="004A278C" w:rsidRPr="0006455C" w:rsidRDefault="004A278C" w:rsidP="004A278C">
            <w:pPr>
              <w:jc w:val="center"/>
              <w:rPr>
                <w:b/>
              </w:rPr>
            </w:pPr>
            <w:r w:rsidRPr="0006455C">
              <w:rPr>
                <w:b/>
                <w:sz w:val="22"/>
                <w:szCs w:val="22"/>
              </w:rPr>
              <w:t>Nazwa kryterium</w:t>
            </w:r>
          </w:p>
        </w:tc>
        <w:tc>
          <w:tcPr>
            <w:tcW w:w="1253" w:type="dxa"/>
            <w:shd w:val="clear" w:color="auto" w:fill="D9F1FF"/>
            <w:vAlign w:val="center"/>
          </w:tcPr>
          <w:p w:rsidR="004A278C" w:rsidRPr="0006455C" w:rsidRDefault="004A278C" w:rsidP="004A278C">
            <w:pPr>
              <w:jc w:val="center"/>
              <w:rPr>
                <w:b/>
              </w:rPr>
            </w:pPr>
            <w:r w:rsidRPr="0006455C">
              <w:rPr>
                <w:b/>
                <w:sz w:val="22"/>
                <w:szCs w:val="22"/>
              </w:rPr>
              <w:t>Punktacja</w:t>
            </w:r>
          </w:p>
        </w:tc>
        <w:tc>
          <w:tcPr>
            <w:tcW w:w="3200" w:type="dxa"/>
            <w:shd w:val="clear" w:color="auto" w:fill="D9F1FF"/>
            <w:vAlign w:val="center"/>
          </w:tcPr>
          <w:p w:rsidR="004A278C" w:rsidRPr="0006455C" w:rsidRDefault="004A278C" w:rsidP="004A278C">
            <w:pPr>
              <w:jc w:val="center"/>
              <w:rPr>
                <w:b/>
              </w:rPr>
            </w:pPr>
            <w:r w:rsidRPr="0006455C">
              <w:rPr>
                <w:b/>
                <w:sz w:val="22"/>
                <w:szCs w:val="22"/>
              </w:rPr>
              <w:t>Podstawa oceny</w:t>
            </w:r>
          </w:p>
        </w:tc>
        <w:tc>
          <w:tcPr>
            <w:tcW w:w="1391" w:type="dxa"/>
            <w:shd w:val="clear" w:color="auto" w:fill="D9F1FF"/>
            <w:vAlign w:val="center"/>
          </w:tcPr>
          <w:p w:rsidR="004A278C" w:rsidRPr="0006455C" w:rsidRDefault="004A278C" w:rsidP="004A278C">
            <w:pPr>
              <w:jc w:val="center"/>
              <w:rPr>
                <w:b/>
              </w:rPr>
            </w:pPr>
            <w:r w:rsidRPr="0006455C">
              <w:rPr>
                <w:b/>
                <w:sz w:val="22"/>
                <w:szCs w:val="22"/>
              </w:rPr>
              <w:t>Liczba uzyskanych punktów</w:t>
            </w:r>
          </w:p>
        </w:tc>
      </w:tr>
      <w:tr w:rsidR="004A278C" w:rsidRPr="0006455C" w:rsidTr="004A278C">
        <w:trPr>
          <w:trHeight w:val="866"/>
        </w:trPr>
        <w:tc>
          <w:tcPr>
            <w:tcW w:w="558" w:type="dxa"/>
            <w:shd w:val="clear" w:color="auto" w:fill="auto"/>
            <w:vAlign w:val="center"/>
          </w:tcPr>
          <w:p w:rsidR="004A278C" w:rsidRPr="0006455C" w:rsidRDefault="004A278C" w:rsidP="004A278C">
            <w:pPr>
              <w:jc w:val="center"/>
            </w:pPr>
            <w:r w:rsidRPr="0006455C">
              <w:rPr>
                <w:sz w:val="22"/>
                <w:szCs w:val="22"/>
              </w:rPr>
              <w:t>1</w:t>
            </w:r>
          </w:p>
        </w:tc>
        <w:tc>
          <w:tcPr>
            <w:tcW w:w="3479" w:type="dxa"/>
            <w:shd w:val="clear" w:color="auto" w:fill="auto"/>
            <w:vAlign w:val="center"/>
          </w:tcPr>
          <w:p w:rsidR="004A278C" w:rsidRPr="0006455C" w:rsidRDefault="004A278C" w:rsidP="004A278C">
            <w:pPr>
              <w:spacing w:line="276" w:lineRule="auto"/>
            </w:pPr>
            <w:r w:rsidRPr="0006455C">
              <w:rPr>
                <w:sz w:val="22"/>
                <w:szCs w:val="22"/>
              </w:rPr>
              <w:t>Przedsięwzięcie sprzyja integracji społecznej i wspiera rozwój aktywnego wypoczynku.</w:t>
            </w:r>
          </w:p>
        </w:tc>
        <w:tc>
          <w:tcPr>
            <w:tcW w:w="1253"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00" w:type="dxa"/>
            <w:shd w:val="clear" w:color="auto" w:fill="auto"/>
            <w:vAlign w:val="center"/>
          </w:tcPr>
          <w:p w:rsidR="004A278C" w:rsidRPr="0006455C" w:rsidRDefault="004A278C" w:rsidP="004A278C">
            <w:pPr>
              <w:spacing w:line="276" w:lineRule="auto"/>
              <w:jc w:val="center"/>
            </w:pPr>
            <w:r w:rsidRPr="0006455C">
              <w:rPr>
                <w:sz w:val="22"/>
                <w:szCs w:val="22"/>
              </w:rPr>
              <w:t>0 pkt – nie</w:t>
            </w:r>
            <w:r w:rsidRPr="0006455C">
              <w:rPr>
                <w:sz w:val="22"/>
                <w:szCs w:val="22"/>
              </w:rPr>
              <w:br/>
            </w:r>
          </w:p>
          <w:p w:rsidR="004A278C" w:rsidRPr="0006455C" w:rsidRDefault="004A278C" w:rsidP="004A278C">
            <w:pPr>
              <w:spacing w:line="276" w:lineRule="auto"/>
              <w:jc w:val="center"/>
            </w:pPr>
            <w:r w:rsidRPr="0006455C">
              <w:rPr>
                <w:sz w:val="22"/>
                <w:szCs w:val="22"/>
              </w:rPr>
              <w:t>10 pkt - tak</w:t>
            </w:r>
          </w:p>
        </w:tc>
        <w:tc>
          <w:tcPr>
            <w:tcW w:w="1391" w:type="dxa"/>
            <w:shd w:val="clear" w:color="auto" w:fill="auto"/>
            <w:vAlign w:val="center"/>
          </w:tcPr>
          <w:p w:rsidR="004A278C" w:rsidRPr="0006455C" w:rsidRDefault="004A278C" w:rsidP="004A278C">
            <w:pPr>
              <w:spacing w:line="276" w:lineRule="auto"/>
            </w:pPr>
          </w:p>
        </w:tc>
      </w:tr>
      <w:tr w:rsidR="004A278C" w:rsidRPr="0006455C" w:rsidTr="004A278C">
        <w:trPr>
          <w:trHeight w:val="1667"/>
        </w:trPr>
        <w:tc>
          <w:tcPr>
            <w:tcW w:w="558" w:type="dxa"/>
            <w:shd w:val="clear" w:color="auto" w:fill="auto"/>
            <w:vAlign w:val="center"/>
          </w:tcPr>
          <w:p w:rsidR="004A278C" w:rsidRPr="0006455C" w:rsidRDefault="004A278C" w:rsidP="004A278C">
            <w:pPr>
              <w:jc w:val="center"/>
            </w:pPr>
            <w:r w:rsidRPr="0006455C">
              <w:rPr>
                <w:sz w:val="22"/>
                <w:szCs w:val="22"/>
              </w:rPr>
              <w:t>2</w:t>
            </w:r>
          </w:p>
        </w:tc>
        <w:tc>
          <w:tcPr>
            <w:tcW w:w="3479" w:type="dxa"/>
            <w:shd w:val="clear" w:color="auto" w:fill="auto"/>
            <w:vAlign w:val="center"/>
          </w:tcPr>
          <w:p w:rsidR="004A278C" w:rsidRPr="0006455C" w:rsidRDefault="004A278C" w:rsidP="004A278C">
            <w:pPr>
              <w:spacing w:line="276" w:lineRule="auto"/>
            </w:pPr>
            <w:r w:rsidRPr="0006455C">
              <w:rPr>
                <w:sz w:val="22"/>
                <w:szCs w:val="22"/>
              </w:rPr>
              <w:t>Zasięg i oddziaływanie operacji</w:t>
            </w:r>
          </w:p>
        </w:tc>
        <w:tc>
          <w:tcPr>
            <w:tcW w:w="1253" w:type="dxa"/>
            <w:shd w:val="clear" w:color="auto" w:fill="auto"/>
            <w:vAlign w:val="center"/>
          </w:tcPr>
          <w:p w:rsidR="004A278C" w:rsidRPr="0006455C" w:rsidRDefault="004A278C" w:rsidP="004A278C">
            <w:pPr>
              <w:spacing w:line="276" w:lineRule="auto"/>
              <w:jc w:val="center"/>
            </w:pPr>
            <w:r w:rsidRPr="0006455C">
              <w:rPr>
                <w:sz w:val="22"/>
                <w:szCs w:val="22"/>
              </w:rPr>
              <w:t>3-10</w:t>
            </w:r>
          </w:p>
        </w:tc>
        <w:tc>
          <w:tcPr>
            <w:tcW w:w="3200" w:type="dxa"/>
            <w:shd w:val="clear" w:color="auto" w:fill="auto"/>
            <w:vAlign w:val="center"/>
          </w:tcPr>
          <w:p w:rsidR="004A278C" w:rsidRPr="0006455C" w:rsidRDefault="004A278C" w:rsidP="004A278C">
            <w:pPr>
              <w:spacing w:line="276" w:lineRule="auto"/>
              <w:jc w:val="center"/>
            </w:pPr>
            <w:r w:rsidRPr="0006455C">
              <w:rPr>
                <w:sz w:val="22"/>
                <w:szCs w:val="22"/>
              </w:rPr>
              <w:t xml:space="preserve">3 pkt - operacja dotyczy jednej miejscowości </w:t>
            </w:r>
            <w:r w:rsidRPr="0006455C">
              <w:rPr>
                <w:sz w:val="22"/>
                <w:szCs w:val="22"/>
              </w:rPr>
              <w:br/>
            </w:r>
          </w:p>
          <w:p w:rsidR="004A278C" w:rsidRPr="0006455C" w:rsidRDefault="004A278C" w:rsidP="004A278C">
            <w:pPr>
              <w:spacing w:line="276" w:lineRule="auto"/>
              <w:jc w:val="center"/>
            </w:pPr>
            <w:r w:rsidRPr="0006455C">
              <w:rPr>
                <w:sz w:val="22"/>
                <w:szCs w:val="22"/>
              </w:rPr>
              <w:t xml:space="preserve">6 pkt - operacja dotyczy całej gminy </w:t>
            </w:r>
            <w:r w:rsidRPr="0006455C">
              <w:rPr>
                <w:sz w:val="22"/>
                <w:szCs w:val="22"/>
              </w:rPr>
              <w:br/>
            </w:r>
          </w:p>
          <w:p w:rsidR="004A278C" w:rsidRPr="0006455C" w:rsidRDefault="004A278C" w:rsidP="004A278C">
            <w:pPr>
              <w:spacing w:line="276" w:lineRule="auto"/>
              <w:jc w:val="center"/>
            </w:pPr>
            <w:r w:rsidRPr="0006455C">
              <w:rPr>
                <w:sz w:val="22"/>
                <w:szCs w:val="22"/>
              </w:rPr>
              <w:t xml:space="preserve">10 pkt - operacja dotyczy całego obszaru LGD  </w:t>
            </w:r>
          </w:p>
        </w:tc>
        <w:tc>
          <w:tcPr>
            <w:tcW w:w="1391" w:type="dxa"/>
            <w:shd w:val="clear" w:color="auto" w:fill="auto"/>
            <w:vAlign w:val="center"/>
          </w:tcPr>
          <w:p w:rsidR="004A278C" w:rsidRPr="0006455C" w:rsidRDefault="004A278C" w:rsidP="004A278C">
            <w:pPr>
              <w:spacing w:line="276" w:lineRule="auto"/>
            </w:pPr>
          </w:p>
        </w:tc>
      </w:tr>
      <w:tr w:rsidR="004A278C" w:rsidRPr="0006455C" w:rsidTr="004A278C">
        <w:trPr>
          <w:trHeight w:val="2544"/>
        </w:trPr>
        <w:tc>
          <w:tcPr>
            <w:tcW w:w="558" w:type="dxa"/>
            <w:shd w:val="clear" w:color="auto" w:fill="auto"/>
            <w:vAlign w:val="center"/>
          </w:tcPr>
          <w:p w:rsidR="004A278C" w:rsidRPr="0006455C" w:rsidRDefault="004A278C" w:rsidP="004A278C">
            <w:pPr>
              <w:jc w:val="center"/>
            </w:pPr>
            <w:r w:rsidRPr="0006455C">
              <w:rPr>
                <w:sz w:val="22"/>
                <w:szCs w:val="22"/>
              </w:rPr>
              <w:lastRenderedPageBreak/>
              <w:t>3</w:t>
            </w:r>
          </w:p>
        </w:tc>
        <w:tc>
          <w:tcPr>
            <w:tcW w:w="3479" w:type="dxa"/>
            <w:shd w:val="clear" w:color="auto" w:fill="auto"/>
            <w:vAlign w:val="center"/>
          </w:tcPr>
          <w:p w:rsidR="004A278C" w:rsidRPr="0006455C" w:rsidRDefault="004A278C" w:rsidP="004A278C">
            <w:pPr>
              <w:spacing w:line="276" w:lineRule="auto"/>
            </w:pPr>
            <w:r>
              <w:rPr>
                <w:rFonts w:cs="Lucida Sans Unicode"/>
                <w:sz w:val="22"/>
                <w:szCs w:val="22"/>
              </w:rPr>
              <w:t>Komplementarność (spójność) w stosunku do projektu realizowanego lub zrealizowanego za pośrednictwem LGD, na jej terenie</w:t>
            </w:r>
          </w:p>
        </w:tc>
        <w:tc>
          <w:tcPr>
            <w:tcW w:w="1253"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00" w:type="dxa"/>
            <w:shd w:val="clear" w:color="auto" w:fill="auto"/>
            <w:vAlign w:val="center"/>
          </w:tcPr>
          <w:p w:rsidR="004A278C" w:rsidRDefault="004A278C" w:rsidP="004A278C">
            <w:pPr>
              <w:spacing w:line="276" w:lineRule="auto"/>
              <w:jc w:val="center"/>
            </w:pPr>
            <w:r w:rsidRPr="0006455C">
              <w:t xml:space="preserve">0 pkt -  </w:t>
            </w:r>
            <w:r>
              <w:t xml:space="preserve">operacja </w:t>
            </w:r>
            <w:r w:rsidRPr="0006455C">
              <w:t xml:space="preserve">nie jest komplementarna </w:t>
            </w:r>
            <w:r>
              <w:t>uzupełniająca zakres innych operacji realizowanych lub zrealizowanych w ramach przedsięwzięć</w:t>
            </w:r>
          </w:p>
          <w:p w:rsidR="004A278C" w:rsidRPr="0006455C" w:rsidRDefault="004A278C" w:rsidP="004A278C">
            <w:pPr>
              <w:spacing w:line="276" w:lineRule="auto"/>
              <w:jc w:val="center"/>
              <w:rPr>
                <w:rFonts w:cs="Lucida Sans Unicode"/>
              </w:rPr>
            </w:pPr>
            <w:r>
              <w:t xml:space="preserve"> </w:t>
            </w:r>
          </w:p>
          <w:p w:rsidR="004A278C" w:rsidRDefault="004A278C" w:rsidP="004A278C">
            <w:pPr>
              <w:spacing w:line="276" w:lineRule="auto"/>
              <w:jc w:val="center"/>
            </w:pPr>
            <w:r w:rsidRPr="0006455C">
              <w:t xml:space="preserve">5 pkt – operacja jest komplementarna z </w:t>
            </w:r>
            <w:r>
              <w:t>zakresem jednej operacji realizowanej lub zrealizowanej w ramach przedsięwzięć</w:t>
            </w:r>
          </w:p>
          <w:p w:rsidR="004A278C" w:rsidRPr="0006455C" w:rsidRDefault="004A278C" w:rsidP="004A278C">
            <w:pPr>
              <w:spacing w:line="276" w:lineRule="auto"/>
              <w:jc w:val="center"/>
            </w:pPr>
          </w:p>
          <w:p w:rsidR="004A278C" w:rsidRPr="0006455C" w:rsidRDefault="004A278C" w:rsidP="004A278C">
            <w:pPr>
              <w:spacing w:line="276" w:lineRule="auto"/>
              <w:jc w:val="center"/>
            </w:pPr>
            <w:r w:rsidRPr="0006455C">
              <w:t xml:space="preserve">10 pkt </w:t>
            </w:r>
            <w:r>
              <w:t>–</w:t>
            </w:r>
            <w:r w:rsidRPr="0006455C">
              <w:t xml:space="preserve"> </w:t>
            </w:r>
            <w:r>
              <w:t>operacja jest komplementarna z zakresem więcej niż jednej operacji realizowanej lub zrealizowanej w ramach przedsięwzięć</w:t>
            </w:r>
          </w:p>
        </w:tc>
        <w:tc>
          <w:tcPr>
            <w:tcW w:w="1391" w:type="dxa"/>
            <w:shd w:val="clear" w:color="auto" w:fill="auto"/>
            <w:vAlign w:val="center"/>
          </w:tcPr>
          <w:p w:rsidR="004A278C" w:rsidRPr="0006455C" w:rsidRDefault="004A278C" w:rsidP="004A278C">
            <w:pPr>
              <w:spacing w:line="276" w:lineRule="auto"/>
            </w:pPr>
          </w:p>
        </w:tc>
      </w:tr>
      <w:tr w:rsidR="004A278C" w:rsidRPr="0006455C" w:rsidTr="004A278C">
        <w:trPr>
          <w:trHeight w:val="2418"/>
        </w:trPr>
        <w:tc>
          <w:tcPr>
            <w:tcW w:w="558" w:type="dxa"/>
            <w:shd w:val="clear" w:color="auto" w:fill="auto"/>
            <w:vAlign w:val="center"/>
          </w:tcPr>
          <w:p w:rsidR="004A278C" w:rsidRPr="0006455C" w:rsidRDefault="004A278C" w:rsidP="004A278C">
            <w:pPr>
              <w:jc w:val="center"/>
            </w:pPr>
            <w:r w:rsidRPr="0006455C">
              <w:rPr>
                <w:sz w:val="22"/>
                <w:szCs w:val="22"/>
              </w:rPr>
              <w:t>4</w:t>
            </w:r>
          </w:p>
        </w:tc>
        <w:tc>
          <w:tcPr>
            <w:tcW w:w="3479" w:type="dxa"/>
            <w:shd w:val="clear" w:color="auto" w:fill="auto"/>
            <w:vAlign w:val="center"/>
          </w:tcPr>
          <w:p w:rsidR="004A278C" w:rsidRPr="0006455C" w:rsidRDefault="004A278C" w:rsidP="004A278C">
            <w:pPr>
              <w:spacing w:line="276" w:lineRule="auto"/>
            </w:pPr>
            <w:r w:rsidRPr="0006455C">
              <w:rPr>
                <w:sz w:val="22"/>
                <w:szCs w:val="22"/>
              </w:rPr>
              <w:t>Wykorzystanie potencjału turystycznego i dziedzictwa kulturowego oraz ochronę wartości przyrodniczo – krajobrazowych.</w:t>
            </w:r>
          </w:p>
        </w:tc>
        <w:tc>
          <w:tcPr>
            <w:tcW w:w="1253"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00" w:type="dxa"/>
            <w:shd w:val="clear" w:color="auto" w:fill="auto"/>
            <w:vAlign w:val="center"/>
          </w:tcPr>
          <w:p w:rsidR="004A278C" w:rsidRPr="0006455C" w:rsidRDefault="004A278C" w:rsidP="004A278C">
            <w:pPr>
              <w:spacing w:line="276" w:lineRule="auto"/>
              <w:jc w:val="center"/>
            </w:pPr>
            <w:r w:rsidRPr="0006455C">
              <w:rPr>
                <w:sz w:val="22"/>
                <w:szCs w:val="22"/>
              </w:rPr>
              <w:t>0 pkt - nie dotyczy</w:t>
            </w:r>
            <w:r w:rsidRPr="0006455C">
              <w:rPr>
                <w:sz w:val="22"/>
                <w:szCs w:val="22"/>
              </w:rPr>
              <w:br/>
            </w:r>
          </w:p>
          <w:p w:rsidR="004A278C" w:rsidRPr="0006455C" w:rsidRDefault="004A278C" w:rsidP="004A278C">
            <w:pPr>
              <w:spacing w:line="276" w:lineRule="auto"/>
              <w:jc w:val="center"/>
            </w:pPr>
            <w:r w:rsidRPr="0006455C">
              <w:rPr>
                <w:sz w:val="22"/>
                <w:szCs w:val="22"/>
              </w:rPr>
              <w:t xml:space="preserve">5 pkt - jeżeli przedsięwzięcie zawiera elementy promocji lokalnych zasobów </w:t>
            </w:r>
          </w:p>
          <w:p w:rsidR="004A278C" w:rsidRPr="0006455C" w:rsidRDefault="004A278C" w:rsidP="004A278C">
            <w:pPr>
              <w:spacing w:line="276" w:lineRule="auto"/>
              <w:jc w:val="center"/>
            </w:pPr>
          </w:p>
          <w:p w:rsidR="004A278C" w:rsidRPr="0006455C" w:rsidRDefault="004A278C" w:rsidP="004A278C">
            <w:pPr>
              <w:spacing w:line="276" w:lineRule="auto"/>
              <w:jc w:val="center"/>
            </w:pPr>
            <w:r w:rsidRPr="0006455C">
              <w:rPr>
                <w:sz w:val="22"/>
                <w:szCs w:val="22"/>
              </w:rPr>
              <w:t>10 pkt - jeżeli operacja jest oparta na wykorzystaniu lokalnych zasobów</w:t>
            </w:r>
          </w:p>
        </w:tc>
        <w:tc>
          <w:tcPr>
            <w:tcW w:w="1391" w:type="dxa"/>
            <w:shd w:val="clear" w:color="auto" w:fill="auto"/>
            <w:vAlign w:val="center"/>
          </w:tcPr>
          <w:p w:rsidR="004A278C" w:rsidRPr="0006455C" w:rsidRDefault="004A278C" w:rsidP="004A278C">
            <w:pPr>
              <w:spacing w:line="276" w:lineRule="auto"/>
            </w:pPr>
          </w:p>
        </w:tc>
      </w:tr>
      <w:tr w:rsidR="004A278C" w:rsidRPr="0006455C" w:rsidTr="004A278C">
        <w:trPr>
          <w:trHeight w:val="1403"/>
        </w:trPr>
        <w:tc>
          <w:tcPr>
            <w:tcW w:w="558" w:type="dxa"/>
            <w:shd w:val="clear" w:color="auto" w:fill="auto"/>
            <w:vAlign w:val="center"/>
          </w:tcPr>
          <w:p w:rsidR="004A278C" w:rsidRPr="0006455C" w:rsidRDefault="004A278C" w:rsidP="004A278C">
            <w:pPr>
              <w:jc w:val="center"/>
            </w:pPr>
            <w:r w:rsidRPr="0006455C">
              <w:rPr>
                <w:sz w:val="22"/>
                <w:szCs w:val="22"/>
              </w:rPr>
              <w:t>5</w:t>
            </w:r>
          </w:p>
        </w:tc>
        <w:tc>
          <w:tcPr>
            <w:tcW w:w="3479" w:type="dxa"/>
            <w:shd w:val="clear" w:color="auto" w:fill="auto"/>
            <w:vAlign w:val="center"/>
          </w:tcPr>
          <w:p w:rsidR="004A278C" w:rsidRPr="0006455C" w:rsidRDefault="004A278C" w:rsidP="004A278C">
            <w:pPr>
              <w:spacing w:line="276" w:lineRule="auto"/>
            </w:pPr>
            <w:r w:rsidRPr="0006455C">
              <w:rPr>
                <w:sz w:val="22"/>
                <w:szCs w:val="22"/>
              </w:rPr>
              <w:t xml:space="preserve">Przedsięwzięcie sprzyja poprawie estetyki przestrzeni wiejskiej poprzez zagospodarowanie </w:t>
            </w:r>
            <w:r w:rsidRPr="0006455C">
              <w:rPr>
                <w:sz w:val="22"/>
                <w:szCs w:val="22"/>
              </w:rPr>
              <w:br/>
              <w:t>i rewitalizację miejsc pełniących funkcje kulturalne i społeczne</w:t>
            </w:r>
          </w:p>
        </w:tc>
        <w:tc>
          <w:tcPr>
            <w:tcW w:w="1253"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00" w:type="dxa"/>
            <w:shd w:val="clear" w:color="auto" w:fill="auto"/>
            <w:vAlign w:val="center"/>
          </w:tcPr>
          <w:p w:rsidR="004A278C" w:rsidRPr="0006455C" w:rsidRDefault="004A278C" w:rsidP="004A278C">
            <w:pPr>
              <w:spacing w:line="276" w:lineRule="auto"/>
              <w:jc w:val="center"/>
            </w:pPr>
            <w:r w:rsidRPr="0006455C">
              <w:rPr>
                <w:sz w:val="22"/>
                <w:szCs w:val="22"/>
              </w:rPr>
              <w:t>0 pkt – nie</w:t>
            </w:r>
          </w:p>
          <w:p w:rsidR="004A278C" w:rsidRPr="0006455C" w:rsidRDefault="004A278C" w:rsidP="004A278C">
            <w:pPr>
              <w:spacing w:line="276" w:lineRule="auto"/>
              <w:jc w:val="center"/>
            </w:pPr>
          </w:p>
          <w:p w:rsidR="004A278C" w:rsidRPr="0006455C" w:rsidRDefault="004A278C" w:rsidP="004A278C">
            <w:pPr>
              <w:spacing w:line="276" w:lineRule="auto"/>
              <w:jc w:val="center"/>
            </w:pPr>
            <w:r w:rsidRPr="0006455C">
              <w:rPr>
                <w:sz w:val="22"/>
                <w:szCs w:val="22"/>
              </w:rPr>
              <w:t>10 pkt - tak</w:t>
            </w:r>
          </w:p>
        </w:tc>
        <w:tc>
          <w:tcPr>
            <w:tcW w:w="1391" w:type="dxa"/>
            <w:shd w:val="clear" w:color="auto" w:fill="auto"/>
            <w:vAlign w:val="center"/>
          </w:tcPr>
          <w:p w:rsidR="004A278C" w:rsidRPr="0006455C" w:rsidRDefault="004A278C" w:rsidP="004A278C">
            <w:pPr>
              <w:spacing w:line="276" w:lineRule="auto"/>
            </w:pPr>
          </w:p>
        </w:tc>
      </w:tr>
      <w:tr w:rsidR="004A278C" w:rsidRPr="0006455C" w:rsidTr="004A278C">
        <w:trPr>
          <w:trHeight w:val="1689"/>
        </w:trPr>
        <w:tc>
          <w:tcPr>
            <w:tcW w:w="558" w:type="dxa"/>
            <w:shd w:val="clear" w:color="auto" w:fill="auto"/>
            <w:vAlign w:val="center"/>
          </w:tcPr>
          <w:p w:rsidR="004A278C" w:rsidRPr="0006455C" w:rsidRDefault="004A278C" w:rsidP="004A278C">
            <w:pPr>
              <w:jc w:val="center"/>
            </w:pPr>
            <w:r w:rsidRPr="0006455C">
              <w:rPr>
                <w:sz w:val="22"/>
                <w:szCs w:val="22"/>
              </w:rPr>
              <w:t>6</w:t>
            </w:r>
          </w:p>
        </w:tc>
        <w:tc>
          <w:tcPr>
            <w:tcW w:w="3479" w:type="dxa"/>
            <w:shd w:val="clear" w:color="auto" w:fill="auto"/>
            <w:vAlign w:val="center"/>
          </w:tcPr>
          <w:p w:rsidR="004A278C" w:rsidRPr="0006455C" w:rsidRDefault="004A278C" w:rsidP="004A278C">
            <w:pPr>
              <w:spacing w:line="276" w:lineRule="auto"/>
            </w:pPr>
            <w:r w:rsidRPr="0006455C">
              <w:rPr>
                <w:sz w:val="22"/>
                <w:szCs w:val="22"/>
              </w:rPr>
              <w:t>Operacja wpływa na realizację celów szczegółowych LSR</w:t>
            </w:r>
          </w:p>
        </w:tc>
        <w:tc>
          <w:tcPr>
            <w:tcW w:w="1253"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00" w:type="dxa"/>
            <w:shd w:val="clear" w:color="auto" w:fill="auto"/>
            <w:vAlign w:val="center"/>
          </w:tcPr>
          <w:p w:rsidR="004A278C" w:rsidRPr="0006455C" w:rsidRDefault="004A278C" w:rsidP="004A278C">
            <w:pPr>
              <w:spacing w:line="276" w:lineRule="auto"/>
              <w:jc w:val="center"/>
            </w:pPr>
            <w:r w:rsidRPr="0006455C">
              <w:rPr>
                <w:sz w:val="22"/>
                <w:szCs w:val="22"/>
              </w:rPr>
              <w:t>0 pkt – operacja wpływa na realizację 1 celu</w:t>
            </w:r>
          </w:p>
          <w:p w:rsidR="004A278C" w:rsidRPr="0006455C" w:rsidRDefault="004A278C" w:rsidP="004A278C">
            <w:pPr>
              <w:spacing w:line="276" w:lineRule="auto"/>
              <w:jc w:val="center"/>
            </w:pPr>
          </w:p>
          <w:p w:rsidR="004A278C" w:rsidRPr="0006455C" w:rsidRDefault="004A278C" w:rsidP="004A278C">
            <w:pPr>
              <w:spacing w:line="276" w:lineRule="auto"/>
              <w:jc w:val="center"/>
            </w:pPr>
            <w:r w:rsidRPr="0006455C">
              <w:rPr>
                <w:sz w:val="22"/>
                <w:szCs w:val="22"/>
              </w:rPr>
              <w:t>5 pkt – operacja wpływa na realizację 2 celów</w:t>
            </w:r>
          </w:p>
          <w:p w:rsidR="004A278C" w:rsidRPr="0006455C" w:rsidRDefault="004A278C" w:rsidP="004A278C">
            <w:pPr>
              <w:spacing w:line="276" w:lineRule="auto"/>
              <w:jc w:val="center"/>
            </w:pPr>
          </w:p>
          <w:p w:rsidR="004A278C" w:rsidRPr="0006455C" w:rsidRDefault="004A278C" w:rsidP="004A278C">
            <w:pPr>
              <w:spacing w:line="276" w:lineRule="auto"/>
              <w:jc w:val="center"/>
            </w:pPr>
            <w:r w:rsidRPr="0006455C">
              <w:rPr>
                <w:sz w:val="22"/>
                <w:szCs w:val="22"/>
              </w:rPr>
              <w:t>10pkt –operacja dotyczy realizacji co najmniej 3 lub więcej celów</w:t>
            </w:r>
          </w:p>
        </w:tc>
        <w:tc>
          <w:tcPr>
            <w:tcW w:w="1391" w:type="dxa"/>
            <w:shd w:val="clear" w:color="auto" w:fill="auto"/>
            <w:vAlign w:val="center"/>
          </w:tcPr>
          <w:p w:rsidR="004A278C" w:rsidRPr="0006455C" w:rsidRDefault="004A278C" w:rsidP="004A278C">
            <w:pPr>
              <w:spacing w:line="276" w:lineRule="auto"/>
            </w:pPr>
          </w:p>
        </w:tc>
      </w:tr>
      <w:tr w:rsidR="004A278C" w:rsidRPr="0006455C" w:rsidTr="004A278C">
        <w:trPr>
          <w:trHeight w:val="785"/>
        </w:trPr>
        <w:tc>
          <w:tcPr>
            <w:tcW w:w="8490" w:type="dxa"/>
            <w:gridSpan w:val="4"/>
            <w:shd w:val="clear" w:color="auto" w:fill="auto"/>
            <w:vAlign w:val="center"/>
          </w:tcPr>
          <w:p w:rsidR="004A278C" w:rsidRPr="0006455C" w:rsidRDefault="004A278C" w:rsidP="004A278C">
            <w:pPr>
              <w:jc w:val="center"/>
              <w:rPr>
                <w:b/>
              </w:rPr>
            </w:pPr>
            <w:r w:rsidRPr="0006455C">
              <w:rPr>
                <w:b/>
                <w:sz w:val="22"/>
                <w:szCs w:val="22"/>
              </w:rPr>
              <w:lastRenderedPageBreak/>
              <w:t>SUMA PUNKTÓW</w:t>
            </w:r>
          </w:p>
        </w:tc>
        <w:tc>
          <w:tcPr>
            <w:tcW w:w="1391" w:type="dxa"/>
            <w:shd w:val="clear" w:color="auto" w:fill="auto"/>
            <w:vAlign w:val="center"/>
          </w:tcPr>
          <w:p w:rsidR="004A278C" w:rsidRPr="0006455C" w:rsidRDefault="004A278C" w:rsidP="004A278C">
            <w:pPr>
              <w:jc w:val="center"/>
            </w:pPr>
          </w:p>
        </w:tc>
      </w:tr>
    </w:tbl>
    <w:p w:rsidR="004A278C" w:rsidRPr="0006455C" w:rsidRDefault="004A278C" w:rsidP="004A278C">
      <w:pPr>
        <w:spacing w:line="360" w:lineRule="auto"/>
        <w:rPr>
          <w:b/>
          <w:sz w:val="22"/>
          <w:szCs w:val="22"/>
        </w:rPr>
      </w:pPr>
    </w:p>
    <w:p w:rsidR="004A278C" w:rsidRPr="0006455C" w:rsidRDefault="004A278C" w:rsidP="004A278C">
      <w:pPr>
        <w:spacing w:line="360" w:lineRule="auto"/>
        <w:jc w:val="both"/>
        <w:rPr>
          <w:sz w:val="22"/>
          <w:szCs w:val="22"/>
        </w:rPr>
      </w:pPr>
      <w:r w:rsidRPr="0006455C">
        <w:rPr>
          <w:sz w:val="22"/>
          <w:szCs w:val="22"/>
        </w:rPr>
        <w:t xml:space="preserve">Kryterium numer 6 uzasadnia realizację operacji. Maksymalna liczba punktów jaką można uzyskać: </w:t>
      </w:r>
      <w:r w:rsidRPr="0006455C">
        <w:rPr>
          <w:b/>
          <w:sz w:val="22"/>
          <w:szCs w:val="22"/>
        </w:rPr>
        <w:t>60</w:t>
      </w:r>
      <w:r w:rsidRPr="0006455C">
        <w:rPr>
          <w:sz w:val="22"/>
          <w:szCs w:val="22"/>
        </w:rPr>
        <w:t>.</w:t>
      </w:r>
    </w:p>
    <w:p w:rsidR="004A278C" w:rsidRPr="0006455C" w:rsidRDefault="004A278C" w:rsidP="004A278C">
      <w:pPr>
        <w:spacing w:line="360" w:lineRule="auto"/>
        <w:jc w:val="both"/>
        <w:rPr>
          <w:sz w:val="22"/>
          <w:szCs w:val="22"/>
        </w:rPr>
      </w:pPr>
      <w:r w:rsidRPr="0006455C">
        <w:rPr>
          <w:sz w:val="22"/>
          <w:szCs w:val="22"/>
        </w:rPr>
        <w:t xml:space="preserve">Minimum punktowe dla operacji, które należy osiągnąć aby operacja mogła uzyskać dofinansowanie: </w:t>
      </w:r>
      <w:r w:rsidRPr="0006455C">
        <w:rPr>
          <w:b/>
          <w:sz w:val="22"/>
          <w:szCs w:val="22"/>
        </w:rPr>
        <w:t>18</w:t>
      </w:r>
      <w:r w:rsidRPr="0006455C">
        <w:rPr>
          <w:sz w:val="22"/>
          <w:szCs w:val="22"/>
        </w:rPr>
        <w:t xml:space="preserve"> (30% z maksymalnej liczby punktów, które można zdobyć w ramach oceny).</w:t>
      </w:r>
    </w:p>
    <w:p w:rsidR="004A278C" w:rsidRPr="0006455C" w:rsidRDefault="004A278C" w:rsidP="004A278C">
      <w:pPr>
        <w:spacing w:line="360" w:lineRule="auto"/>
        <w:rPr>
          <w:b/>
          <w:sz w:val="22"/>
          <w:szCs w:val="22"/>
        </w:rPr>
      </w:pPr>
    </w:p>
    <w:p w:rsidR="004A278C" w:rsidRPr="0006455C" w:rsidRDefault="004A278C" w:rsidP="004A278C">
      <w:pPr>
        <w:spacing w:line="360" w:lineRule="auto"/>
        <w:rPr>
          <w:b/>
          <w:sz w:val="22"/>
          <w:szCs w:val="22"/>
        </w:rPr>
      </w:pPr>
    </w:p>
    <w:p w:rsidR="004A278C" w:rsidRPr="0006455C" w:rsidRDefault="004A278C" w:rsidP="004A278C">
      <w:pPr>
        <w:spacing w:line="360" w:lineRule="auto"/>
        <w:rPr>
          <w:sz w:val="22"/>
          <w:szCs w:val="22"/>
        </w:rPr>
      </w:pPr>
      <w:r w:rsidRPr="0006455C">
        <w:rPr>
          <w:sz w:val="22"/>
          <w:szCs w:val="22"/>
        </w:rPr>
        <w:t>…………………………</w:t>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t>..............................................</w:t>
      </w:r>
    </w:p>
    <w:p w:rsidR="004A278C" w:rsidRPr="0006455C" w:rsidRDefault="004A278C" w:rsidP="004A278C">
      <w:pPr>
        <w:spacing w:line="360" w:lineRule="auto"/>
        <w:rPr>
          <w:sz w:val="22"/>
          <w:szCs w:val="22"/>
        </w:rPr>
      </w:pPr>
      <w:r w:rsidRPr="0006455C">
        <w:rPr>
          <w:sz w:val="22"/>
          <w:szCs w:val="22"/>
        </w:rPr>
        <w:t xml:space="preserve">               (</w:t>
      </w:r>
      <w:r w:rsidRPr="0006455C">
        <w:rPr>
          <w:sz w:val="20"/>
          <w:szCs w:val="20"/>
        </w:rPr>
        <w:t>Data)</w:t>
      </w:r>
      <w:r w:rsidRPr="0006455C">
        <w:rPr>
          <w:sz w:val="20"/>
          <w:szCs w:val="20"/>
        </w:rPr>
        <w:tab/>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t xml:space="preserve"> </w:t>
      </w:r>
      <w:r w:rsidRPr="0006455C">
        <w:rPr>
          <w:sz w:val="22"/>
          <w:szCs w:val="22"/>
        </w:rPr>
        <w:tab/>
        <w:t xml:space="preserve">                  (</w:t>
      </w:r>
      <w:r w:rsidRPr="0006455C">
        <w:rPr>
          <w:sz w:val="20"/>
          <w:szCs w:val="20"/>
        </w:rPr>
        <w:t>Podpis)</w:t>
      </w:r>
    </w:p>
    <w:p w:rsidR="004A278C" w:rsidRPr="0006455C" w:rsidRDefault="004A278C" w:rsidP="004A278C">
      <w:pPr>
        <w:suppressAutoHyphens w:val="0"/>
        <w:rPr>
          <w:rFonts w:eastAsia="Lucida Sans Unicode"/>
        </w:rPr>
      </w:pPr>
      <w:bookmarkStart w:id="93" w:name="_Toc289456772"/>
      <w:r w:rsidRPr="0006455C">
        <w:rPr>
          <w:rFonts w:eastAsia="Lucida Sans Unicode"/>
        </w:rPr>
        <w:br w:type="page"/>
      </w:r>
    </w:p>
    <w:p w:rsidR="004A278C" w:rsidRPr="0006455C" w:rsidRDefault="004A278C" w:rsidP="00F73CDC">
      <w:pPr>
        <w:pStyle w:val="f3"/>
        <w:rPr>
          <w:rFonts w:eastAsia="Lucida Sans Unicode"/>
        </w:rPr>
      </w:pPr>
      <w:bookmarkStart w:id="94" w:name="_Toc383673017"/>
      <w:r w:rsidRPr="0006455C">
        <w:rPr>
          <w:rFonts w:eastAsia="Lucida Sans Unicode"/>
        </w:rPr>
        <w:lastRenderedPageBreak/>
        <w:t>Załącznik nr 7 do Regulaminu Rady</w:t>
      </w:r>
      <w:bookmarkEnd w:id="93"/>
      <w:bookmarkEnd w:id="94"/>
    </w:p>
    <w:p w:rsidR="004A278C" w:rsidRPr="0006455C" w:rsidRDefault="004A278C" w:rsidP="004A278C">
      <w:pPr>
        <w:spacing w:after="283"/>
        <w:jc w:val="both"/>
        <w:rPr>
          <w:rFonts w:eastAsia="Arial" w:cs="Arial"/>
          <w:b/>
          <w:bCs/>
          <w:color w:val="000000"/>
        </w:rPr>
      </w:pPr>
    </w:p>
    <w:p w:rsidR="004A278C" w:rsidRPr="0006455C" w:rsidRDefault="004A278C" w:rsidP="004A278C">
      <w:pPr>
        <w:spacing w:after="283"/>
        <w:jc w:val="both"/>
        <w:rPr>
          <w:rFonts w:eastAsia="Arial" w:cs="Arial"/>
          <w:b/>
          <w:bCs/>
          <w:color w:val="000000"/>
        </w:rPr>
      </w:pPr>
    </w:p>
    <w:p w:rsidR="004A278C" w:rsidRPr="0006455C" w:rsidRDefault="004A278C" w:rsidP="004A278C">
      <w:pPr>
        <w:spacing w:after="283"/>
        <w:jc w:val="center"/>
        <w:rPr>
          <w:rFonts w:eastAsia="Arial" w:cs="Arial"/>
          <w:b/>
          <w:bCs/>
          <w:color w:val="000000"/>
        </w:rPr>
      </w:pPr>
      <w:r w:rsidRPr="0006455C">
        <w:rPr>
          <w:rFonts w:eastAsia="Arial" w:cs="Arial"/>
          <w:b/>
          <w:bCs/>
          <w:color w:val="000000"/>
        </w:rPr>
        <w:t>Instrukcja Wypełnienia Karty Oceny Operacji Według Lokalnych Kryteriów</w:t>
      </w:r>
    </w:p>
    <w:p w:rsidR="004A278C" w:rsidRPr="0006455C" w:rsidRDefault="004A278C" w:rsidP="004A278C">
      <w:pPr>
        <w:spacing w:after="283"/>
        <w:jc w:val="both"/>
        <w:rPr>
          <w:rFonts w:eastAsia="Arial" w:cs="Arial"/>
          <w:b/>
          <w:bCs/>
          <w:color w:val="000000"/>
        </w:rPr>
      </w:pPr>
    </w:p>
    <w:p w:rsidR="004A278C" w:rsidRPr="0006455C" w:rsidRDefault="004A278C" w:rsidP="004A278C">
      <w:pPr>
        <w:spacing w:after="283"/>
        <w:jc w:val="both"/>
        <w:rPr>
          <w:rFonts w:eastAsia="Arial" w:cs="Arial"/>
          <w:i/>
          <w:iCs/>
          <w:color w:val="000000"/>
        </w:rPr>
      </w:pPr>
      <w:r w:rsidRPr="0006455C">
        <w:rPr>
          <w:rFonts w:eastAsia="Arial" w:cs="Arial"/>
          <w:color w:val="000000"/>
        </w:rPr>
        <w:t>(</w:t>
      </w:r>
      <w:r w:rsidRPr="0006455C">
        <w:rPr>
          <w:rFonts w:eastAsia="Arial" w:cs="Arial"/>
          <w:i/>
          <w:iCs/>
          <w:color w:val="000000"/>
        </w:rPr>
        <w:t>Odnowa i rozwój wsi, Małe granty, Różnicowanie w kierunku działalności, Tworzenie i rozwój mikroprzedsiębiorstw)</w:t>
      </w:r>
    </w:p>
    <w:p w:rsidR="004A278C" w:rsidRPr="0006455C" w:rsidRDefault="004A278C" w:rsidP="004A278C">
      <w:pPr>
        <w:spacing w:after="283"/>
        <w:jc w:val="both"/>
        <w:rPr>
          <w:color w:val="000000"/>
        </w:rPr>
      </w:pPr>
    </w:p>
    <w:p w:rsidR="004A278C" w:rsidRPr="0006455C" w:rsidRDefault="004A278C" w:rsidP="004A278C">
      <w:pPr>
        <w:numPr>
          <w:ilvl w:val="0"/>
          <w:numId w:val="58"/>
        </w:numPr>
        <w:tabs>
          <w:tab w:val="left" w:pos="720"/>
        </w:tabs>
        <w:spacing w:after="283"/>
        <w:jc w:val="both"/>
        <w:rPr>
          <w:color w:val="000000"/>
        </w:rPr>
      </w:pPr>
      <w:r w:rsidRPr="0006455C">
        <w:rPr>
          <w:color w:val="000000"/>
        </w:rPr>
        <w:t>Karty powinny być opatrzone pieczęcią LGD C.K. Podkarpacie (wypełnia LGD)</w:t>
      </w:r>
    </w:p>
    <w:p w:rsidR="004A278C" w:rsidRPr="0006455C" w:rsidRDefault="004A278C" w:rsidP="004A278C">
      <w:pPr>
        <w:numPr>
          <w:ilvl w:val="0"/>
          <w:numId w:val="58"/>
        </w:numPr>
        <w:tabs>
          <w:tab w:val="left" w:pos="720"/>
        </w:tabs>
        <w:spacing w:after="283"/>
        <w:jc w:val="both"/>
        <w:rPr>
          <w:color w:val="000000"/>
        </w:rPr>
      </w:pPr>
      <w:r w:rsidRPr="0006455C">
        <w:rPr>
          <w:color w:val="000000"/>
        </w:rPr>
        <w:t>Kartę należy wypełnić piórem lub długopisem.</w:t>
      </w:r>
    </w:p>
    <w:p w:rsidR="004A278C" w:rsidRPr="0006455C" w:rsidRDefault="004A278C" w:rsidP="004A278C">
      <w:pPr>
        <w:numPr>
          <w:ilvl w:val="0"/>
          <w:numId w:val="58"/>
        </w:numPr>
        <w:tabs>
          <w:tab w:val="left" w:pos="720"/>
        </w:tabs>
        <w:spacing w:after="283"/>
        <w:jc w:val="both"/>
        <w:rPr>
          <w:color w:val="000000"/>
        </w:rPr>
      </w:pPr>
      <w:r w:rsidRPr="0006455C">
        <w:rPr>
          <w:color w:val="000000"/>
        </w:rPr>
        <w:t>Nie wpisanie imienia, nazwiska, miejsca, daty i czytelnego podpisu skutkuje nieważnością karty.</w:t>
      </w:r>
    </w:p>
    <w:p w:rsidR="004A278C" w:rsidRPr="0006455C" w:rsidRDefault="004A278C" w:rsidP="004A278C">
      <w:pPr>
        <w:numPr>
          <w:ilvl w:val="0"/>
          <w:numId w:val="58"/>
        </w:numPr>
        <w:tabs>
          <w:tab w:val="left" w:pos="720"/>
        </w:tabs>
        <w:spacing w:after="283"/>
        <w:jc w:val="both"/>
        <w:rPr>
          <w:color w:val="000000"/>
        </w:rPr>
      </w:pPr>
      <w:r w:rsidRPr="0006455C">
        <w:rPr>
          <w:color w:val="000000"/>
        </w:rPr>
        <w:t>W kolumnie „Liczba uzyskanych punktów” należy wpisać liczbę przyznanych punktów za poszczególne kryteria.</w:t>
      </w:r>
    </w:p>
    <w:p w:rsidR="004A278C" w:rsidRPr="0006455C" w:rsidRDefault="004A278C" w:rsidP="004A278C">
      <w:pPr>
        <w:numPr>
          <w:ilvl w:val="0"/>
          <w:numId w:val="58"/>
        </w:numPr>
        <w:tabs>
          <w:tab w:val="left" w:pos="720"/>
        </w:tabs>
        <w:spacing w:after="283"/>
        <w:jc w:val="both"/>
        <w:rPr>
          <w:color w:val="000000"/>
        </w:rPr>
      </w:pPr>
      <w:r w:rsidRPr="0006455C">
        <w:rPr>
          <w:color w:val="000000"/>
        </w:rPr>
        <w:t>Wszystkie rubryki muszą być wypełnione.</w:t>
      </w:r>
    </w:p>
    <w:p w:rsidR="004A278C" w:rsidRPr="0006455C" w:rsidRDefault="004A278C" w:rsidP="004A278C">
      <w:pPr>
        <w:numPr>
          <w:ilvl w:val="0"/>
          <w:numId w:val="58"/>
        </w:numPr>
        <w:tabs>
          <w:tab w:val="left" w:pos="720"/>
        </w:tabs>
        <w:spacing w:after="283"/>
        <w:jc w:val="both"/>
        <w:rPr>
          <w:color w:val="000000"/>
        </w:rPr>
      </w:pPr>
      <w:r w:rsidRPr="0006455C">
        <w:rPr>
          <w:color w:val="000000"/>
        </w:rPr>
        <w:t xml:space="preserve">Na dole karty należy wpisać sumę punktów, jaką otrzymał projekt. </w:t>
      </w: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F73CDC">
      <w:pPr>
        <w:pStyle w:val="f3"/>
        <w:rPr>
          <w:rFonts w:eastAsia="Lucida Sans Unicode"/>
        </w:rPr>
      </w:pPr>
      <w:r w:rsidRPr="0006455C">
        <w:rPr>
          <w:rFonts w:eastAsia="Lucida Sans Unicode"/>
        </w:rPr>
        <w:br w:type="page"/>
      </w:r>
      <w:bookmarkStart w:id="95" w:name="_Toc289456773"/>
      <w:bookmarkStart w:id="96" w:name="_Toc383673018"/>
      <w:r w:rsidRPr="0006455C">
        <w:rPr>
          <w:rFonts w:eastAsia="Lucida Sans Unicode"/>
        </w:rPr>
        <w:lastRenderedPageBreak/>
        <w:t>Załącznik nr 8  do Regulaminu Rady</w:t>
      </w:r>
      <w:bookmarkEnd w:id="95"/>
      <w:bookmarkEnd w:id="96"/>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spacing w:after="283"/>
        <w:jc w:val="both"/>
        <w:rPr>
          <w:rFonts w:eastAsia="Arial" w:cs="Arial"/>
          <w:b/>
          <w:bCs/>
          <w:color w:val="000000"/>
        </w:rPr>
      </w:pPr>
    </w:p>
    <w:p w:rsidR="004A278C" w:rsidRPr="0006455C" w:rsidRDefault="004A278C" w:rsidP="004A278C">
      <w:pPr>
        <w:spacing w:after="283"/>
        <w:jc w:val="center"/>
        <w:rPr>
          <w:rFonts w:eastAsia="Arial" w:cs="Arial"/>
          <w:b/>
          <w:bCs/>
          <w:color w:val="000000"/>
        </w:rPr>
      </w:pPr>
      <w:r w:rsidRPr="0006455C">
        <w:rPr>
          <w:rFonts w:eastAsia="Arial" w:cs="Arial"/>
          <w:b/>
          <w:bCs/>
          <w:color w:val="000000"/>
        </w:rPr>
        <w:t>Instrukcja Wypełnienia Karty Oceny Zgodności Operacji z LSR</w:t>
      </w:r>
    </w:p>
    <w:p w:rsidR="004A278C" w:rsidRPr="0006455C" w:rsidRDefault="004A278C" w:rsidP="004A278C">
      <w:pPr>
        <w:spacing w:after="283"/>
        <w:jc w:val="both"/>
        <w:rPr>
          <w:rFonts w:eastAsia="Arial" w:cs="Arial"/>
          <w:b/>
          <w:bCs/>
          <w:color w:val="000000"/>
        </w:rPr>
      </w:pPr>
    </w:p>
    <w:p w:rsidR="004A278C" w:rsidRPr="0006455C" w:rsidRDefault="004A278C" w:rsidP="004A278C">
      <w:pPr>
        <w:spacing w:after="283"/>
        <w:jc w:val="both"/>
        <w:rPr>
          <w:rFonts w:eastAsia="Arial" w:cs="Arial"/>
          <w:i/>
          <w:iCs/>
          <w:color w:val="000000"/>
        </w:rPr>
      </w:pPr>
      <w:r w:rsidRPr="0006455C">
        <w:rPr>
          <w:rFonts w:eastAsia="Arial" w:cs="Arial"/>
          <w:color w:val="000000"/>
        </w:rPr>
        <w:t>(</w:t>
      </w:r>
      <w:r w:rsidRPr="0006455C">
        <w:rPr>
          <w:rFonts w:eastAsia="Arial" w:cs="Arial"/>
          <w:i/>
          <w:iCs/>
          <w:color w:val="000000"/>
        </w:rPr>
        <w:t>Odnowa i rozwój wsi, Małe granty, Różnicowanie w kierunku działalności, Tworzenie i rozwój mikroprzedsiębiorstw)</w:t>
      </w:r>
    </w:p>
    <w:p w:rsidR="004A278C" w:rsidRPr="0006455C" w:rsidRDefault="004A278C" w:rsidP="004A278C">
      <w:pPr>
        <w:spacing w:after="283" w:line="360" w:lineRule="auto"/>
        <w:jc w:val="both"/>
        <w:rPr>
          <w:b/>
          <w:bCs/>
          <w:color w:val="000000"/>
        </w:rPr>
      </w:pPr>
    </w:p>
    <w:p w:rsidR="004A278C" w:rsidRPr="0006455C" w:rsidRDefault="004A278C" w:rsidP="004A278C">
      <w:pPr>
        <w:autoSpaceDE w:val="0"/>
        <w:spacing w:line="360" w:lineRule="auto"/>
        <w:ind w:firstLine="709"/>
        <w:jc w:val="both"/>
        <w:rPr>
          <w:color w:val="000000"/>
        </w:rPr>
      </w:pPr>
      <w:r w:rsidRPr="0006455C">
        <w:rPr>
          <w:color w:val="000000"/>
        </w:rPr>
        <w:t xml:space="preserve">W odniesieniu do </w:t>
      </w:r>
      <w:r w:rsidRPr="0006455C">
        <w:rPr>
          <w:b/>
          <w:bCs/>
          <w:color w:val="000000"/>
          <w:u w:val="single"/>
        </w:rPr>
        <w:t>każdego</w:t>
      </w:r>
      <w:r w:rsidRPr="0006455C">
        <w:rPr>
          <w:color w:val="000000"/>
        </w:rPr>
        <w:t xml:space="preserve"> celu i przedsięwzięcia wyszczególnionego w karcie należy wybrać i zaznaczyć odpowiedź „tak” lub odpowiedź „nie” przez postawieniu znaku X </w:t>
      </w:r>
      <w:r w:rsidRPr="0006455C">
        <w:rPr>
          <w:color w:val="000000"/>
        </w:rPr>
        <w:br/>
        <w:t>w odpowiednim polu.</w:t>
      </w:r>
    </w:p>
    <w:p w:rsidR="004A278C" w:rsidRPr="0006455C" w:rsidRDefault="004A278C" w:rsidP="004A278C">
      <w:pPr>
        <w:autoSpaceDE w:val="0"/>
        <w:spacing w:line="360" w:lineRule="auto"/>
        <w:ind w:firstLine="709"/>
        <w:jc w:val="both"/>
        <w:rPr>
          <w:color w:val="000000"/>
        </w:rPr>
      </w:pPr>
      <w:r w:rsidRPr="0006455C">
        <w:rPr>
          <w:color w:val="000000"/>
        </w:rPr>
        <w:t>Operację można uznać za zgodną z LSR, gdy z odpowiedzi udzielonych na pytania zawarte w punktach 1, 2 i 3 wynika, że jej realizacja przyczynia się do osiągnięcia co najmniej jednego celu ogólnego LSR, co najmniej jednego celu szczegółowego LSR oraz że jest ona zgodna z co najmniej jednym przedsięwzięciem planowanym w ramach LSR.</w:t>
      </w:r>
    </w:p>
    <w:p w:rsidR="004A278C" w:rsidRPr="0006455C" w:rsidRDefault="004A278C" w:rsidP="004A278C">
      <w:pPr>
        <w:autoSpaceDE w:val="0"/>
        <w:spacing w:line="360" w:lineRule="auto"/>
        <w:ind w:firstLine="709"/>
        <w:jc w:val="both"/>
        <w:rPr>
          <w:color w:val="000000"/>
        </w:rPr>
      </w:pPr>
      <w:r w:rsidRPr="0006455C">
        <w:rPr>
          <w:color w:val="000000"/>
        </w:rPr>
        <w:t>Głosowanie za uznaniem operacji za zgodną lub niezgodną z LSR polega na skreśleniu jednej z opcji zaznaczonych gwiazdką *. Skreślenie lub pozostawienie obu opcji będzie uznane za głos nieważny.</w:t>
      </w:r>
    </w:p>
    <w:p w:rsidR="004A278C" w:rsidRPr="0006455C" w:rsidRDefault="004A278C" w:rsidP="004A278C">
      <w:pPr>
        <w:autoSpaceDE w:val="0"/>
        <w:jc w:val="both"/>
        <w:rPr>
          <w:rFonts w:eastAsia="Arial" w:cs="Arial"/>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F73CDC">
      <w:pPr>
        <w:pStyle w:val="f3"/>
        <w:rPr>
          <w:rFonts w:eastAsia="Lucida Sans Unicode"/>
        </w:rPr>
      </w:pPr>
      <w:r w:rsidRPr="0006455C">
        <w:rPr>
          <w:rFonts w:eastAsia="Lucida Sans Unicode"/>
        </w:rPr>
        <w:br w:type="page"/>
      </w:r>
      <w:bookmarkStart w:id="97" w:name="_Toc289456774"/>
      <w:bookmarkStart w:id="98" w:name="_Toc383673019"/>
      <w:r w:rsidRPr="0006455C">
        <w:rPr>
          <w:rFonts w:eastAsia="Lucida Sans Unicode"/>
        </w:rPr>
        <w:lastRenderedPageBreak/>
        <w:t>Załącznik nr 4</w:t>
      </w:r>
      <w:bookmarkEnd w:id="97"/>
      <w:bookmarkEnd w:id="98"/>
    </w:p>
    <w:p w:rsidR="004A278C" w:rsidRPr="0006455C" w:rsidRDefault="004A278C" w:rsidP="004A278C">
      <w:pPr>
        <w:jc w:val="both"/>
        <w:rPr>
          <w:rFonts w:eastAsia="Lucida Sans Unicode" w:cs="Tahoma"/>
          <w:color w:val="000000"/>
        </w:rPr>
      </w:pPr>
    </w:p>
    <w:p w:rsidR="004A278C" w:rsidRPr="0006455C" w:rsidRDefault="004A278C" w:rsidP="004A278C">
      <w:pPr>
        <w:rPr>
          <w:rFonts w:eastAsia="Lucida Sans Unicode" w:cs="Tahoma"/>
          <w:b/>
          <w:bCs/>
          <w:color w:val="000000"/>
        </w:rPr>
      </w:pPr>
      <w:r w:rsidRPr="0006455C">
        <w:rPr>
          <w:rFonts w:eastAsia="Lucida Sans Unicode" w:cs="Tahoma"/>
          <w:b/>
          <w:bCs/>
          <w:color w:val="000000"/>
        </w:rPr>
        <w:t>Wzory pism stosowanych w procedurze oceny operacji</w:t>
      </w:r>
    </w:p>
    <w:p w:rsidR="004A278C" w:rsidRPr="0006455C" w:rsidRDefault="004A278C" w:rsidP="004A278C">
      <w:pPr>
        <w:rPr>
          <w:rFonts w:eastAsia="Lucida Sans Unicode" w:cs="Tahoma"/>
          <w:color w:val="000000"/>
        </w:rPr>
      </w:pPr>
    </w:p>
    <w:p w:rsidR="004A278C" w:rsidRPr="0006455C" w:rsidRDefault="004A278C" w:rsidP="004A278C">
      <w:pPr>
        <w:rPr>
          <w:rFonts w:eastAsia="Lucida Sans Unicode" w:cs="Tahoma"/>
          <w:color w:val="000000"/>
        </w:rPr>
      </w:pPr>
      <w:r w:rsidRPr="0006455C">
        <w:rPr>
          <w:rFonts w:eastAsia="Lucida Sans Unicode" w:cs="Tahoma"/>
          <w:color w:val="000000"/>
        </w:rPr>
        <w:t>LGD ……/……</w:t>
      </w:r>
    </w:p>
    <w:p w:rsidR="004A278C" w:rsidRDefault="004A278C" w:rsidP="004A278C">
      <w:pPr>
        <w:spacing w:line="276" w:lineRule="auto"/>
        <w:rPr>
          <w:bCs/>
          <w:color w:val="000000"/>
        </w:rPr>
      </w:pPr>
    </w:p>
    <w:p w:rsidR="004A278C" w:rsidRPr="0006455C" w:rsidRDefault="004A278C" w:rsidP="004A278C">
      <w:pPr>
        <w:spacing w:line="276" w:lineRule="auto"/>
        <w:rPr>
          <w:bCs/>
          <w:color w:val="000000"/>
        </w:rPr>
      </w:pPr>
      <w:r w:rsidRPr="0006455C">
        <w:rPr>
          <w:bCs/>
          <w:color w:val="000000"/>
        </w:rPr>
        <w:t>LGD C.K. Podkarpacie</w:t>
      </w:r>
    </w:p>
    <w:p w:rsidR="004A278C" w:rsidRPr="0006455C" w:rsidRDefault="004A278C" w:rsidP="004A278C">
      <w:pPr>
        <w:spacing w:line="276" w:lineRule="auto"/>
        <w:rPr>
          <w:bCs/>
          <w:color w:val="000000"/>
        </w:rPr>
      </w:pPr>
      <w:r w:rsidRPr="0006455C">
        <w:rPr>
          <w:bCs/>
          <w:color w:val="000000"/>
        </w:rPr>
        <w:t>ul. Rynek 8</w:t>
      </w:r>
    </w:p>
    <w:p w:rsidR="004A278C" w:rsidRPr="0006455C" w:rsidRDefault="004A278C" w:rsidP="004A278C">
      <w:pPr>
        <w:spacing w:line="276" w:lineRule="auto"/>
        <w:rPr>
          <w:bCs/>
          <w:color w:val="000000"/>
        </w:rPr>
      </w:pPr>
      <w:r w:rsidRPr="0006455C">
        <w:rPr>
          <w:bCs/>
          <w:color w:val="000000"/>
        </w:rPr>
        <w:t>38-120 Czudec</w:t>
      </w:r>
    </w:p>
    <w:p w:rsidR="004A278C" w:rsidRPr="0006455C" w:rsidRDefault="004A278C" w:rsidP="004A278C">
      <w:pPr>
        <w:spacing w:line="360" w:lineRule="auto"/>
        <w:jc w:val="both"/>
        <w:rPr>
          <w:bCs/>
          <w:color w:val="000000"/>
        </w:rPr>
      </w:pPr>
      <w:r w:rsidRPr="0006455C">
        <w:rPr>
          <w:b/>
          <w:bCs/>
          <w:color w:val="000000"/>
        </w:rPr>
        <w:tab/>
      </w:r>
      <w:r w:rsidRPr="0006455C">
        <w:rPr>
          <w:b/>
          <w:bCs/>
          <w:color w:val="000000"/>
        </w:rPr>
        <w:tab/>
      </w:r>
      <w:r w:rsidRPr="0006455C">
        <w:rPr>
          <w:b/>
          <w:bCs/>
          <w:color w:val="000000"/>
        </w:rPr>
        <w:tab/>
      </w:r>
      <w:r w:rsidRPr="0006455C">
        <w:rPr>
          <w:b/>
          <w:bCs/>
          <w:color w:val="000000"/>
        </w:rPr>
        <w:tab/>
      </w:r>
      <w:r w:rsidRPr="0006455C">
        <w:rPr>
          <w:b/>
          <w:bCs/>
          <w:color w:val="000000"/>
        </w:rPr>
        <w:tab/>
      </w:r>
      <w:r w:rsidRPr="0006455C">
        <w:rPr>
          <w:b/>
          <w:bCs/>
          <w:color w:val="000000"/>
        </w:rPr>
        <w:tab/>
      </w:r>
      <w:r w:rsidRPr="0006455C">
        <w:rPr>
          <w:b/>
          <w:bCs/>
          <w:color w:val="000000"/>
        </w:rPr>
        <w:tab/>
      </w:r>
      <w:r w:rsidRPr="0006455C">
        <w:rPr>
          <w:bCs/>
          <w:color w:val="000000"/>
        </w:rPr>
        <w:t>...........................................................</w:t>
      </w:r>
    </w:p>
    <w:p w:rsidR="004A278C" w:rsidRPr="0006455C" w:rsidRDefault="004A278C" w:rsidP="004A278C">
      <w:pPr>
        <w:spacing w:line="360" w:lineRule="auto"/>
        <w:jc w:val="both"/>
        <w:rPr>
          <w:bCs/>
          <w:color w:val="000000"/>
        </w:rPr>
      </w:pP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t>...........................................................</w:t>
      </w:r>
    </w:p>
    <w:p w:rsidR="004A278C" w:rsidRPr="0006455C" w:rsidRDefault="004A278C" w:rsidP="004A278C">
      <w:pPr>
        <w:spacing w:line="360" w:lineRule="auto"/>
        <w:jc w:val="both"/>
        <w:rPr>
          <w:bCs/>
          <w:color w:val="000000"/>
        </w:rPr>
      </w:pP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t>...........................................................</w:t>
      </w:r>
    </w:p>
    <w:p w:rsidR="004A278C" w:rsidRPr="0006455C" w:rsidRDefault="004A278C" w:rsidP="004A278C">
      <w:pPr>
        <w:spacing w:line="360" w:lineRule="auto"/>
        <w:jc w:val="both"/>
        <w:rPr>
          <w:bCs/>
          <w:color w:val="000000"/>
        </w:rPr>
      </w:pP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t>...........................................................</w:t>
      </w:r>
    </w:p>
    <w:p w:rsidR="004A278C" w:rsidRPr="0006455C" w:rsidRDefault="004A278C" w:rsidP="004A278C">
      <w:pPr>
        <w:jc w:val="center"/>
        <w:rPr>
          <w:b/>
          <w:bCs/>
          <w:color w:val="000000"/>
        </w:rPr>
      </w:pPr>
    </w:p>
    <w:p w:rsidR="004A278C" w:rsidRPr="0006455C" w:rsidRDefault="004A278C" w:rsidP="004A278C">
      <w:pPr>
        <w:jc w:val="center"/>
        <w:rPr>
          <w:b/>
          <w:bCs/>
          <w:color w:val="000000"/>
        </w:rPr>
      </w:pPr>
    </w:p>
    <w:p w:rsidR="004A278C" w:rsidRPr="0006455C" w:rsidRDefault="004A278C" w:rsidP="004A278C">
      <w:pPr>
        <w:jc w:val="center"/>
        <w:rPr>
          <w:b/>
          <w:bCs/>
          <w:color w:val="000000"/>
        </w:rPr>
      </w:pPr>
    </w:p>
    <w:p w:rsidR="004A278C" w:rsidRPr="0006455C" w:rsidRDefault="004A278C" w:rsidP="004A278C">
      <w:pPr>
        <w:tabs>
          <w:tab w:val="left" w:pos="720"/>
        </w:tabs>
        <w:spacing w:line="360" w:lineRule="auto"/>
        <w:jc w:val="both"/>
        <w:rPr>
          <w:b/>
          <w:bCs/>
          <w:color w:val="000000"/>
        </w:rPr>
      </w:pPr>
      <w:r w:rsidRPr="0006455C">
        <w:rPr>
          <w:color w:val="000000"/>
        </w:rPr>
        <w:t xml:space="preserve">             </w:t>
      </w:r>
      <w:r w:rsidRPr="0006455C">
        <w:rPr>
          <w:b/>
          <w:bCs/>
          <w:color w:val="000000"/>
        </w:rPr>
        <w:t xml:space="preserve">          Pismo o zgodności wniosku z Lokalną Strategią Rozwoju</w:t>
      </w:r>
    </w:p>
    <w:p w:rsidR="004A278C" w:rsidRPr="0006455C" w:rsidRDefault="004A278C" w:rsidP="004A278C">
      <w:pPr>
        <w:tabs>
          <w:tab w:val="left" w:pos="720"/>
        </w:tabs>
        <w:spacing w:line="360" w:lineRule="auto"/>
        <w:jc w:val="both"/>
        <w:rPr>
          <w:b/>
          <w:bCs/>
          <w:color w:val="000000"/>
        </w:rPr>
      </w:pPr>
    </w:p>
    <w:p w:rsidR="004A278C" w:rsidRPr="0006455C" w:rsidRDefault="004A278C" w:rsidP="004A278C">
      <w:pPr>
        <w:tabs>
          <w:tab w:val="left" w:pos="720"/>
        </w:tabs>
        <w:spacing w:line="360" w:lineRule="auto"/>
        <w:rPr>
          <w:color w:val="000000"/>
        </w:rPr>
      </w:pPr>
      <w:r w:rsidRPr="0006455C">
        <w:rPr>
          <w:color w:val="000000"/>
        </w:rPr>
        <w:tab/>
        <w:t xml:space="preserve">Niniejszym informuję, że wniosek o numerze rejestracyjnym ............................................. ............................................ złożony, w dniu  ...........................................................  został uznany za zgodny/niezgodny z celami Lokalnej Strategii Rozwoju LGD C. K .Podkarpacie: </w:t>
      </w:r>
    </w:p>
    <w:p w:rsidR="004A278C" w:rsidRPr="0006455C" w:rsidRDefault="004A278C" w:rsidP="004A278C">
      <w:pPr>
        <w:tabs>
          <w:tab w:val="left" w:pos="720"/>
        </w:tabs>
        <w:spacing w:line="360" w:lineRule="auto"/>
        <w:rPr>
          <w:color w:val="000000"/>
        </w:rPr>
      </w:pPr>
      <w:r w:rsidRPr="0006455C">
        <w:rPr>
          <w:color w:val="000000"/>
        </w:rPr>
        <w:t>cel ...................................................................................................................................................... ............................................................................................................................................................</w:t>
      </w:r>
    </w:p>
    <w:p w:rsidR="004A278C" w:rsidRPr="0006455C" w:rsidRDefault="004A278C" w:rsidP="004A278C">
      <w:pPr>
        <w:tabs>
          <w:tab w:val="left" w:pos="720"/>
        </w:tabs>
        <w:spacing w:line="360" w:lineRule="auto"/>
        <w:rPr>
          <w:color w:val="000000"/>
        </w:rPr>
      </w:pPr>
      <w:r w:rsidRPr="0006455C">
        <w:rPr>
          <w:color w:val="000000"/>
        </w:rPr>
        <w:t>cel szczegółowy  ............................................................................................................................... ............................................................................................................................................................</w:t>
      </w:r>
    </w:p>
    <w:p w:rsidR="004A278C" w:rsidRPr="0006455C" w:rsidRDefault="004A278C" w:rsidP="004A278C">
      <w:pPr>
        <w:tabs>
          <w:tab w:val="left" w:pos="720"/>
        </w:tabs>
        <w:spacing w:line="360" w:lineRule="auto"/>
        <w:rPr>
          <w:color w:val="000000"/>
        </w:rPr>
      </w:pPr>
      <w:r w:rsidRPr="0006455C">
        <w:rPr>
          <w:color w:val="000000"/>
        </w:rPr>
        <w:t>przedsięwzięcie ................................................................................................................................. ...........................................................................................................................................................</w:t>
      </w:r>
    </w:p>
    <w:p w:rsidR="004A278C" w:rsidRPr="0006455C" w:rsidRDefault="004A278C" w:rsidP="004A278C">
      <w:pPr>
        <w:tabs>
          <w:tab w:val="left" w:pos="720"/>
        </w:tabs>
        <w:spacing w:line="360" w:lineRule="auto"/>
        <w:jc w:val="both"/>
        <w:rPr>
          <w:b/>
          <w:bCs/>
          <w:color w:val="000000"/>
        </w:rPr>
      </w:pPr>
      <w:r w:rsidRPr="0006455C">
        <w:rPr>
          <w:color w:val="000000"/>
        </w:rPr>
        <w:t>i został skierowany do dalszej oceny/ i został odrzucony.  Operacja, która nie zostanie uznana za zgodną z LSR nie podlega dalszej ocenie -</w:t>
      </w:r>
      <w:r w:rsidRPr="0006455C">
        <w:rPr>
          <w:b/>
          <w:bCs/>
          <w:color w:val="000000"/>
        </w:rPr>
        <w:t xml:space="preserve"> </w:t>
      </w:r>
      <w:r w:rsidRPr="0006455C">
        <w:t>Wnioskodawcy przysługuje odwołanie w terminie do 7 dni od daty otrzymania pisma.</w:t>
      </w:r>
    </w:p>
    <w:p w:rsidR="004A278C" w:rsidRPr="0006455C" w:rsidRDefault="004A278C" w:rsidP="004A278C">
      <w:pPr>
        <w:tabs>
          <w:tab w:val="left" w:pos="720"/>
        </w:tabs>
        <w:spacing w:line="360" w:lineRule="auto"/>
        <w:jc w:val="both"/>
        <w:rPr>
          <w:color w:val="000000"/>
        </w:rPr>
      </w:pPr>
    </w:p>
    <w:p w:rsidR="004A278C" w:rsidRPr="0006455C" w:rsidRDefault="004A278C" w:rsidP="004A278C">
      <w:pPr>
        <w:tabs>
          <w:tab w:val="left" w:pos="720"/>
        </w:tabs>
        <w:spacing w:line="360" w:lineRule="auto"/>
        <w:jc w:val="both"/>
        <w:rPr>
          <w:color w:val="000000"/>
        </w:rPr>
      </w:pPr>
    </w:p>
    <w:p w:rsidR="004A278C" w:rsidRPr="0006455C" w:rsidRDefault="004A278C" w:rsidP="004A278C">
      <w:pPr>
        <w:tabs>
          <w:tab w:val="left" w:pos="720"/>
        </w:tabs>
        <w:spacing w:line="360" w:lineRule="auto"/>
        <w:jc w:val="both"/>
        <w:rPr>
          <w:color w:val="000000"/>
        </w:rPr>
      </w:pPr>
    </w:p>
    <w:p w:rsidR="004A278C" w:rsidRPr="0006455C" w:rsidRDefault="004A278C" w:rsidP="004A278C">
      <w:pPr>
        <w:tabs>
          <w:tab w:val="left" w:pos="720"/>
        </w:tabs>
        <w:spacing w:line="360" w:lineRule="auto"/>
        <w:jc w:val="both"/>
        <w:rPr>
          <w:color w:val="000000"/>
        </w:rPr>
      </w:pPr>
      <w:r w:rsidRPr="0006455C">
        <w:rPr>
          <w:color w:val="000000"/>
        </w:rPr>
        <w:tab/>
      </w:r>
      <w:r w:rsidRPr="0006455C">
        <w:rPr>
          <w:color w:val="000000"/>
        </w:rPr>
        <w:tab/>
      </w:r>
      <w:r w:rsidRPr="0006455C">
        <w:rPr>
          <w:color w:val="000000"/>
        </w:rPr>
        <w:tab/>
      </w:r>
      <w:r w:rsidRPr="0006455C">
        <w:rPr>
          <w:color w:val="000000"/>
        </w:rPr>
        <w:tab/>
      </w:r>
      <w:r w:rsidRPr="0006455C">
        <w:rPr>
          <w:color w:val="000000"/>
        </w:rPr>
        <w:tab/>
      </w:r>
      <w:r w:rsidRPr="0006455C">
        <w:rPr>
          <w:color w:val="000000"/>
        </w:rPr>
        <w:tab/>
      </w:r>
      <w:r w:rsidRPr="0006455C">
        <w:rPr>
          <w:color w:val="000000"/>
        </w:rPr>
        <w:tab/>
        <w:t>..................................................................</w:t>
      </w:r>
    </w:p>
    <w:p w:rsidR="004A278C" w:rsidRPr="0006455C" w:rsidRDefault="004A278C" w:rsidP="004A278C">
      <w:pPr>
        <w:tabs>
          <w:tab w:val="left" w:pos="720"/>
        </w:tabs>
        <w:spacing w:line="360" w:lineRule="auto"/>
        <w:jc w:val="both"/>
        <w:rPr>
          <w:color w:val="000000"/>
        </w:rPr>
      </w:pPr>
      <w:r w:rsidRPr="0006455C">
        <w:rPr>
          <w:color w:val="000000"/>
        </w:rPr>
        <w:tab/>
      </w:r>
      <w:r w:rsidRPr="0006455C">
        <w:rPr>
          <w:color w:val="000000"/>
        </w:rPr>
        <w:tab/>
      </w:r>
      <w:r w:rsidRPr="0006455C">
        <w:rPr>
          <w:color w:val="000000"/>
        </w:rPr>
        <w:tab/>
      </w:r>
      <w:r w:rsidRPr="0006455C">
        <w:rPr>
          <w:color w:val="000000"/>
        </w:rPr>
        <w:tab/>
      </w:r>
      <w:r w:rsidRPr="0006455C">
        <w:rPr>
          <w:color w:val="000000"/>
        </w:rPr>
        <w:tab/>
      </w:r>
      <w:r w:rsidRPr="0006455C">
        <w:rPr>
          <w:color w:val="000000"/>
        </w:rPr>
        <w:tab/>
      </w:r>
      <w:r w:rsidRPr="0006455C">
        <w:rPr>
          <w:color w:val="000000"/>
        </w:rPr>
        <w:tab/>
        <w:t xml:space="preserve">                       (Podpis)</w:t>
      </w: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suppressLineNumbers/>
        <w:snapToGrid w:val="0"/>
        <w:jc w:val="center"/>
        <w:rPr>
          <w:b/>
          <w:bCs/>
          <w:color w:val="000000"/>
        </w:rPr>
      </w:pPr>
    </w:p>
    <w:p w:rsidR="004A278C" w:rsidRPr="0006455C" w:rsidRDefault="004A278C" w:rsidP="004A278C">
      <w:pPr>
        <w:rPr>
          <w:rFonts w:eastAsia="Lucida Sans Unicode" w:cs="Tahoma"/>
          <w:color w:val="000000"/>
        </w:rPr>
      </w:pPr>
      <w:r w:rsidRPr="0006455C">
        <w:rPr>
          <w:rFonts w:eastAsia="Lucida Sans Unicode" w:cs="Tahoma"/>
          <w:color w:val="000000"/>
        </w:rPr>
        <w:t>LGD ……/……</w:t>
      </w:r>
    </w:p>
    <w:p w:rsidR="004A278C" w:rsidRPr="0006455C" w:rsidRDefault="004A278C" w:rsidP="004A278C">
      <w:pPr>
        <w:spacing w:line="276" w:lineRule="auto"/>
        <w:rPr>
          <w:b/>
          <w:bCs/>
          <w:color w:val="000000"/>
        </w:rPr>
      </w:pPr>
    </w:p>
    <w:p w:rsidR="004A278C" w:rsidRPr="0006455C" w:rsidRDefault="004A278C" w:rsidP="004A278C">
      <w:pPr>
        <w:spacing w:line="276" w:lineRule="auto"/>
        <w:rPr>
          <w:bCs/>
          <w:color w:val="000000"/>
        </w:rPr>
      </w:pPr>
      <w:r w:rsidRPr="0006455C">
        <w:rPr>
          <w:bCs/>
          <w:color w:val="000000"/>
        </w:rPr>
        <w:t>LGD C.K. Podkarpacie</w:t>
      </w:r>
    </w:p>
    <w:p w:rsidR="004A278C" w:rsidRPr="0006455C" w:rsidRDefault="004A278C" w:rsidP="004A278C">
      <w:pPr>
        <w:spacing w:line="276" w:lineRule="auto"/>
        <w:rPr>
          <w:bCs/>
          <w:color w:val="000000"/>
        </w:rPr>
      </w:pPr>
      <w:r w:rsidRPr="0006455C">
        <w:rPr>
          <w:bCs/>
          <w:color w:val="000000"/>
        </w:rPr>
        <w:t>ul. Rynek 8</w:t>
      </w:r>
    </w:p>
    <w:p w:rsidR="004A278C" w:rsidRPr="0006455C" w:rsidRDefault="004A278C" w:rsidP="004A278C">
      <w:pPr>
        <w:spacing w:line="276" w:lineRule="auto"/>
        <w:rPr>
          <w:bCs/>
          <w:color w:val="000000"/>
        </w:rPr>
      </w:pPr>
      <w:r w:rsidRPr="0006455C">
        <w:rPr>
          <w:bCs/>
          <w:color w:val="000000"/>
        </w:rPr>
        <w:t>38-120 Czudec</w:t>
      </w:r>
    </w:p>
    <w:p w:rsidR="004A278C" w:rsidRPr="0006455C" w:rsidRDefault="004A278C" w:rsidP="004A278C">
      <w:pPr>
        <w:rPr>
          <w:b/>
          <w:bCs/>
          <w:color w:val="000000"/>
        </w:rPr>
      </w:pPr>
    </w:p>
    <w:p w:rsidR="004A278C" w:rsidRPr="0006455C" w:rsidRDefault="004A278C" w:rsidP="004A278C">
      <w:pPr>
        <w:rPr>
          <w:b/>
          <w:bCs/>
          <w:color w:val="000000"/>
        </w:rPr>
      </w:pPr>
    </w:p>
    <w:p w:rsidR="004A278C" w:rsidRPr="0006455C" w:rsidRDefault="004A278C" w:rsidP="004A278C">
      <w:pPr>
        <w:spacing w:line="360" w:lineRule="auto"/>
        <w:jc w:val="both"/>
        <w:rPr>
          <w:bCs/>
          <w:color w:val="000000"/>
        </w:rPr>
      </w:pPr>
      <w:r w:rsidRPr="0006455C">
        <w:rPr>
          <w:b/>
          <w:bCs/>
          <w:color w:val="000000"/>
        </w:rPr>
        <w:tab/>
      </w:r>
      <w:r w:rsidRPr="0006455C">
        <w:rPr>
          <w:b/>
          <w:bCs/>
          <w:color w:val="000000"/>
        </w:rPr>
        <w:tab/>
      </w:r>
      <w:r w:rsidRPr="0006455C">
        <w:rPr>
          <w:b/>
          <w:bCs/>
          <w:color w:val="000000"/>
        </w:rPr>
        <w:tab/>
      </w:r>
      <w:r w:rsidRPr="0006455C">
        <w:rPr>
          <w:b/>
          <w:bCs/>
          <w:color w:val="000000"/>
        </w:rPr>
        <w:tab/>
      </w:r>
      <w:r w:rsidRPr="0006455C">
        <w:rPr>
          <w:b/>
          <w:bCs/>
          <w:color w:val="000000"/>
        </w:rPr>
        <w:tab/>
      </w:r>
      <w:r w:rsidRPr="0006455C">
        <w:rPr>
          <w:b/>
          <w:bCs/>
          <w:color w:val="000000"/>
        </w:rPr>
        <w:tab/>
      </w:r>
      <w:r w:rsidRPr="0006455C">
        <w:rPr>
          <w:b/>
          <w:bCs/>
          <w:color w:val="000000"/>
        </w:rPr>
        <w:tab/>
      </w:r>
      <w:r w:rsidRPr="0006455C">
        <w:rPr>
          <w:bCs/>
          <w:color w:val="000000"/>
        </w:rPr>
        <w:t>...........................................................</w:t>
      </w:r>
    </w:p>
    <w:p w:rsidR="004A278C" w:rsidRPr="0006455C" w:rsidRDefault="004A278C" w:rsidP="004A278C">
      <w:pPr>
        <w:spacing w:line="360" w:lineRule="auto"/>
        <w:jc w:val="both"/>
        <w:rPr>
          <w:bCs/>
          <w:color w:val="000000"/>
        </w:rPr>
      </w:pP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t>...........................................................</w:t>
      </w:r>
    </w:p>
    <w:p w:rsidR="004A278C" w:rsidRPr="0006455C" w:rsidRDefault="004A278C" w:rsidP="004A278C">
      <w:pPr>
        <w:spacing w:line="360" w:lineRule="auto"/>
        <w:jc w:val="both"/>
        <w:rPr>
          <w:bCs/>
          <w:color w:val="000000"/>
        </w:rPr>
      </w:pP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t>...........................................................</w:t>
      </w:r>
    </w:p>
    <w:p w:rsidR="004A278C" w:rsidRPr="0006455C" w:rsidRDefault="004A278C" w:rsidP="004A278C">
      <w:pPr>
        <w:spacing w:line="360" w:lineRule="auto"/>
        <w:jc w:val="both"/>
        <w:rPr>
          <w:bCs/>
          <w:color w:val="000000"/>
        </w:rPr>
      </w:pP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t>...........................................................</w:t>
      </w:r>
    </w:p>
    <w:p w:rsidR="004A278C" w:rsidRPr="0006455C" w:rsidRDefault="004A278C" w:rsidP="004A278C">
      <w:pPr>
        <w:jc w:val="center"/>
        <w:rPr>
          <w:b/>
          <w:bCs/>
          <w:color w:val="000000"/>
        </w:rPr>
      </w:pPr>
    </w:p>
    <w:p w:rsidR="004A278C" w:rsidRPr="0006455C" w:rsidRDefault="004A278C" w:rsidP="004A278C">
      <w:pPr>
        <w:jc w:val="center"/>
        <w:rPr>
          <w:b/>
          <w:bCs/>
          <w:color w:val="000000"/>
        </w:rPr>
      </w:pPr>
    </w:p>
    <w:p w:rsidR="004A278C" w:rsidRPr="0006455C" w:rsidRDefault="004A278C" w:rsidP="004A278C">
      <w:pPr>
        <w:jc w:val="center"/>
        <w:rPr>
          <w:b/>
          <w:bCs/>
          <w:color w:val="000000"/>
        </w:rPr>
      </w:pPr>
    </w:p>
    <w:p w:rsidR="004A278C" w:rsidRPr="0006455C" w:rsidRDefault="004A278C" w:rsidP="004A278C">
      <w:pPr>
        <w:tabs>
          <w:tab w:val="left" w:pos="720"/>
        </w:tabs>
        <w:spacing w:line="360" w:lineRule="auto"/>
        <w:jc w:val="center"/>
        <w:rPr>
          <w:b/>
          <w:bCs/>
          <w:color w:val="000000"/>
        </w:rPr>
      </w:pPr>
      <w:r w:rsidRPr="0006455C">
        <w:rPr>
          <w:color w:val="000000"/>
        </w:rPr>
        <w:t xml:space="preserve">          </w:t>
      </w:r>
      <w:r w:rsidRPr="0006455C">
        <w:rPr>
          <w:b/>
          <w:bCs/>
          <w:color w:val="000000"/>
        </w:rPr>
        <w:t xml:space="preserve">Pismo informujące o wynikach oceny operacji </w:t>
      </w:r>
    </w:p>
    <w:p w:rsidR="004A278C" w:rsidRPr="0006455C" w:rsidRDefault="004A278C" w:rsidP="004A278C">
      <w:pPr>
        <w:tabs>
          <w:tab w:val="left" w:pos="720"/>
        </w:tabs>
        <w:spacing w:line="360" w:lineRule="auto"/>
        <w:jc w:val="center"/>
        <w:rPr>
          <w:b/>
          <w:bCs/>
          <w:color w:val="000000"/>
        </w:rPr>
      </w:pPr>
      <w:r w:rsidRPr="0006455C">
        <w:rPr>
          <w:b/>
          <w:bCs/>
          <w:color w:val="000000"/>
        </w:rPr>
        <w:t xml:space="preserve"> według lokalnych kryteriów </w:t>
      </w:r>
    </w:p>
    <w:p w:rsidR="004A278C" w:rsidRPr="0006455C" w:rsidRDefault="004A278C" w:rsidP="004A278C">
      <w:pPr>
        <w:tabs>
          <w:tab w:val="left" w:pos="720"/>
        </w:tabs>
        <w:spacing w:line="360" w:lineRule="auto"/>
        <w:jc w:val="both"/>
        <w:rPr>
          <w:b/>
          <w:bCs/>
          <w:color w:val="000000"/>
        </w:rPr>
      </w:pPr>
    </w:p>
    <w:p w:rsidR="004A278C" w:rsidRPr="0006455C" w:rsidRDefault="004A278C" w:rsidP="004A278C">
      <w:pPr>
        <w:tabs>
          <w:tab w:val="left" w:pos="720"/>
        </w:tabs>
        <w:spacing w:line="360" w:lineRule="auto"/>
        <w:jc w:val="both"/>
        <w:rPr>
          <w:color w:val="000000"/>
        </w:rPr>
      </w:pPr>
      <w:r w:rsidRPr="0006455C">
        <w:rPr>
          <w:color w:val="000000"/>
        </w:rPr>
        <w:tab/>
        <w:t>Niniejszym informuję, że wniosek o numerze rejestracyjnym ……..................... ................................................ złożony, w dniu  …...........................  otrzymał ............................ punktów i został/ nie został rekomendowany do dofinansowania</w:t>
      </w:r>
      <w:r w:rsidRPr="0006455C">
        <w:rPr>
          <w:b/>
          <w:bCs/>
          <w:color w:val="000000"/>
        </w:rPr>
        <w:t xml:space="preserve">. </w:t>
      </w:r>
      <w:r w:rsidRPr="0006455C">
        <w:rPr>
          <w:color w:val="000000"/>
        </w:rPr>
        <w:t>Od powyższej decyzji beneficjentowi służy odwołanie wnoszone w terminie 7 dni od dnia otrzymania pisma.</w:t>
      </w:r>
    </w:p>
    <w:p w:rsidR="004A278C" w:rsidRPr="0006455C" w:rsidRDefault="004A278C" w:rsidP="004A278C">
      <w:pPr>
        <w:tabs>
          <w:tab w:val="left" w:pos="720"/>
        </w:tabs>
        <w:spacing w:line="360" w:lineRule="auto"/>
        <w:jc w:val="both"/>
        <w:rPr>
          <w:color w:val="000000"/>
        </w:rPr>
      </w:pPr>
    </w:p>
    <w:p w:rsidR="004A278C" w:rsidRPr="0006455C" w:rsidRDefault="004A278C" w:rsidP="004A278C">
      <w:pPr>
        <w:tabs>
          <w:tab w:val="left" w:pos="720"/>
        </w:tabs>
        <w:spacing w:line="360" w:lineRule="auto"/>
        <w:jc w:val="both"/>
        <w:rPr>
          <w:color w:val="000000"/>
        </w:rPr>
      </w:pPr>
    </w:p>
    <w:p w:rsidR="004A278C" w:rsidRPr="0006455C" w:rsidRDefault="004A278C" w:rsidP="004A278C">
      <w:pPr>
        <w:tabs>
          <w:tab w:val="left" w:pos="720"/>
        </w:tabs>
        <w:spacing w:line="360" w:lineRule="auto"/>
        <w:jc w:val="both"/>
        <w:rPr>
          <w:color w:val="000000"/>
        </w:rPr>
      </w:pPr>
    </w:p>
    <w:p w:rsidR="004A278C" w:rsidRPr="0006455C" w:rsidRDefault="004A278C" w:rsidP="004A278C">
      <w:pPr>
        <w:tabs>
          <w:tab w:val="left" w:pos="720"/>
        </w:tabs>
        <w:spacing w:line="360" w:lineRule="auto"/>
        <w:jc w:val="both"/>
        <w:rPr>
          <w:color w:val="000000"/>
        </w:rPr>
      </w:pPr>
    </w:p>
    <w:p w:rsidR="004A278C" w:rsidRPr="0006455C" w:rsidRDefault="004A278C" w:rsidP="004A278C">
      <w:pPr>
        <w:tabs>
          <w:tab w:val="left" w:pos="720"/>
        </w:tabs>
        <w:spacing w:line="360" w:lineRule="auto"/>
        <w:jc w:val="both"/>
        <w:rPr>
          <w:color w:val="000000"/>
        </w:rPr>
      </w:pPr>
      <w:r w:rsidRPr="0006455C">
        <w:rPr>
          <w:color w:val="000000"/>
        </w:rPr>
        <w:tab/>
      </w:r>
      <w:r w:rsidRPr="0006455C">
        <w:rPr>
          <w:color w:val="000000"/>
        </w:rPr>
        <w:tab/>
      </w:r>
      <w:r w:rsidRPr="0006455C">
        <w:rPr>
          <w:color w:val="000000"/>
        </w:rPr>
        <w:tab/>
      </w:r>
      <w:r w:rsidRPr="0006455C">
        <w:rPr>
          <w:color w:val="000000"/>
        </w:rPr>
        <w:tab/>
      </w:r>
      <w:r w:rsidRPr="0006455C">
        <w:rPr>
          <w:color w:val="000000"/>
        </w:rPr>
        <w:tab/>
      </w:r>
      <w:r w:rsidRPr="0006455C">
        <w:rPr>
          <w:color w:val="000000"/>
        </w:rPr>
        <w:tab/>
      </w:r>
      <w:r w:rsidRPr="0006455C">
        <w:rPr>
          <w:color w:val="000000"/>
        </w:rPr>
        <w:tab/>
        <w:t>..................................................................</w:t>
      </w:r>
    </w:p>
    <w:p w:rsidR="004A278C" w:rsidRPr="0006455C" w:rsidRDefault="004A278C" w:rsidP="004A278C">
      <w:pPr>
        <w:tabs>
          <w:tab w:val="left" w:pos="720"/>
        </w:tabs>
        <w:snapToGrid w:val="0"/>
        <w:spacing w:line="360" w:lineRule="auto"/>
        <w:jc w:val="both"/>
        <w:rPr>
          <w:color w:val="000000"/>
        </w:rPr>
      </w:pPr>
      <w:r w:rsidRPr="0006455C">
        <w:rPr>
          <w:color w:val="000000"/>
        </w:rPr>
        <w:tab/>
      </w:r>
      <w:r w:rsidRPr="0006455C">
        <w:rPr>
          <w:color w:val="000000"/>
        </w:rPr>
        <w:tab/>
      </w:r>
      <w:r w:rsidRPr="0006455C">
        <w:rPr>
          <w:color w:val="000000"/>
        </w:rPr>
        <w:tab/>
      </w:r>
      <w:r w:rsidRPr="0006455C">
        <w:rPr>
          <w:color w:val="000000"/>
        </w:rPr>
        <w:tab/>
      </w:r>
      <w:r w:rsidRPr="0006455C">
        <w:rPr>
          <w:color w:val="000000"/>
        </w:rPr>
        <w:tab/>
      </w:r>
      <w:r w:rsidRPr="0006455C">
        <w:rPr>
          <w:color w:val="000000"/>
        </w:rPr>
        <w:tab/>
      </w:r>
      <w:r w:rsidRPr="0006455C">
        <w:rPr>
          <w:color w:val="000000"/>
        </w:rPr>
        <w:tab/>
        <w:t xml:space="preserve">                          (Podpis)</w:t>
      </w:r>
    </w:p>
    <w:p w:rsidR="004A278C" w:rsidRDefault="004A278C" w:rsidP="004A278C">
      <w:pPr>
        <w:suppressLineNumbers/>
        <w:snapToGrid w:val="0"/>
        <w:jc w:val="center"/>
        <w:rPr>
          <w:b/>
          <w:bCs/>
          <w:color w:val="000000"/>
        </w:rPr>
        <w:sectPr w:rsidR="004A278C" w:rsidSect="00630302">
          <w:headerReference w:type="default" r:id="rId45"/>
          <w:footerReference w:type="default" r:id="rId46"/>
          <w:pgSz w:w="12240" w:h="15840"/>
          <w:pgMar w:top="1418" w:right="1457" w:bottom="1418" w:left="1418" w:header="709" w:footer="709" w:gutter="0"/>
          <w:cols w:space="708"/>
          <w:docGrid w:linePitch="360"/>
        </w:sectPr>
      </w:pPr>
    </w:p>
    <w:p w:rsidR="004A278C" w:rsidRDefault="004A278C" w:rsidP="004A278C">
      <w:pPr>
        <w:pStyle w:val="Zawartotabeli0"/>
        <w:snapToGrid w:val="0"/>
        <w:jc w:val="right"/>
        <w:rPr>
          <w:i/>
        </w:rPr>
      </w:pPr>
      <w:r>
        <w:rPr>
          <w:i/>
        </w:rPr>
        <w:lastRenderedPageBreak/>
        <w:t>Załącznik nr …. do protokołu  z Posiedzenia Rady LGD C.K. Podkarpacie</w:t>
      </w:r>
    </w:p>
    <w:p w:rsidR="004A278C" w:rsidRDefault="004A278C" w:rsidP="004A278C">
      <w:pPr>
        <w:pStyle w:val="Zawartotabeli0"/>
        <w:snapToGrid w:val="0"/>
        <w:ind w:left="10620" w:firstLine="708"/>
        <w:jc w:val="right"/>
        <w:rPr>
          <w:b/>
          <w:bCs/>
        </w:rPr>
      </w:pPr>
      <w:r>
        <w:rPr>
          <w:i/>
        </w:rPr>
        <w:t xml:space="preserve"> z dnia ….. r.</w:t>
      </w:r>
      <w:r>
        <w:rPr>
          <w:i/>
        </w:rPr>
        <w:tab/>
      </w:r>
      <w:r>
        <w:rPr>
          <w:b/>
        </w:rPr>
        <w:t xml:space="preserve">  </w:t>
      </w:r>
    </w:p>
    <w:p w:rsidR="004A278C" w:rsidRDefault="004A278C" w:rsidP="004A278C">
      <w:pPr>
        <w:pStyle w:val="Zawartotabeli0"/>
        <w:snapToGrid w:val="0"/>
        <w:jc w:val="center"/>
        <w:rPr>
          <w:b/>
          <w:bCs/>
        </w:rPr>
      </w:pPr>
    </w:p>
    <w:p w:rsidR="004A278C" w:rsidRDefault="004A278C" w:rsidP="004A278C">
      <w:pPr>
        <w:pStyle w:val="Zawartotabeli0"/>
        <w:snapToGrid w:val="0"/>
        <w:jc w:val="center"/>
        <w:rPr>
          <w:b/>
          <w:bCs/>
          <w:sz w:val="28"/>
          <w:szCs w:val="28"/>
        </w:rPr>
      </w:pPr>
    </w:p>
    <w:p w:rsidR="004A278C" w:rsidRDefault="004A278C" w:rsidP="004A278C">
      <w:pPr>
        <w:pStyle w:val="Zawartotabeli0"/>
        <w:snapToGrid w:val="0"/>
        <w:jc w:val="center"/>
        <w:rPr>
          <w:b/>
          <w:bCs/>
          <w:sz w:val="28"/>
          <w:szCs w:val="28"/>
        </w:rPr>
      </w:pPr>
      <w:r>
        <w:rPr>
          <w:b/>
          <w:bCs/>
          <w:sz w:val="28"/>
          <w:szCs w:val="28"/>
        </w:rPr>
        <w:t xml:space="preserve">Lista wniosków niewybranych do finansowania </w:t>
      </w:r>
    </w:p>
    <w:p w:rsidR="004A278C" w:rsidRDefault="004A278C" w:rsidP="004A278C">
      <w:pPr>
        <w:pStyle w:val="Zawartotabeli0"/>
        <w:snapToGrid w:val="0"/>
        <w:jc w:val="center"/>
        <w:rPr>
          <w:b/>
          <w:bCs/>
          <w:sz w:val="28"/>
          <w:szCs w:val="28"/>
        </w:rPr>
      </w:pPr>
      <w:r>
        <w:rPr>
          <w:b/>
          <w:bCs/>
          <w:sz w:val="28"/>
          <w:szCs w:val="28"/>
        </w:rPr>
        <w:t>w ramach Lokalnej Strategii Rozwoju</w:t>
      </w:r>
    </w:p>
    <w:p w:rsidR="004A278C" w:rsidRDefault="004A278C" w:rsidP="004A278C">
      <w:pPr>
        <w:pStyle w:val="Zawartotabeli0"/>
        <w:snapToGrid w:val="0"/>
        <w:jc w:val="center"/>
        <w:rPr>
          <w:b/>
          <w:bCs/>
          <w:sz w:val="28"/>
          <w:szCs w:val="28"/>
        </w:rPr>
      </w:pPr>
      <w:r>
        <w:rPr>
          <w:b/>
          <w:bCs/>
          <w:sz w:val="28"/>
          <w:szCs w:val="28"/>
        </w:rPr>
        <w:t xml:space="preserve">Lokalnej Grupy Działania C.K. Podkarpacie </w:t>
      </w:r>
    </w:p>
    <w:p w:rsidR="004A278C" w:rsidRDefault="004A278C" w:rsidP="004A278C">
      <w:pPr>
        <w:pStyle w:val="Zawartotabeli0"/>
        <w:snapToGrid w:val="0"/>
        <w:jc w:val="center"/>
        <w:rPr>
          <w:b/>
          <w:bCs/>
          <w:sz w:val="28"/>
          <w:szCs w:val="28"/>
        </w:rPr>
      </w:pPr>
      <w:r>
        <w:rPr>
          <w:b/>
          <w:bCs/>
          <w:sz w:val="28"/>
          <w:szCs w:val="28"/>
        </w:rPr>
        <w:t xml:space="preserve">w ramach działania „ Wdrażanie Lokalnych Strategii Rozwoju”, objętego Programem Rozwoju Obszarów Wiejskich </w:t>
      </w:r>
    </w:p>
    <w:p w:rsidR="004A278C" w:rsidRDefault="004A278C" w:rsidP="004A278C">
      <w:pPr>
        <w:pStyle w:val="Zawartotabeli0"/>
        <w:snapToGrid w:val="0"/>
        <w:jc w:val="center"/>
        <w:rPr>
          <w:b/>
          <w:bCs/>
          <w:sz w:val="28"/>
          <w:szCs w:val="28"/>
        </w:rPr>
      </w:pPr>
      <w:r>
        <w:rPr>
          <w:b/>
          <w:bCs/>
          <w:sz w:val="28"/>
          <w:szCs w:val="28"/>
        </w:rPr>
        <w:t>w zakresie działania …….</w:t>
      </w:r>
    </w:p>
    <w:p w:rsidR="004A278C" w:rsidRPr="00214F82" w:rsidRDefault="004A278C" w:rsidP="004A278C">
      <w:pPr>
        <w:pStyle w:val="Zawartotabeli0"/>
        <w:snapToGrid w:val="0"/>
        <w:jc w:val="center"/>
      </w:pPr>
    </w:p>
    <w:p w:rsidR="004A278C" w:rsidRPr="00214F82" w:rsidRDefault="004A278C" w:rsidP="004A278C">
      <w:pPr>
        <w:pStyle w:val="Zawartotabeli0"/>
        <w:snapToGrid w:val="0"/>
      </w:pPr>
      <w:r w:rsidRPr="00214F82">
        <w:t>Numer konkursu</w:t>
      </w:r>
      <w:r>
        <w:rPr>
          <w:b/>
        </w:rPr>
        <w:tab/>
      </w:r>
    </w:p>
    <w:tbl>
      <w:tblPr>
        <w:tblpPr w:leftFromText="141" w:rightFromText="141" w:vertAnchor="text" w:horzAnchor="margin" w:tblpXSpec="center" w:tblpY="57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2410"/>
        <w:gridCol w:w="1984"/>
        <w:gridCol w:w="1418"/>
        <w:gridCol w:w="1559"/>
        <w:gridCol w:w="1276"/>
        <w:gridCol w:w="1417"/>
        <w:gridCol w:w="851"/>
        <w:gridCol w:w="1559"/>
      </w:tblGrid>
      <w:tr w:rsidR="004A278C" w:rsidRPr="00214F82" w:rsidTr="004A278C">
        <w:trPr>
          <w:trHeight w:val="1372"/>
        </w:trPr>
        <w:tc>
          <w:tcPr>
            <w:tcW w:w="534"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Lp.</w:t>
            </w:r>
          </w:p>
        </w:tc>
        <w:tc>
          <w:tcPr>
            <w:tcW w:w="2551"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Nazwa Wnioskodawcy</w:t>
            </w:r>
          </w:p>
        </w:tc>
        <w:tc>
          <w:tcPr>
            <w:tcW w:w="2410"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Tytuł operacji</w:t>
            </w:r>
          </w:p>
        </w:tc>
        <w:tc>
          <w:tcPr>
            <w:tcW w:w="1984"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Indywidualne oznaczenie sprawy nadane przez LGD</w:t>
            </w:r>
          </w:p>
        </w:tc>
        <w:tc>
          <w:tcPr>
            <w:tcW w:w="1418"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Lokalizacja operacji</w:t>
            </w:r>
          </w:p>
        </w:tc>
        <w:tc>
          <w:tcPr>
            <w:tcW w:w="1559"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Numer identyfikacyjny Wnioskodawcy</w:t>
            </w:r>
          </w:p>
        </w:tc>
        <w:tc>
          <w:tcPr>
            <w:tcW w:w="1276"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Wnioskowana kwota pomocy</w:t>
            </w:r>
          </w:p>
        </w:tc>
        <w:tc>
          <w:tcPr>
            <w:tcW w:w="1417"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Operacja mieści się w limicie dostępnych środków</w:t>
            </w:r>
          </w:p>
        </w:tc>
        <w:tc>
          <w:tcPr>
            <w:tcW w:w="851"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 xml:space="preserve">Wynik oceny zgodności </w:t>
            </w:r>
            <w:r w:rsidRPr="00754124">
              <w:rPr>
                <w:rFonts w:ascii="Calibri" w:hAnsi="Calibri"/>
                <w:b/>
                <w:sz w:val="20"/>
                <w:szCs w:val="20"/>
              </w:rPr>
              <w:br/>
              <w:t>z LSR</w:t>
            </w:r>
          </w:p>
        </w:tc>
        <w:tc>
          <w:tcPr>
            <w:tcW w:w="1559"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 xml:space="preserve">Uzyskane punkty w ramach oceny zgodności </w:t>
            </w:r>
            <w:r w:rsidRPr="00754124">
              <w:rPr>
                <w:rFonts w:ascii="Calibri" w:hAnsi="Calibri"/>
                <w:b/>
                <w:sz w:val="20"/>
                <w:szCs w:val="20"/>
              </w:rPr>
              <w:br/>
              <w:t>z lokalnymi kryteriami wyboru</w:t>
            </w:r>
          </w:p>
        </w:tc>
      </w:tr>
      <w:tr w:rsidR="004A278C" w:rsidRPr="00214F82" w:rsidTr="004A278C">
        <w:trPr>
          <w:trHeight w:val="1089"/>
        </w:trPr>
        <w:tc>
          <w:tcPr>
            <w:tcW w:w="534" w:type="dxa"/>
            <w:shd w:val="clear" w:color="auto" w:fill="auto"/>
            <w:vAlign w:val="center"/>
          </w:tcPr>
          <w:p w:rsidR="004A278C" w:rsidRDefault="004A278C" w:rsidP="004A278C">
            <w:pPr>
              <w:jc w:val="center"/>
            </w:pPr>
            <w:r>
              <w:t>1</w:t>
            </w:r>
          </w:p>
        </w:tc>
        <w:tc>
          <w:tcPr>
            <w:tcW w:w="2551" w:type="dxa"/>
            <w:shd w:val="clear" w:color="auto" w:fill="auto"/>
            <w:vAlign w:val="center"/>
          </w:tcPr>
          <w:p w:rsidR="004A278C" w:rsidRDefault="004A278C" w:rsidP="004A278C">
            <w:pPr>
              <w:jc w:val="center"/>
            </w:pPr>
          </w:p>
        </w:tc>
        <w:tc>
          <w:tcPr>
            <w:tcW w:w="2410" w:type="dxa"/>
            <w:shd w:val="clear" w:color="auto" w:fill="auto"/>
            <w:vAlign w:val="center"/>
          </w:tcPr>
          <w:p w:rsidR="004A278C" w:rsidRDefault="004A278C" w:rsidP="004A278C">
            <w:pPr>
              <w:jc w:val="center"/>
            </w:pPr>
          </w:p>
        </w:tc>
        <w:tc>
          <w:tcPr>
            <w:tcW w:w="1984" w:type="dxa"/>
            <w:shd w:val="clear" w:color="auto" w:fill="auto"/>
            <w:vAlign w:val="center"/>
          </w:tcPr>
          <w:p w:rsidR="004A278C" w:rsidRDefault="004A278C" w:rsidP="004A278C">
            <w:pPr>
              <w:jc w:val="center"/>
            </w:pPr>
          </w:p>
        </w:tc>
        <w:tc>
          <w:tcPr>
            <w:tcW w:w="1418" w:type="dxa"/>
            <w:shd w:val="clear" w:color="auto" w:fill="auto"/>
            <w:vAlign w:val="center"/>
          </w:tcPr>
          <w:p w:rsidR="004A278C" w:rsidRDefault="004A278C" w:rsidP="004A278C">
            <w:pPr>
              <w:jc w:val="center"/>
            </w:pPr>
          </w:p>
        </w:tc>
        <w:tc>
          <w:tcPr>
            <w:tcW w:w="1559" w:type="dxa"/>
            <w:shd w:val="clear" w:color="auto" w:fill="auto"/>
            <w:vAlign w:val="center"/>
          </w:tcPr>
          <w:p w:rsidR="004A278C" w:rsidRDefault="004A278C" w:rsidP="004A278C">
            <w:pPr>
              <w:jc w:val="center"/>
            </w:pPr>
          </w:p>
        </w:tc>
        <w:tc>
          <w:tcPr>
            <w:tcW w:w="1276" w:type="dxa"/>
            <w:shd w:val="clear" w:color="auto" w:fill="auto"/>
            <w:vAlign w:val="center"/>
          </w:tcPr>
          <w:p w:rsidR="004A278C" w:rsidRDefault="004A278C" w:rsidP="004A278C">
            <w:pPr>
              <w:jc w:val="center"/>
            </w:pPr>
          </w:p>
        </w:tc>
        <w:tc>
          <w:tcPr>
            <w:tcW w:w="1417" w:type="dxa"/>
            <w:shd w:val="clear" w:color="auto" w:fill="auto"/>
            <w:vAlign w:val="center"/>
          </w:tcPr>
          <w:p w:rsidR="004A278C" w:rsidRDefault="004A278C" w:rsidP="004A278C">
            <w:pPr>
              <w:jc w:val="center"/>
            </w:pPr>
          </w:p>
        </w:tc>
        <w:tc>
          <w:tcPr>
            <w:tcW w:w="851" w:type="dxa"/>
            <w:shd w:val="clear" w:color="auto" w:fill="auto"/>
            <w:vAlign w:val="center"/>
          </w:tcPr>
          <w:p w:rsidR="004A278C" w:rsidRDefault="004A278C" w:rsidP="004A278C">
            <w:pPr>
              <w:jc w:val="center"/>
            </w:pPr>
          </w:p>
        </w:tc>
        <w:tc>
          <w:tcPr>
            <w:tcW w:w="1559" w:type="dxa"/>
            <w:shd w:val="clear" w:color="auto" w:fill="auto"/>
            <w:vAlign w:val="center"/>
          </w:tcPr>
          <w:p w:rsidR="004A278C" w:rsidRDefault="004A278C" w:rsidP="004A278C">
            <w:pPr>
              <w:jc w:val="center"/>
            </w:pPr>
          </w:p>
        </w:tc>
      </w:tr>
      <w:tr w:rsidR="004A278C" w:rsidRPr="00214F82" w:rsidTr="004A278C">
        <w:trPr>
          <w:trHeight w:val="1089"/>
        </w:trPr>
        <w:tc>
          <w:tcPr>
            <w:tcW w:w="534" w:type="dxa"/>
            <w:shd w:val="clear" w:color="auto" w:fill="auto"/>
            <w:vAlign w:val="center"/>
          </w:tcPr>
          <w:p w:rsidR="004A278C" w:rsidRDefault="004A278C" w:rsidP="004A278C">
            <w:pPr>
              <w:jc w:val="center"/>
            </w:pPr>
            <w:r>
              <w:t>2</w:t>
            </w:r>
          </w:p>
        </w:tc>
        <w:tc>
          <w:tcPr>
            <w:tcW w:w="2551" w:type="dxa"/>
            <w:shd w:val="clear" w:color="auto" w:fill="auto"/>
            <w:vAlign w:val="center"/>
          </w:tcPr>
          <w:p w:rsidR="004A278C" w:rsidRDefault="004A278C" w:rsidP="004A278C">
            <w:pPr>
              <w:jc w:val="center"/>
            </w:pPr>
          </w:p>
        </w:tc>
        <w:tc>
          <w:tcPr>
            <w:tcW w:w="2410" w:type="dxa"/>
            <w:shd w:val="clear" w:color="auto" w:fill="auto"/>
            <w:vAlign w:val="center"/>
          </w:tcPr>
          <w:p w:rsidR="004A278C" w:rsidRDefault="004A278C" w:rsidP="004A278C">
            <w:pPr>
              <w:jc w:val="center"/>
            </w:pPr>
          </w:p>
        </w:tc>
        <w:tc>
          <w:tcPr>
            <w:tcW w:w="1984" w:type="dxa"/>
            <w:shd w:val="clear" w:color="auto" w:fill="auto"/>
            <w:vAlign w:val="center"/>
          </w:tcPr>
          <w:p w:rsidR="004A278C" w:rsidRDefault="004A278C" w:rsidP="004A278C">
            <w:pPr>
              <w:jc w:val="center"/>
            </w:pPr>
          </w:p>
        </w:tc>
        <w:tc>
          <w:tcPr>
            <w:tcW w:w="1418" w:type="dxa"/>
            <w:shd w:val="clear" w:color="auto" w:fill="auto"/>
            <w:vAlign w:val="center"/>
          </w:tcPr>
          <w:p w:rsidR="004A278C" w:rsidRDefault="004A278C" w:rsidP="004A278C">
            <w:pPr>
              <w:jc w:val="center"/>
            </w:pPr>
          </w:p>
        </w:tc>
        <w:tc>
          <w:tcPr>
            <w:tcW w:w="1559" w:type="dxa"/>
            <w:shd w:val="clear" w:color="auto" w:fill="auto"/>
            <w:vAlign w:val="center"/>
          </w:tcPr>
          <w:p w:rsidR="004A278C" w:rsidRDefault="004A278C" w:rsidP="004A278C">
            <w:pPr>
              <w:jc w:val="center"/>
            </w:pPr>
          </w:p>
        </w:tc>
        <w:tc>
          <w:tcPr>
            <w:tcW w:w="1276" w:type="dxa"/>
            <w:shd w:val="clear" w:color="auto" w:fill="auto"/>
            <w:vAlign w:val="center"/>
          </w:tcPr>
          <w:p w:rsidR="004A278C" w:rsidRDefault="004A278C" w:rsidP="004A278C">
            <w:pPr>
              <w:jc w:val="center"/>
            </w:pPr>
          </w:p>
        </w:tc>
        <w:tc>
          <w:tcPr>
            <w:tcW w:w="1417" w:type="dxa"/>
            <w:shd w:val="clear" w:color="auto" w:fill="auto"/>
            <w:vAlign w:val="center"/>
          </w:tcPr>
          <w:p w:rsidR="004A278C" w:rsidRDefault="004A278C" w:rsidP="004A278C">
            <w:pPr>
              <w:jc w:val="center"/>
            </w:pPr>
          </w:p>
        </w:tc>
        <w:tc>
          <w:tcPr>
            <w:tcW w:w="851" w:type="dxa"/>
            <w:shd w:val="clear" w:color="auto" w:fill="auto"/>
            <w:vAlign w:val="center"/>
          </w:tcPr>
          <w:p w:rsidR="004A278C" w:rsidRDefault="004A278C" w:rsidP="004A278C">
            <w:pPr>
              <w:jc w:val="center"/>
            </w:pPr>
          </w:p>
        </w:tc>
        <w:tc>
          <w:tcPr>
            <w:tcW w:w="1559" w:type="dxa"/>
            <w:shd w:val="clear" w:color="auto" w:fill="auto"/>
            <w:vAlign w:val="center"/>
          </w:tcPr>
          <w:p w:rsidR="004A278C" w:rsidRDefault="004A278C" w:rsidP="004A278C">
            <w:pPr>
              <w:jc w:val="center"/>
            </w:pPr>
          </w:p>
        </w:tc>
      </w:tr>
    </w:tbl>
    <w:p w:rsidR="004A278C" w:rsidRDefault="004A278C" w:rsidP="004A278C">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4A278C" w:rsidRDefault="004A278C" w:rsidP="004A278C">
      <w:pPr>
        <w:rPr>
          <w:b/>
        </w:rPr>
      </w:pPr>
    </w:p>
    <w:p w:rsidR="004A278C" w:rsidRDefault="004A278C" w:rsidP="004A278C">
      <w:pPr>
        <w:jc w:val="right"/>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w:t>
      </w:r>
    </w:p>
    <w:p w:rsidR="004A278C" w:rsidRPr="00FB3D50" w:rsidRDefault="004A278C" w:rsidP="004A278C">
      <w:pPr>
        <w:jc w:val="right"/>
        <w:rPr>
          <w:b/>
        </w:rPr>
      </w:pPr>
      <w:r>
        <w:rPr>
          <w:sz w:val="28"/>
          <w:szCs w:val="28"/>
        </w:rPr>
        <w:t>/P</w:t>
      </w:r>
      <w:r w:rsidRPr="007C2AC2">
        <w:rPr>
          <w:sz w:val="28"/>
          <w:szCs w:val="28"/>
        </w:rPr>
        <w:t>rzewodniczący Rady LGD/</w:t>
      </w:r>
    </w:p>
    <w:p w:rsidR="004A278C" w:rsidRDefault="004A278C" w:rsidP="004A278C">
      <w:pPr>
        <w:pStyle w:val="Zawartotabeli0"/>
        <w:snapToGrid w:val="0"/>
        <w:jc w:val="right"/>
        <w:rPr>
          <w:b/>
          <w:bCs/>
        </w:rPr>
      </w:pPr>
    </w:p>
    <w:p w:rsidR="004A278C" w:rsidRPr="00DF71D8" w:rsidRDefault="004A278C" w:rsidP="004A278C">
      <w:pPr>
        <w:pStyle w:val="Zawartotabeli0"/>
        <w:snapToGrid w:val="0"/>
        <w:jc w:val="right"/>
        <w:rPr>
          <w:i/>
        </w:rPr>
      </w:pPr>
      <w:r>
        <w:rPr>
          <w:b/>
        </w:rPr>
        <w:t xml:space="preserve"> </w:t>
      </w:r>
      <w:r w:rsidRPr="00DF71D8">
        <w:rPr>
          <w:i/>
        </w:rPr>
        <w:t>Załącznik nr …. do protokołu  z Posiedzenia Rady LGD C.K. Podkarpacie</w:t>
      </w:r>
    </w:p>
    <w:p w:rsidR="004A278C" w:rsidRDefault="004A278C" w:rsidP="004A278C">
      <w:pPr>
        <w:pStyle w:val="Zawartotabeli0"/>
        <w:snapToGrid w:val="0"/>
        <w:ind w:left="10620" w:firstLine="708"/>
        <w:jc w:val="right"/>
        <w:rPr>
          <w:b/>
          <w:bCs/>
        </w:rPr>
      </w:pPr>
      <w:r w:rsidRPr="00DF71D8">
        <w:rPr>
          <w:i/>
        </w:rPr>
        <w:t xml:space="preserve"> z dnia ….. r.</w:t>
      </w:r>
      <w:r w:rsidRPr="00DF71D8">
        <w:rPr>
          <w:i/>
        </w:rPr>
        <w:tab/>
      </w:r>
      <w:r>
        <w:rPr>
          <w:b/>
        </w:rPr>
        <w:t xml:space="preserve">  </w:t>
      </w:r>
    </w:p>
    <w:p w:rsidR="004A278C" w:rsidRDefault="004A278C" w:rsidP="004A278C">
      <w:pPr>
        <w:pStyle w:val="Zawartotabeli0"/>
        <w:snapToGrid w:val="0"/>
        <w:jc w:val="center"/>
        <w:rPr>
          <w:b/>
          <w:bCs/>
        </w:rPr>
      </w:pPr>
    </w:p>
    <w:p w:rsidR="004A278C" w:rsidRDefault="004A278C" w:rsidP="004A278C">
      <w:pPr>
        <w:pStyle w:val="Zawartotabeli0"/>
        <w:snapToGrid w:val="0"/>
        <w:jc w:val="center"/>
        <w:rPr>
          <w:b/>
          <w:bCs/>
          <w:sz w:val="28"/>
          <w:szCs w:val="28"/>
        </w:rPr>
      </w:pPr>
      <w:r w:rsidRPr="00DF71D8">
        <w:rPr>
          <w:b/>
          <w:bCs/>
          <w:sz w:val="28"/>
          <w:szCs w:val="28"/>
        </w:rPr>
        <w:t xml:space="preserve">Lista </w:t>
      </w:r>
      <w:r>
        <w:rPr>
          <w:b/>
          <w:bCs/>
          <w:sz w:val="28"/>
          <w:szCs w:val="28"/>
        </w:rPr>
        <w:t>wniosków ocenionych w ramach Lokalnej Strategii Rozwoju</w:t>
      </w:r>
    </w:p>
    <w:p w:rsidR="004A278C" w:rsidRDefault="004A278C" w:rsidP="004A278C">
      <w:pPr>
        <w:pStyle w:val="Zawartotabeli0"/>
        <w:snapToGrid w:val="0"/>
        <w:jc w:val="center"/>
        <w:rPr>
          <w:b/>
          <w:bCs/>
          <w:sz w:val="28"/>
          <w:szCs w:val="28"/>
        </w:rPr>
      </w:pPr>
      <w:r>
        <w:rPr>
          <w:b/>
          <w:bCs/>
          <w:sz w:val="28"/>
          <w:szCs w:val="28"/>
        </w:rPr>
        <w:t xml:space="preserve">Lokalnej Grupy Działania C.K. Podkarpacie </w:t>
      </w:r>
    </w:p>
    <w:p w:rsidR="004A278C" w:rsidRDefault="004A278C" w:rsidP="004A278C">
      <w:pPr>
        <w:pStyle w:val="Zawartotabeli0"/>
        <w:snapToGrid w:val="0"/>
        <w:jc w:val="center"/>
        <w:rPr>
          <w:b/>
          <w:bCs/>
          <w:sz w:val="28"/>
          <w:szCs w:val="28"/>
        </w:rPr>
      </w:pPr>
      <w:r>
        <w:rPr>
          <w:b/>
          <w:bCs/>
          <w:sz w:val="28"/>
          <w:szCs w:val="28"/>
        </w:rPr>
        <w:t xml:space="preserve">w ramach działania „ Wdrażanie Lokalnych Strategii Rozwoju”, objętego Programem Rozwoju Obszarów Wiejskich </w:t>
      </w:r>
    </w:p>
    <w:p w:rsidR="004A278C" w:rsidRDefault="004A278C" w:rsidP="004A278C">
      <w:pPr>
        <w:pStyle w:val="Zawartotabeli0"/>
        <w:snapToGrid w:val="0"/>
        <w:jc w:val="center"/>
        <w:rPr>
          <w:b/>
          <w:bCs/>
          <w:sz w:val="28"/>
          <w:szCs w:val="28"/>
        </w:rPr>
      </w:pPr>
      <w:r>
        <w:rPr>
          <w:b/>
          <w:bCs/>
          <w:sz w:val="28"/>
          <w:szCs w:val="28"/>
        </w:rPr>
        <w:t>w zakresie działania …….</w:t>
      </w:r>
    </w:p>
    <w:p w:rsidR="004A278C" w:rsidRDefault="004A278C" w:rsidP="004A278C">
      <w:pPr>
        <w:pStyle w:val="Zawartotabeli0"/>
        <w:snapToGrid w:val="0"/>
        <w:jc w:val="center"/>
        <w:rPr>
          <w:b/>
          <w:bCs/>
          <w:sz w:val="28"/>
          <w:szCs w:val="28"/>
        </w:rPr>
      </w:pPr>
    </w:p>
    <w:p w:rsidR="004A278C" w:rsidRDefault="004A278C" w:rsidP="004A278C">
      <w:pPr>
        <w:pStyle w:val="Zawartotabeli0"/>
        <w:snapToGrid w:val="0"/>
        <w:rPr>
          <w:b/>
        </w:rPr>
      </w:pPr>
      <w:r w:rsidRPr="00214F82">
        <w:t>Numer konkursu</w:t>
      </w:r>
      <w:r>
        <w:t>:</w:t>
      </w:r>
      <w:r>
        <w:rPr>
          <w:b/>
        </w:rPr>
        <w:tab/>
      </w:r>
    </w:p>
    <w:p w:rsidR="004A278C" w:rsidRPr="00214F82" w:rsidRDefault="004A278C" w:rsidP="004A278C">
      <w:pPr>
        <w:pStyle w:val="Zawartotabeli0"/>
        <w:snapToGrid w:val="0"/>
        <w:ind w:left="7080" w:firstLine="2835"/>
      </w:pPr>
    </w:p>
    <w:tbl>
      <w:tblPr>
        <w:tblpPr w:leftFromText="141" w:rightFromText="141" w:vertAnchor="text" w:horzAnchor="margin" w:tblpXSpec="center" w:tblpY="57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2410"/>
        <w:gridCol w:w="1984"/>
        <w:gridCol w:w="1418"/>
        <w:gridCol w:w="1559"/>
        <w:gridCol w:w="1276"/>
        <w:gridCol w:w="1417"/>
        <w:gridCol w:w="851"/>
        <w:gridCol w:w="1417"/>
      </w:tblGrid>
      <w:tr w:rsidR="004A278C" w:rsidRPr="00214F82" w:rsidTr="004A278C">
        <w:trPr>
          <w:trHeight w:val="847"/>
        </w:trPr>
        <w:tc>
          <w:tcPr>
            <w:tcW w:w="534"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Lp.</w:t>
            </w:r>
          </w:p>
        </w:tc>
        <w:tc>
          <w:tcPr>
            <w:tcW w:w="2551"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Nazwa Wnioskodawcy</w:t>
            </w:r>
          </w:p>
        </w:tc>
        <w:tc>
          <w:tcPr>
            <w:tcW w:w="2410"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Tytuł operacji</w:t>
            </w:r>
          </w:p>
        </w:tc>
        <w:tc>
          <w:tcPr>
            <w:tcW w:w="1984"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Indywidualne oznaczenie sprawy nadane przez LGD</w:t>
            </w:r>
          </w:p>
        </w:tc>
        <w:tc>
          <w:tcPr>
            <w:tcW w:w="1418"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Lokalizacja operacji</w:t>
            </w:r>
          </w:p>
        </w:tc>
        <w:tc>
          <w:tcPr>
            <w:tcW w:w="1559"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Numer identyfikacyjny Wnioskodawcy</w:t>
            </w:r>
          </w:p>
        </w:tc>
        <w:tc>
          <w:tcPr>
            <w:tcW w:w="1276"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Wnioskowana kwota pomocy</w:t>
            </w:r>
          </w:p>
        </w:tc>
        <w:tc>
          <w:tcPr>
            <w:tcW w:w="1417"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Operacja mieści się w limicie dostępnych środków</w:t>
            </w:r>
          </w:p>
        </w:tc>
        <w:tc>
          <w:tcPr>
            <w:tcW w:w="851"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 xml:space="preserve">Wynik oceny zgodności </w:t>
            </w:r>
            <w:r w:rsidRPr="00754124">
              <w:rPr>
                <w:rFonts w:ascii="Calibri" w:hAnsi="Calibri"/>
                <w:b/>
                <w:sz w:val="20"/>
                <w:szCs w:val="20"/>
              </w:rPr>
              <w:br/>
              <w:t>z LSR</w:t>
            </w:r>
          </w:p>
        </w:tc>
        <w:tc>
          <w:tcPr>
            <w:tcW w:w="1417"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 xml:space="preserve">Uzyskane punkty w ramach oceny zgodności </w:t>
            </w:r>
            <w:r w:rsidRPr="00754124">
              <w:rPr>
                <w:rFonts w:ascii="Calibri" w:hAnsi="Calibri"/>
                <w:b/>
                <w:sz w:val="20"/>
                <w:szCs w:val="20"/>
              </w:rPr>
              <w:br/>
              <w:t>z lokalnymi kryteriami wyboru</w:t>
            </w:r>
          </w:p>
        </w:tc>
      </w:tr>
      <w:tr w:rsidR="004A278C" w:rsidRPr="00214F82" w:rsidTr="004A278C">
        <w:trPr>
          <w:trHeight w:val="1089"/>
        </w:trPr>
        <w:tc>
          <w:tcPr>
            <w:tcW w:w="534" w:type="dxa"/>
            <w:shd w:val="clear" w:color="auto" w:fill="auto"/>
            <w:vAlign w:val="center"/>
          </w:tcPr>
          <w:p w:rsidR="004A278C" w:rsidRDefault="004A278C" w:rsidP="004A278C">
            <w:pPr>
              <w:jc w:val="center"/>
            </w:pPr>
            <w:r>
              <w:t>1</w:t>
            </w:r>
          </w:p>
        </w:tc>
        <w:tc>
          <w:tcPr>
            <w:tcW w:w="2551" w:type="dxa"/>
            <w:shd w:val="clear" w:color="auto" w:fill="auto"/>
            <w:vAlign w:val="center"/>
          </w:tcPr>
          <w:p w:rsidR="004A278C" w:rsidRDefault="004A278C" w:rsidP="004A278C">
            <w:pPr>
              <w:jc w:val="center"/>
            </w:pPr>
          </w:p>
        </w:tc>
        <w:tc>
          <w:tcPr>
            <w:tcW w:w="2410" w:type="dxa"/>
            <w:shd w:val="clear" w:color="auto" w:fill="auto"/>
            <w:vAlign w:val="center"/>
          </w:tcPr>
          <w:p w:rsidR="004A278C" w:rsidRDefault="004A278C" w:rsidP="004A278C">
            <w:pPr>
              <w:jc w:val="center"/>
            </w:pPr>
          </w:p>
        </w:tc>
        <w:tc>
          <w:tcPr>
            <w:tcW w:w="1984" w:type="dxa"/>
            <w:shd w:val="clear" w:color="auto" w:fill="auto"/>
            <w:vAlign w:val="center"/>
          </w:tcPr>
          <w:p w:rsidR="004A278C" w:rsidRDefault="004A278C" w:rsidP="004A278C">
            <w:pPr>
              <w:jc w:val="center"/>
            </w:pPr>
          </w:p>
        </w:tc>
        <w:tc>
          <w:tcPr>
            <w:tcW w:w="1418" w:type="dxa"/>
            <w:shd w:val="clear" w:color="auto" w:fill="auto"/>
            <w:vAlign w:val="center"/>
          </w:tcPr>
          <w:p w:rsidR="004A278C" w:rsidRDefault="004A278C" w:rsidP="004A278C">
            <w:pPr>
              <w:jc w:val="center"/>
            </w:pPr>
          </w:p>
        </w:tc>
        <w:tc>
          <w:tcPr>
            <w:tcW w:w="1559" w:type="dxa"/>
            <w:shd w:val="clear" w:color="auto" w:fill="auto"/>
            <w:vAlign w:val="center"/>
          </w:tcPr>
          <w:p w:rsidR="004A278C" w:rsidRDefault="004A278C" w:rsidP="004A278C">
            <w:pPr>
              <w:jc w:val="center"/>
            </w:pPr>
          </w:p>
        </w:tc>
        <w:tc>
          <w:tcPr>
            <w:tcW w:w="1276" w:type="dxa"/>
            <w:shd w:val="clear" w:color="auto" w:fill="auto"/>
            <w:vAlign w:val="center"/>
          </w:tcPr>
          <w:p w:rsidR="004A278C" w:rsidRDefault="004A278C" w:rsidP="004A278C">
            <w:pPr>
              <w:jc w:val="center"/>
            </w:pPr>
          </w:p>
        </w:tc>
        <w:tc>
          <w:tcPr>
            <w:tcW w:w="1417" w:type="dxa"/>
            <w:shd w:val="clear" w:color="auto" w:fill="auto"/>
            <w:vAlign w:val="center"/>
          </w:tcPr>
          <w:p w:rsidR="004A278C" w:rsidRDefault="004A278C" w:rsidP="004A278C">
            <w:pPr>
              <w:jc w:val="center"/>
            </w:pPr>
          </w:p>
        </w:tc>
        <w:tc>
          <w:tcPr>
            <w:tcW w:w="851" w:type="dxa"/>
            <w:shd w:val="clear" w:color="auto" w:fill="auto"/>
            <w:vAlign w:val="center"/>
          </w:tcPr>
          <w:p w:rsidR="004A278C" w:rsidRDefault="004A278C" w:rsidP="004A278C">
            <w:pPr>
              <w:jc w:val="center"/>
            </w:pPr>
          </w:p>
        </w:tc>
        <w:tc>
          <w:tcPr>
            <w:tcW w:w="1417" w:type="dxa"/>
            <w:shd w:val="clear" w:color="auto" w:fill="auto"/>
            <w:vAlign w:val="center"/>
          </w:tcPr>
          <w:p w:rsidR="004A278C" w:rsidRDefault="004A278C" w:rsidP="004A278C">
            <w:pPr>
              <w:jc w:val="center"/>
            </w:pPr>
          </w:p>
        </w:tc>
      </w:tr>
      <w:tr w:rsidR="004A278C" w:rsidRPr="00214F82" w:rsidTr="004A278C">
        <w:trPr>
          <w:trHeight w:val="1089"/>
        </w:trPr>
        <w:tc>
          <w:tcPr>
            <w:tcW w:w="534" w:type="dxa"/>
            <w:shd w:val="clear" w:color="auto" w:fill="auto"/>
            <w:vAlign w:val="center"/>
          </w:tcPr>
          <w:p w:rsidR="004A278C" w:rsidRDefault="004A278C" w:rsidP="004A278C">
            <w:pPr>
              <w:jc w:val="center"/>
            </w:pPr>
            <w:r>
              <w:t>2</w:t>
            </w:r>
          </w:p>
        </w:tc>
        <w:tc>
          <w:tcPr>
            <w:tcW w:w="2551" w:type="dxa"/>
            <w:shd w:val="clear" w:color="auto" w:fill="auto"/>
            <w:vAlign w:val="center"/>
          </w:tcPr>
          <w:p w:rsidR="004A278C" w:rsidRDefault="004A278C" w:rsidP="004A278C">
            <w:pPr>
              <w:jc w:val="center"/>
            </w:pPr>
          </w:p>
        </w:tc>
        <w:tc>
          <w:tcPr>
            <w:tcW w:w="2410" w:type="dxa"/>
            <w:shd w:val="clear" w:color="auto" w:fill="auto"/>
            <w:vAlign w:val="center"/>
          </w:tcPr>
          <w:p w:rsidR="004A278C" w:rsidRDefault="004A278C" w:rsidP="004A278C">
            <w:pPr>
              <w:jc w:val="center"/>
            </w:pPr>
          </w:p>
        </w:tc>
        <w:tc>
          <w:tcPr>
            <w:tcW w:w="1984" w:type="dxa"/>
            <w:shd w:val="clear" w:color="auto" w:fill="auto"/>
            <w:vAlign w:val="center"/>
          </w:tcPr>
          <w:p w:rsidR="004A278C" w:rsidRDefault="004A278C" w:rsidP="004A278C">
            <w:pPr>
              <w:jc w:val="center"/>
            </w:pPr>
          </w:p>
        </w:tc>
        <w:tc>
          <w:tcPr>
            <w:tcW w:w="1418" w:type="dxa"/>
            <w:shd w:val="clear" w:color="auto" w:fill="auto"/>
            <w:vAlign w:val="center"/>
          </w:tcPr>
          <w:p w:rsidR="004A278C" w:rsidRDefault="004A278C" w:rsidP="004A278C">
            <w:pPr>
              <w:jc w:val="center"/>
            </w:pPr>
          </w:p>
        </w:tc>
        <w:tc>
          <w:tcPr>
            <w:tcW w:w="1559" w:type="dxa"/>
            <w:shd w:val="clear" w:color="auto" w:fill="auto"/>
            <w:vAlign w:val="center"/>
          </w:tcPr>
          <w:p w:rsidR="004A278C" w:rsidRDefault="004A278C" w:rsidP="004A278C">
            <w:pPr>
              <w:jc w:val="center"/>
            </w:pPr>
          </w:p>
        </w:tc>
        <w:tc>
          <w:tcPr>
            <w:tcW w:w="1276" w:type="dxa"/>
            <w:shd w:val="clear" w:color="auto" w:fill="auto"/>
            <w:vAlign w:val="center"/>
          </w:tcPr>
          <w:p w:rsidR="004A278C" w:rsidRDefault="004A278C" w:rsidP="004A278C">
            <w:pPr>
              <w:jc w:val="center"/>
            </w:pPr>
          </w:p>
        </w:tc>
        <w:tc>
          <w:tcPr>
            <w:tcW w:w="1417" w:type="dxa"/>
            <w:shd w:val="clear" w:color="auto" w:fill="auto"/>
            <w:vAlign w:val="center"/>
          </w:tcPr>
          <w:p w:rsidR="004A278C" w:rsidRDefault="004A278C" w:rsidP="004A278C">
            <w:pPr>
              <w:jc w:val="center"/>
            </w:pPr>
          </w:p>
        </w:tc>
        <w:tc>
          <w:tcPr>
            <w:tcW w:w="851" w:type="dxa"/>
            <w:shd w:val="clear" w:color="auto" w:fill="auto"/>
            <w:vAlign w:val="center"/>
          </w:tcPr>
          <w:p w:rsidR="004A278C" w:rsidRDefault="004A278C" w:rsidP="004A278C">
            <w:pPr>
              <w:jc w:val="center"/>
            </w:pPr>
          </w:p>
        </w:tc>
        <w:tc>
          <w:tcPr>
            <w:tcW w:w="1417" w:type="dxa"/>
            <w:shd w:val="clear" w:color="auto" w:fill="auto"/>
            <w:vAlign w:val="center"/>
          </w:tcPr>
          <w:p w:rsidR="004A278C" w:rsidRDefault="004A278C" w:rsidP="004A278C">
            <w:pPr>
              <w:jc w:val="center"/>
            </w:pPr>
          </w:p>
        </w:tc>
      </w:tr>
    </w:tbl>
    <w:p w:rsidR="004A278C" w:rsidRDefault="004A278C" w:rsidP="004A278C">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4A278C" w:rsidRDefault="004A278C" w:rsidP="004A278C">
      <w:pPr>
        <w:rPr>
          <w:b/>
        </w:rPr>
      </w:pPr>
    </w:p>
    <w:p w:rsidR="004A278C" w:rsidRDefault="004A278C" w:rsidP="004A278C">
      <w:pPr>
        <w:rPr>
          <w:b/>
        </w:rPr>
      </w:pPr>
    </w:p>
    <w:p w:rsidR="004A278C" w:rsidRDefault="004A278C" w:rsidP="004A278C">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w:t>
      </w:r>
    </w:p>
    <w:p w:rsidR="004A278C" w:rsidRPr="00FB3D50" w:rsidRDefault="004A278C" w:rsidP="004A278C">
      <w:pPr>
        <w:jc w:val="right"/>
        <w:rPr>
          <w:b/>
        </w:rPr>
      </w:pPr>
      <w:r>
        <w:rPr>
          <w:sz w:val="28"/>
          <w:szCs w:val="28"/>
        </w:rPr>
        <w:t>/P</w:t>
      </w:r>
      <w:r w:rsidRPr="007C2AC2">
        <w:rPr>
          <w:sz w:val="28"/>
          <w:szCs w:val="28"/>
        </w:rPr>
        <w:t>rzewodniczący Rady LGD/</w:t>
      </w:r>
    </w:p>
    <w:p w:rsidR="004A278C" w:rsidRDefault="004A278C" w:rsidP="004A278C">
      <w:pPr>
        <w:pStyle w:val="Zawartotabeli0"/>
        <w:snapToGrid w:val="0"/>
        <w:jc w:val="right"/>
        <w:rPr>
          <w:i/>
        </w:rPr>
      </w:pPr>
      <w:r>
        <w:rPr>
          <w:i/>
        </w:rPr>
        <w:lastRenderedPageBreak/>
        <w:t>Załącznik nr …. do protokołu  z Posiedzenia Rady LGD C.K. Podkarpacie</w:t>
      </w:r>
    </w:p>
    <w:p w:rsidR="004A278C" w:rsidRDefault="004A278C" w:rsidP="004A278C">
      <w:pPr>
        <w:pStyle w:val="Zawartotabeli0"/>
        <w:snapToGrid w:val="0"/>
        <w:ind w:left="10620" w:firstLine="708"/>
        <w:jc w:val="right"/>
        <w:rPr>
          <w:b/>
          <w:bCs/>
        </w:rPr>
      </w:pPr>
      <w:r>
        <w:rPr>
          <w:i/>
        </w:rPr>
        <w:t xml:space="preserve"> z dnia ….. r.</w:t>
      </w:r>
      <w:r>
        <w:rPr>
          <w:i/>
        </w:rPr>
        <w:tab/>
      </w:r>
      <w:r>
        <w:rPr>
          <w:b/>
        </w:rPr>
        <w:t xml:space="preserve">  </w:t>
      </w:r>
    </w:p>
    <w:p w:rsidR="004A278C" w:rsidRDefault="004A278C" w:rsidP="004A278C">
      <w:pPr>
        <w:pStyle w:val="Zawartotabeli0"/>
        <w:snapToGrid w:val="0"/>
        <w:jc w:val="center"/>
        <w:rPr>
          <w:b/>
          <w:bCs/>
        </w:rPr>
      </w:pPr>
    </w:p>
    <w:p w:rsidR="004A278C" w:rsidRDefault="004A278C" w:rsidP="004A278C">
      <w:pPr>
        <w:pStyle w:val="Zawartotabeli0"/>
        <w:snapToGrid w:val="0"/>
        <w:jc w:val="center"/>
        <w:rPr>
          <w:b/>
          <w:bCs/>
          <w:sz w:val="28"/>
          <w:szCs w:val="28"/>
        </w:rPr>
      </w:pPr>
      <w:r>
        <w:rPr>
          <w:b/>
          <w:bCs/>
          <w:sz w:val="28"/>
          <w:szCs w:val="28"/>
        </w:rPr>
        <w:t xml:space="preserve">Lista wniosków wybranych do finansowania </w:t>
      </w:r>
    </w:p>
    <w:p w:rsidR="004A278C" w:rsidRDefault="004A278C" w:rsidP="004A278C">
      <w:pPr>
        <w:pStyle w:val="Zawartotabeli0"/>
        <w:snapToGrid w:val="0"/>
        <w:jc w:val="center"/>
        <w:rPr>
          <w:b/>
          <w:bCs/>
          <w:sz w:val="28"/>
          <w:szCs w:val="28"/>
        </w:rPr>
      </w:pPr>
      <w:r>
        <w:rPr>
          <w:b/>
          <w:bCs/>
          <w:sz w:val="28"/>
          <w:szCs w:val="28"/>
        </w:rPr>
        <w:t>w ramach Lokalnej Strategii Rozwoju</w:t>
      </w:r>
    </w:p>
    <w:p w:rsidR="004A278C" w:rsidRDefault="004A278C" w:rsidP="004A278C">
      <w:pPr>
        <w:pStyle w:val="Zawartotabeli0"/>
        <w:snapToGrid w:val="0"/>
        <w:jc w:val="center"/>
        <w:rPr>
          <w:b/>
          <w:bCs/>
          <w:sz w:val="28"/>
          <w:szCs w:val="28"/>
        </w:rPr>
      </w:pPr>
      <w:r>
        <w:rPr>
          <w:b/>
          <w:bCs/>
          <w:sz w:val="28"/>
          <w:szCs w:val="28"/>
        </w:rPr>
        <w:t xml:space="preserve">Lokalnej Grupy Działania C.K. Podkarpacie </w:t>
      </w:r>
    </w:p>
    <w:p w:rsidR="004A278C" w:rsidRDefault="004A278C" w:rsidP="004A278C">
      <w:pPr>
        <w:pStyle w:val="Zawartotabeli0"/>
        <w:snapToGrid w:val="0"/>
        <w:jc w:val="center"/>
        <w:rPr>
          <w:b/>
          <w:bCs/>
          <w:sz w:val="28"/>
          <w:szCs w:val="28"/>
        </w:rPr>
      </w:pPr>
      <w:r>
        <w:rPr>
          <w:b/>
          <w:bCs/>
          <w:sz w:val="28"/>
          <w:szCs w:val="28"/>
        </w:rPr>
        <w:t xml:space="preserve">w ramach działania „ Wdrażanie Lokalnych Strategii Rozwoju”, objętego Programem Rozwoju Obszarów Wiejskich </w:t>
      </w:r>
    </w:p>
    <w:p w:rsidR="004A278C" w:rsidRDefault="004A278C" w:rsidP="004A278C">
      <w:pPr>
        <w:pStyle w:val="Zawartotabeli0"/>
        <w:snapToGrid w:val="0"/>
        <w:jc w:val="center"/>
        <w:rPr>
          <w:b/>
          <w:bCs/>
          <w:sz w:val="28"/>
          <w:szCs w:val="28"/>
        </w:rPr>
      </w:pPr>
      <w:r>
        <w:rPr>
          <w:b/>
          <w:bCs/>
          <w:sz w:val="28"/>
          <w:szCs w:val="28"/>
        </w:rPr>
        <w:t>w zakresie działania …….</w:t>
      </w:r>
    </w:p>
    <w:p w:rsidR="004A278C" w:rsidRPr="00214F82" w:rsidRDefault="004A278C" w:rsidP="004A278C">
      <w:pPr>
        <w:pStyle w:val="Zawartotabeli0"/>
        <w:snapToGrid w:val="0"/>
        <w:jc w:val="center"/>
      </w:pPr>
    </w:p>
    <w:p w:rsidR="004A278C" w:rsidRDefault="004A278C" w:rsidP="004A278C">
      <w:pPr>
        <w:pStyle w:val="Zawartotabeli0"/>
        <w:snapToGrid w:val="0"/>
        <w:rPr>
          <w:b/>
        </w:rPr>
      </w:pPr>
      <w:r w:rsidRPr="00214F82">
        <w:t>Numer konkursu</w:t>
      </w:r>
      <w:r>
        <w:rPr>
          <w:b/>
        </w:rPr>
        <w:tab/>
      </w:r>
    </w:p>
    <w:p w:rsidR="004A278C" w:rsidRPr="00214F82" w:rsidRDefault="004A278C" w:rsidP="004A278C">
      <w:pPr>
        <w:pStyle w:val="Zawartotabeli0"/>
        <w:snapToGrid w:val="0"/>
        <w:ind w:left="7080" w:firstLine="2835"/>
      </w:pPr>
    </w:p>
    <w:tbl>
      <w:tblPr>
        <w:tblpPr w:leftFromText="141" w:rightFromText="141" w:vertAnchor="text" w:horzAnchor="margin" w:tblpXSpec="center" w:tblpY="57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2410"/>
        <w:gridCol w:w="1984"/>
        <w:gridCol w:w="1418"/>
        <w:gridCol w:w="1559"/>
        <w:gridCol w:w="1276"/>
        <w:gridCol w:w="1417"/>
        <w:gridCol w:w="851"/>
        <w:gridCol w:w="1417"/>
      </w:tblGrid>
      <w:tr w:rsidR="004A278C" w:rsidRPr="00214F82" w:rsidTr="004A278C">
        <w:trPr>
          <w:trHeight w:val="1372"/>
        </w:trPr>
        <w:tc>
          <w:tcPr>
            <w:tcW w:w="534"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Lp.</w:t>
            </w:r>
          </w:p>
        </w:tc>
        <w:tc>
          <w:tcPr>
            <w:tcW w:w="2551"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Nazwa Wnioskodawcy</w:t>
            </w:r>
          </w:p>
        </w:tc>
        <w:tc>
          <w:tcPr>
            <w:tcW w:w="2410"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Tytuł operacji</w:t>
            </w:r>
          </w:p>
        </w:tc>
        <w:tc>
          <w:tcPr>
            <w:tcW w:w="1984"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Indywidualne oznaczenie sprawy nadane przez LGD</w:t>
            </w:r>
          </w:p>
        </w:tc>
        <w:tc>
          <w:tcPr>
            <w:tcW w:w="1418"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Lokalizacja operacji</w:t>
            </w:r>
          </w:p>
        </w:tc>
        <w:tc>
          <w:tcPr>
            <w:tcW w:w="1559"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Numer identyfikacyjny Wnioskodawcy</w:t>
            </w:r>
          </w:p>
        </w:tc>
        <w:tc>
          <w:tcPr>
            <w:tcW w:w="1276"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Wnioskowana kwota pomocy</w:t>
            </w:r>
          </w:p>
        </w:tc>
        <w:tc>
          <w:tcPr>
            <w:tcW w:w="1417"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Operacja mieści się w limicie dostępnych środków</w:t>
            </w:r>
          </w:p>
        </w:tc>
        <w:tc>
          <w:tcPr>
            <w:tcW w:w="851"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 xml:space="preserve">Wynik oceny zgodności </w:t>
            </w:r>
            <w:r w:rsidRPr="00754124">
              <w:rPr>
                <w:rFonts w:ascii="Calibri" w:hAnsi="Calibri"/>
                <w:b/>
                <w:sz w:val="20"/>
                <w:szCs w:val="20"/>
              </w:rPr>
              <w:br/>
              <w:t>z LSR</w:t>
            </w:r>
          </w:p>
        </w:tc>
        <w:tc>
          <w:tcPr>
            <w:tcW w:w="1417"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 xml:space="preserve">Uzyskane punkty w ramach oceny zgodności </w:t>
            </w:r>
            <w:r w:rsidRPr="00754124">
              <w:rPr>
                <w:rFonts w:ascii="Calibri" w:hAnsi="Calibri"/>
                <w:b/>
                <w:sz w:val="20"/>
                <w:szCs w:val="20"/>
              </w:rPr>
              <w:br/>
              <w:t>z lokalnymi kryteriami wyboru</w:t>
            </w:r>
          </w:p>
        </w:tc>
      </w:tr>
      <w:tr w:rsidR="004A278C" w:rsidRPr="00214F82" w:rsidTr="004A278C">
        <w:trPr>
          <w:trHeight w:val="1089"/>
        </w:trPr>
        <w:tc>
          <w:tcPr>
            <w:tcW w:w="534" w:type="dxa"/>
            <w:shd w:val="clear" w:color="auto" w:fill="auto"/>
            <w:vAlign w:val="center"/>
          </w:tcPr>
          <w:p w:rsidR="004A278C" w:rsidRDefault="004A278C" w:rsidP="004A278C">
            <w:pPr>
              <w:jc w:val="center"/>
            </w:pPr>
            <w:r>
              <w:t>1</w:t>
            </w:r>
          </w:p>
        </w:tc>
        <w:tc>
          <w:tcPr>
            <w:tcW w:w="2551" w:type="dxa"/>
            <w:shd w:val="clear" w:color="auto" w:fill="auto"/>
            <w:vAlign w:val="center"/>
          </w:tcPr>
          <w:p w:rsidR="004A278C" w:rsidRDefault="004A278C" w:rsidP="004A278C">
            <w:pPr>
              <w:jc w:val="center"/>
            </w:pPr>
          </w:p>
        </w:tc>
        <w:tc>
          <w:tcPr>
            <w:tcW w:w="2410" w:type="dxa"/>
            <w:shd w:val="clear" w:color="auto" w:fill="auto"/>
            <w:vAlign w:val="center"/>
          </w:tcPr>
          <w:p w:rsidR="004A278C" w:rsidRDefault="004A278C" w:rsidP="004A278C">
            <w:pPr>
              <w:jc w:val="center"/>
            </w:pPr>
          </w:p>
        </w:tc>
        <w:tc>
          <w:tcPr>
            <w:tcW w:w="1984" w:type="dxa"/>
            <w:shd w:val="clear" w:color="auto" w:fill="auto"/>
            <w:vAlign w:val="center"/>
          </w:tcPr>
          <w:p w:rsidR="004A278C" w:rsidRDefault="004A278C" w:rsidP="004A278C">
            <w:pPr>
              <w:jc w:val="center"/>
            </w:pPr>
          </w:p>
        </w:tc>
        <w:tc>
          <w:tcPr>
            <w:tcW w:w="1418" w:type="dxa"/>
            <w:shd w:val="clear" w:color="auto" w:fill="auto"/>
            <w:vAlign w:val="center"/>
          </w:tcPr>
          <w:p w:rsidR="004A278C" w:rsidRDefault="004A278C" w:rsidP="004A278C">
            <w:pPr>
              <w:jc w:val="center"/>
            </w:pPr>
          </w:p>
        </w:tc>
        <w:tc>
          <w:tcPr>
            <w:tcW w:w="1559" w:type="dxa"/>
            <w:shd w:val="clear" w:color="auto" w:fill="auto"/>
            <w:vAlign w:val="center"/>
          </w:tcPr>
          <w:p w:rsidR="004A278C" w:rsidRDefault="004A278C" w:rsidP="004A278C">
            <w:pPr>
              <w:jc w:val="center"/>
            </w:pPr>
          </w:p>
        </w:tc>
        <w:tc>
          <w:tcPr>
            <w:tcW w:w="1276" w:type="dxa"/>
            <w:shd w:val="clear" w:color="auto" w:fill="auto"/>
            <w:vAlign w:val="center"/>
          </w:tcPr>
          <w:p w:rsidR="004A278C" w:rsidRDefault="004A278C" w:rsidP="004A278C">
            <w:pPr>
              <w:jc w:val="center"/>
            </w:pPr>
          </w:p>
        </w:tc>
        <w:tc>
          <w:tcPr>
            <w:tcW w:w="1417" w:type="dxa"/>
            <w:shd w:val="clear" w:color="auto" w:fill="auto"/>
            <w:vAlign w:val="center"/>
          </w:tcPr>
          <w:p w:rsidR="004A278C" w:rsidRDefault="004A278C" w:rsidP="004A278C">
            <w:pPr>
              <w:jc w:val="center"/>
            </w:pPr>
          </w:p>
        </w:tc>
        <w:tc>
          <w:tcPr>
            <w:tcW w:w="851" w:type="dxa"/>
            <w:shd w:val="clear" w:color="auto" w:fill="auto"/>
            <w:vAlign w:val="center"/>
          </w:tcPr>
          <w:p w:rsidR="004A278C" w:rsidRDefault="004A278C" w:rsidP="004A278C">
            <w:pPr>
              <w:jc w:val="center"/>
            </w:pPr>
          </w:p>
        </w:tc>
        <w:tc>
          <w:tcPr>
            <w:tcW w:w="1417" w:type="dxa"/>
            <w:shd w:val="clear" w:color="auto" w:fill="auto"/>
            <w:vAlign w:val="center"/>
          </w:tcPr>
          <w:p w:rsidR="004A278C" w:rsidRDefault="004A278C" w:rsidP="004A278C">
            <w:pPr>
              <w:jc w:val="center"/>
            </w:pPr>
          </w:p>
        </w:tc>
      </w:tr>
      <w:tr w:rsidR="004A278C" w:rsidRPr="00214F82" w:rsidTr="004A278C">
        <w:trPr>
          <w:trHeight w:val="1089"/>
        </w:trPr>
        <w:tc>
          <w:tcPr>
            <w:tcW w:w="534" w:type="dxa"/>
            <w:shd w:val="clear" w:color="auto" w:fill="auto"/>
            <w:vAlign w:val="center"/>
          </w:tcPr>
          <w:p w:rsidR="004A278C" w:rsidRDefault="004A278C" w:rsidP="004A278C">
            <w:pPr>
              <w:jc w:val="center"/>
            </w:pPr>
            <w:r>
              <w:t>2</w:t>
            </w:r>
          </w:p>
        </w:tc>
        <w:tc>
          <w:tcPr>
            <w:tcW w:w="2551" w:type="dxa"/>
            <w:shd w:val="clear" w:color="auto" w:fill="auto"/>
            <w:vAlign w:val="center"/>
          </w:tcPr>
          <w:p w:rsidR="004A278C" w:rsidRDefault="004A278C" w:rsidP="004A278C">
            <w:pPr>
              <w:jc w:val="center"/>
            </w:pPr>
          </w:p>
        </w:tc>
        <w:tc>
          <w:tcPr>
            <w:tcW w:w="2410" w:type="dxa"/>
            <w:shd w:val="clear" w:color="auto" w:fill="auto"/>
            <w:vAlign w:val="center"/>
          </w:tcPr>
          <w:p w:rsidR="004A278C" w:rsidRDefault="004A278C" w:rsidP="004A278C">
            <w:pPr>
              <w:jc w:val="center"/>
            </w:pPr>
          </w:p>
        </w:tc>
        <w:tc>
          <w:tcPr>
            <w:tcW w:w="1984" w:type="dxa"/>
            <w:shd w:val="clear" w:color="auto" w:fill="auto"/>
            <w:vAlign w:val="center"/>
          </w:tcPr>
          <w:p w:rsidR="004A278C" w:rsidRDefault="004A278C" w:rsidP="004A278C">
            <w:pPr>
              <w:jc w:val="center"/>
            </w:pPr>
          </w:p>
        </w:tc>
        <w:tc>
          <w:tcPr>
            <w:tcW w:w="1418" w:type="dxa"/>
            <w:shd w:val="clear" w:color="auto" w:fill="auto"/>
            <w:vAlign w:val="center"/>
          </w:tcPr>
          <w:p w:rsidR="004A278C" w:rsidRDefault="004A278C" w:rsidP="004A278C">
            <w:pPr>
              <w:jc w:val="center"/>
            </w:pPr>
          </w:p>
        </w:tc>
        <w:tc>
          <w:tcPr>
            <w:tcW w:w="1559" w:type="dxa"/>
            <w:shd w:val="clear" w:color="auto" w:fill="auto"/>
            <w:vAlign w:val="center"/>
          </w:tcPr>
          <w:p w:rsidR="004A278C" w:rsidRDefault="004A278C" w:rsidP="004A278C">
            <w:pPr>
              <w:jc w:val="center"/>
            </w:pPr>
          </w:p>
        </w:tc>
        <w:tc>
          <w:tcPr>
            <w:tcW w:w="1276" w:type="dxa"/>
            <w:shd w:val="clear" w:color="auto" w:fill="auto"/>
            <w:vAlign w:val="center"/>
          </w:tcPr>
          <w:p w:rsidR="004A278C" w:rsidRDefault="004A278C" w:rsidP="004A278C">
            <w:pPr>
              <w:jc w:val="center"/>
            </w:pPr>
          </w:p>
        </w:tc>
        <w:tc>
          <w:tcPr>
            <w:tcW w:w="1417" w:type="dxa"/>
            <w:shd w:val="clear" w:color="auto" w:fill="auto"/>
            <w:vAlign w:val="center"/>
          </w:tcPr>
          <w:p w:rsidR="004A278C" w:rsidRDefault="004A278C" w:rsidP="004A278C">
            <w:pPr>
              <w:jc w:val="center"/>
            </w:pPr>
          </w:p>
        </w:tc>
        <w:tc>
          <w:tcPr>
            <w:tcW w:w="851" w:type="dxa"/>
            <w:shd w:val="clear" w:color="auto" w:fill="auto"/>
            <w:vAlign w:val="center"/>
          </w:tcPr>
          <w:p w:rsidR="004A278C" w:rsidRDefault="004A278C" w:rsidP="004A278C">
            <w:pPr>
              <w:jc w:val="center"/>
            </w:pPr>
          </w:p>
        </w:tc>
        <w:tc>
          <w:tcPr>
            <w:tcW w:w="1417" w:type="dxa"/>
            <w:shd w:val="clear" w:color="auto" w:fill="auto"/>
            <w:vAlign w:val="center"/>
          </w:tcPr>
          <w:p w:rsidR="004A278C" w:rsidRDefault="004A278C" w:rsidP="004A278C">
            <w:pPr>
              <w:jc w:val="center"/>
            </w:pPr>
          </w:p>
        </w:tc>
      </w:tr>
    </w:tbl>
    <w:p w:rsidR="004A278C" w:rsidRDefault="004A278C" w:rsidP="004A278C">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4A278C" w:rsidRDefault="004A278C" w:rsidP="004A278C">
      <w:pPr>
        <w:rPr>
          <w:b/>
        </w:rPr>
      </w:pPr>
    </w:p>
    <w:p w:rsidR="004A278C" w:rsidRDefault="004A278C" w:rsidP="004A278C">
      <w:pPr>
        <w:rPr>
          <w:b/>
        </w:rPr>
      </w:pPr>
    </w:p>
    <w:p w:rsidR="004A278C" w:rsidRDefault="004A278C" w:rsidP="004A278C">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w:t>
      </w:r>
    </w:p>
    <w:p w:rsidR="005F65A7" w:rsidRDefault="004A278C" w:rsidP="004A278C">
      <w:pPr>
        <w:jc w:val="right"/>
      </w:pPr>
      <w:r>
        <w:rPr>
          <w:sz w:val="28"/>
          <w:szCs w:val="28"/>
        </w:rPr>
        <w:t>/P</w:t>
      </w:r>
      <w:r w:rsidRPr="007C2AC2">
        <w:rPr>
          <w:sz w:val="28"/>
          <w:szCs w:val="28"/>
        </w:rPr>
        <w:t>rzewodniczący Rady LGD/</w:t>
      </w:r>
    </w:p>
    <w:sectPr w:rsidR="005F65A7" w:rsidSect="004A278C">
      <w:pgSz w:w="15840" w:h="12240" w:orient="landscape"/>
      <w:pgMar w:top="1457"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65F" w:rsidRDefault="00C0365F" w:rsidP="00C042DF">
      <w:r>
        <w:separator/>
      </w:r>
    </w:p>
  </w:endnote>
  <w:endnote w:type="continuationSeparator" w:id="0">
    <w:p w:rsidR="00C0365F" w:rsidRDefault="00C0365F" w:rsidP="00C042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EE"/>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781" w:rsidRDefault="00664FAE">
    <w:pPr>
      <w:pStyle w:val="Stopka"/>
    </w:pPr>
    <w:fldSimple w:instr="PAGE   \* MERGEFORMAT">
      <w:r w:rsidR="00500835">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781" w:rsidRDefault="00664FAE">
    <w:pPr>
      <w:pStyle w:val="Stopka"/>
      <w:ind w:right="360"/>
      <w:rPr>
        <w:i/>
        <w:iCs/>
        <w:sz w:val="22"/>
        <w:szCs w:val="22"/>
      </w:rPr>
    </w:pPr>
    <w:r w:rsidRPr="00664FAE">
      <w:pict>
        <v:shapetype id="_x0000_t202" coordsize="21600,21600" o:spt="202" path="m,l,21600r21600,l21600,xe">
          <v:stroke joinstyle="miter"/>
          <v:path gradientshapeok="t" o:connecttype="rect"/>
        </v:shapetype>
        <v:shape id="_x0000_s2049" type="#_x0000_t202" style="position:absolute;margin-left:474.7pt;margin-top:.05pt;width:66.25pt;height:13.65pt;z-index:251639296;mso-wrap-distance-left:0;mso-wrap-distance-right:0;mso-position-horizontal-relative:page" stroked="f">
          <v:fill opacity="0" color2="black"/>
          <v:textbox inset="0,0,0,0">
            <w:txbxContent>
              <w:p w:rsidR="00B53781" w:rsidRDefault="00664FAE">
                <w:pPr>
                  <w:pStyle w:val="Stopka"/>
                </w:pPr>
                <w:r>
                  <w:rPr>
                    <w:rStyle w:val="Numerstrony"/>
                  </w:rPr>
                  <w:fldChar w:fldCharType="begin"/>
                </w:r>
                <w:r w:rsidR="00B53781">
                  <w:rPr>
                    <w:rStyle w:val="Numerstrony"/>
                  </w:rPr>
                  <w:instrText xml:space="preserve"> PAGE </w:instrText>
                </w:r>
                <w:r>
                  <w:rPr>
                    <w:rStyle w:val="Numerstrony"/>
                  </w:rPr>
                  <w:fldChar w:fldCharType="separate"/>
                </w:r>
                <w:r w:rsidR="00500835">
                  <w:rPr>
                    <w:rStyle w:val="Numerstrony"/>
                    <w:noProof/>
                  </w:rPr>
                  <w:t>7</w:t>
                </w:r>
                <w:r>
                  <w:rPr>
                    <w:rStyle w:val="Numerstrony"/>
                  </w:rPr>
                  <w:fldChar w:fldCharType="end"/>
                </w: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781" w:rsidRDefault="00664FAE">
    <w:pPr>
      <w:pStyle w:val="Stopka"/>
      <w:jc w:val="right"/>
    </w:pPr>
    <w:fldSimple w:instr="PAGE   \* MERGEFORMAT">
      <w:r w:rsidR="00500835">
        <w:rPr>
          <w:noProof/>
        </w:rPr>
        <w:t>57</w:t>
      </w:r>
    </w:fldSimple>
  </w:p>
  <w:p w:rsidR="00B53781" w:rsidRDefault="00B53781">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781" w:rsidRDefault="00B53781">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781" w:rsidRDefault="00664FAE">
    <w:pPr>
      <w:pStyle w:val="Stopka"/>
      <w:jc w:val="right"/>
    </w:pPr>
    <w:fldSimple w:instr="PAGE   \* MERGEFORMAT">
      <w:r w:rsidR="00500835">
        <w:rPr>
          <w:noProof/>
        </w:rPr>
        <w:t>95</w:t>
      </w:r>
    </w:fldSimple>
  </w:p>
  <w:p w:rsidR="00B53781" w:rsidRDefault="00B53781">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152564"/>
      <w:docPartObj>
        <w:docPartGallery w:val="Page Numbers (Bottom of Page)"/>
        <w:docPartUnique/>
      </w:docPartObj>
    </w:sdtPr>
    <w:sdtContent>
      <w:p w:rsidR="00B53781" w:rsidRDefault="00664FAE">
        <w:pPr>
          <w:pStyle w:val="Stopka"/>
          <w:jc w:val="center"/>
        </w:pPr>
        <w:fldSimple w:instr="PAGE   \* MERGEFORMAT">
          <w:r w:rsidR="00500835">
            <w:rPr>
              <w:noProof/>
            </w:rPr>
            <w:t>161</w:t>
          </w:r>
        </w:fldSimple>
      </w:p>
    </w:sdtContent>
  </w:sdt>
  <w:p w:rsidR="00B53781" w:rsidRDefault="00B5378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65F" w:rsidRDefault="00C0365F" w:rsidP="00C042DF">
      <w:r>
        <w:separator/>
      </w:r>
    </w:p>
  </w:footnote>
  <w:footnote w:type="continuationSeparator" w:id="0">
    <w:p w:rsidR="00C0365F" w:rsidRDefault="00C0365F" w:rsidP="00C04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781" w:rsidRPr="00A4062C" w:rsidRDefault="00B53781" w:rsidP="007C71A5">
    <w:pPr>
      <w:pStyle w:val="Nagwek"/>
      <w:jc w:val="right"/>
      <w:rPr>
        <w:rFonts w:ascii="Calibri" w:hAnsi="Calibri"/>
        <w:b/>
        <w:i/>
        <w:sz w:val="20"/>
        <w:szCs w:val="20"/>
      </w:rPr>
    </w:pPr>
    <w:r>
      <w:rPr>
        <w:rFonts w:ascii="Calibri" w:hAnsi="Calibri"/>
        <w:b/>
        <w:i/>
        <w:noProof/>
        <w:sz w:val="20"/>
        <w:szCs w:val="20"/>
        <w:lang w:eastAsia="pl-PL"/>
      </w:rPr>
      <w:drawing>
        <wp:anchor distT="0" distB="0" distL="114300" distR="114300" simplePos="0" relativeHeight="251662848" behindDoc="0" locked="0" layoutInCell="1" allowOverlap="1">
          <wp:simplePos x="0" y="0"/>
          <wp:positionH relativeFrom="column">
            <wp:posOffset>-320040</wp:posOffset>
          </wp:positionH>
          <wp:positionV relativeFrom="paragraph">
            <wp:posOffset>-262255</wp:posOffset>
          </wp:positionV>
          <wp:extent cx="885190" cy="575945"/>
          <wp:effectExtent l="19050" t="0" r="0" b="0"/>
          <wp:wrapNone/>
          <wp:docPr id="3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B53781" w:rsidRDefault="00664FAE" w:rsidP="007C71A5">
    <w:pPr>
      <w:pStyle w:val="Nagwek"/>
      <w:jc w:val="right"/>
    </w:pPr>
    <w:r>
      <w:rPr>
        <w:noProof/>
        <w:lang w:eastAsia="pl-PL"/>
      </w:rPr>
      <w:pict>
        <v:shapetype id="_x0000_t32" coordsize="21600,21600" o:spt="32" o:oned="t" path="m,l21600,21600e" filled="f">
          <v:path arrowok="t" fillok="f" o:connecttype="none"/>
          <o:lock v:ext="edit" shapetype="t"/>
        </v:shapetype>
        <v:shape id="_x0000_s2079" type="#_x0000_t32" style="position:absolute;left:0;text-align:left;margin-left:72.45pt;margin-top:.15pt;width:403.55pt;height:0;z-index:251663872" o:connectortype="straigh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781" w:rsidRPr="00A4062C" w:rsidRDefault="00B53781" w:rsidP="00A4062C">
    <w:pPr>
      <w:pStyle w:val="Nagwek"/>
      <w:jc w:val="both"/>
      <w:rPr>
        <w:rFonts w:ascii="Calibri" w:hAnsi="Calibri"/>
        <w:b/>
        <w:i/>
        <w:sz w:val="20"/>
        <w:szCs w:val="20"/>
      </w:rPr>
    </w:pPr>
    <w:r>
      <w:rPr>
        <w:rFonts w:ascii="Calibri" w:hAnsi="Calibri"/>
        <w:b/>
        <w:i/>
        <w:noProof/>
        <w:sz w:val="20"/>
        <w:szCs w:val="20"/>
        <w:lang w:eastAsia="pl-PL"/>
      </w:rPr>
      <w:drawing>
        <wp:anchor distT="0" distB="0" distL="114300" distR="114300" simplePos="0" relativeHeight="251654656" behindDoc="0" locked="0" layoutInCell="1" allowOverlap="1">
          <wp:simplePos x="0" y="0"/>
          <wp:positionH relativeFrom="column">
            <wp:posOffset>5396230</wp:posOffset>
          </wp:positionH>
          <wp:positionV relativeFrom="paragraph">
            <wp:posOffset>-262255</wp:posOffset>
          </wp:positionV>
          <wp:extent cx="885190" cy="575945"/>
          <wp:effectExtent l="19050" t="0" r="0" b="0"/>
          <wp:wrapNone/>
          <wp:docPr id="2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B53781" w:rsidRDefault="00664FAE">
    <w:pPr>
      <w:pStyle w:val="Nagwek"/>
    </w:pPr>
    <w:r>
      <w:rPr>
        <w:noProof/>
        <w:lang w:eastAsia="pl-PL"/>
      </w:rPr>
      <w:pict>
        <v:shapetype id="_x0000_t32" coordsize="21600,21600" o:spt="32" o:oned="t" path="m,l21600,21600e" filled="f">
          <v:path arrowok="t" fillok="f" o:connecttype="none"/>
          <o:lock v:ext="edit" shapetype="t"/>
        </v:shapetype>
        <v:shape id="_x0000_s2069" type="#_x0000_t32" style="position:absolute;margin-left:.25pt;margin-top:.95pt;width:403.55pt;height:0;z-index:251655680" o:connectortype="straight"/>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781" w:rsidRPr="00A4062C" w:rsidRDefault="00664FAE" w:rsidP="007C71A5">
    <w:pPr>
      <w:pStyle w:val="Nagwek"/>
      <w:jc w:val="right"/>
      <w:rPr>
        <w:rFonts w:ascii="Calibri" w:hAnsi="Calibri"/>
        <w:b/>
        <w:i/>
        <w:sz w:val="20"/>
        <w:szCs w:val="20"/>
      </w:rPr>
    </w:pPr>
    <w:r w:rsidRPr="00664FAE">
      <w:rPr>
        <w:noProof/>
        <w:lang w:eastAsia="pl-PL"/>
      </w:rPr>
      <w:pict>
        <v:shapetype id="_x0000_t32" coordsize="21600,21600" o:spt="32" o:oned="t" path="m,l21600,21600e" filled="f">
          <v:path arrowok="t" fillok="f" o:connecttype="none"/>
          <o:lock v:ext="edit" shapetype="t"/>
        </v:shapetype>
        <v:shape id="_x0000_s2090" type="#_x0000_t32" style="position:absolute;left:0;text-align:left;margin-left:54.45pt;margin-top:10.55pt;width:595.9pt;height:0;z-index:251674112" o:connectortype="straight"/>
      </w:pict>
    </w:r>
    <w:r w:rsidR="00B53781">
      <w:rPr>
        <w:rFonts w:ascii="Calibri" w:hAnsi="Calibri"/>
        <w:b/>
        <w:i/>
        <w:noProof/>
        <w:sz w:val="20"/>
        <w:szCs w:val="20"/>
        <w:lang w:eastAsia="pl-PL"/>
      </w:rPr>
      <w:drawing>
        <wp:anchor distT="0" distB="0" distL="114300" distR="114300" simplePos="0" relativeHeight="251673088" behindDoc="0" locked="0" layoutInCell="1" allowOverlap="1">
          <wp:simplePos x="0" y="0"/>
          <wp:positionH relativeFrom="column">
            <wp:posOffset>-320040</wp:posOffset>
          </wp:positionH>
          <wp:positionV relativeFrom="paragraph">
            <wp:posOffset>-262255</wp:posOffset>
          </wp:positionV>
          <wp:extent cx="885190" cy="575945"/>
          <wp:effectExtent l="19050" t="0" r="0" b="0"/>
          <wp:wrapNone/>
          <wp:docPr id="4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00B53781" w:rsidRPr="00A4062C">
      <w:rPr>
        <w:rFonts w:ascii="Calibri" w:hAnsi="Calibri"/>
        <w:b/>
        <w:i/>
        <w:sz w:val="20"/>
        <w:szCs w:val="20"/>
      </w:rPr>
      <w:t>Lokalna Strategia Rozwoju LGD C.K. Podkarpacie</w:t>
    </w:r>
  </w:p>
  <w:p w:rsidR="00B53781" w:rsidRDefault="00B53781" w:rsidP="007C71A5">
    <w:pPr>
      <w:pStyle w:val="Nagwek"/>
      <w:jc w:val="righ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781" w:rsidRPr="00A4062C" w:rsidRDefault="00B53781" w:rsidP="00A4062C">
    <w:pPr>
      <w:pStyle w:val="Nagwek"/>
      <w:jc w:val="both"/>
      <w:rPr>
        <w:rFonts w:ascii="Calibri" w:hAnsi="Calibri"/>
        <w:b/>
        <w:i/>
        <w:sz w:val="20"/>
        <w:szCs w:val="20"/>
      </w:rPr>
    </w:pPr>
    <w:r>
      <w:rPr>
        <w:rFonts w:ascii="Calibri" w:hAnsi="Calibri"/>
        <w:b/>
        <w:i/>
        <w:noProof/>
        <w:sz w:val="20"/>
        <w:szCs w:val="20"/>
        <w:lang w:eastAsia="pl-PL"/>
      </w:rPr>
      <w:drawing>
        <wp:anchor distT="0" distB="0" distL="114300" distR="114300" simplePos="0" relativeHeight="251656704" behindDoc="0" locked="0" layoutInCell="1" allowOverlap="1">
          <wp:simplePos x="0" y="0"/>
          <wp:positionH relativeFrom="column">
            <wp:posOffset>7874635</wp:posOffset>
          </wp:positionH>
          <wp:positionV relativeFrom="paragraph">
            <wp:posOffset>-262255</wp:posOffset>
          </wp:positionV>
          <wp:extent cx="885190" cy="575945"/>
          <wp:effectExtent l="19050" t="0" r="0" b="0"/>
          <wp:wrapNone/>
          <wp:docPr id="2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B53781" w:rsidRDefault="00664FAE">
    <w:pPr>
      <w:pStyle w:val="Nagwek"/>
    </w:pPr>
    <w:r>
      <w:rPr>
        <w:noProof/>
        <w:lang w:eastAsia="pl-PL"/>
      </w:rPr>
      <w:pict>
        <v:shapetype id="_x0000_t32" coordsize="21600,21600" o:spt="32" o:oned="t" path="m,l21600,21600e" filled="f">
          <v:path arrowok="t" fillok="f" o:connecttype="none"/>
          <o:lock v:ext="edit" shapetype="t"/>
        </v:shapetype>
        <v:shape id="_x0000_s2071" type="#_x0000_t32" style="position:absolute;margin-left:.25pt;margin-top:.95pt;width:603.4pt;height:0;z-index:251657728" o:connectortype="straight"/>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781" w:rsidRPr="00A4062C" w:rsidRDefault="00B53781" w:rsidP="00A4062C">
    <w:pPr>
      <w:pStyle w:val="Nagwek"/>
      <w:jc w:val="both"/>
      <w:rPr>
        <w:rFonts w:ascii="Calibri" w:hAnsi="Calibri"/>
        <w:b/>
        <w:i/>
        <w:sz w:val="20"/>
        <w:szCs w:val="20"/>
      </w:rPr>
    </w:pPr>
    <w:r>
      <w:rPr>
        <w:rFonts w:ascii="Calibri" w:hAnsi="Calibri"/>
        <w:b/>
        <w:i/>
        <w:noProof/>
        <w:sz w:val="20"/>
        <w:szCs w:val="20"/>
        <w:lang w:eastAsia="pl-PL"/>
      </w:rPr>
      <w:drawing>
        <wp:anchor distT="0" distB="0" distL="114300" distR="114300" simplePos="0" relativeHeight="251650560" behindDoc="0" locked="0" layoutInCell="1" allowOverlap="1">
          <wp:simplePos x="0" y="0"/>
          <wp:positionH relativeFrom="column">
            <wp:posOffset>5396230</wp:posOffset>
          </wp:positionH>
          <wp:positionV relativeFrom="paragraph">
            <wp:posOffset>-262255</wp:posOffset>
          </wp:positionV>
          <wp:extent cx="885190" cy="575945"/>
          <wp:effectExtent l="19050" t="0" r="0" b="0"/>
          <wp:wrapNone/>
          <wp:docPr id="1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B53781" w:rsidRDefault="00664FAE">
    <w:pPr>
      <w:pStyle w:val="Nagwek"/>
    </w:pPr>
    <w:r>
      <w:rPr>
        <w:noProof/>
        <w:lang w:eastAsia="pl-PL"/>
      </w:rPr>
      <w:pict>
        <v:shapetype id="_x0000_t32" coordsize="21600,21600" o:spt="32" o:oned="t" path="m,l21600,21600e" filled="f">
          <v:path arrowok="t" fillok="f" o:connecttype="none"/>
          <o:lock v:ext="edit" shapetype="t"/>
        </v:shapetype>
        <v:shape id="_x0000_s2065" type="#_x0000_t32" style="position:absolute;margin-left:.25pt;margin-top:.95pt;width:403.55pt;height:0;z-index:251651584" o:connectortype="straight"/>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781" w:rsidRPr="00A4062C" w:rsidRDefault="00B53781" w:rsidP="00A4062C">
    <w:pPr>
      <w:pStyle w:val="Nagwek"/>
      <w:jc w:val="both"/>
      <w:rPr>
        <w:rFonts w:ascii="Calibri" w:hAnsi="Calibri"/>
        <w:b/>
        <w:i/>
        <w:sz w:val="20"/>
        <w:szCs w:val="20"/>
      </w:rPr>
    </w:pPr>
    <w:r>
      <w:rPr>
        <w:rFonts w:ascii="Calibri" w:hAnsi="Calibri"/>
        <w:b/>
        <w:i/>
        <w:noProof/>
        <w:sz w:val="20"/>
        <w:szCs w:val="20"/>
        <w:lang w:eastAsia="pl-PL"/>
      </w:rPr>
      <w:drawing>
        <wp:anchor distT="0" distB="0" distL="114300" distR="114300" simplePos="0" relativeHeight="251652608" behindDoc="0" locked="0" layoutInCell="1" allowOverlap="1">
          <wp:simplePos x="0" y="0"/>
          <wp:positionH relativeFrom="column">
            <wp:posOffset>7891780</wp:posOffset>
          </wp:positionH>
          <wp:positionV relativeFrom="paragraph">
            <wp:posOffset>-262255</wp:posOffset>
          </wp:positionV>
          <wp:extent cx="885190" cy="575945"/>
          <wp:effectExtent l="19050" t="0" r="0" b="0"/>
          <wp:wrapNone/>
          <wp:docPr id="1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B53781" w:rsidRDefault="00664FAE">
    <w:pPr>
      <w:pStyle w:val="Nagwek"/>
    </w:pPr>
    <w:r>
      <w:rPr>
        <w:noProof/>
        <w:lang w:eastAsia="pl-PL"/>
      </w:rPr>
      <w:pict>
        <v:shapetype id="_x0000_t32" coordsize="21600,21600" o:spt="32" o:oned="t" path="m,l21600,21600e" filled="f">
          <v:path arrowok="t" fillok="f" o:connecttype="none"/>
          <o:lock v:ext="edit" shapetype="t"/>
        </v:shapetype>
        <v:shape id="_x0000_s2067" type="#_x0000_t32" style="position:absolute;margin-left:.25pt;margin-top:.95pt;width:236.35pt;height:0;z-index:251653632" o:connectortype="straight"/>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781" w:rsidRPr="00A4062C" w:rsidRDefault="00B53781" w:rsidP="007C71A5">
    <w:pPr>
      <w:pStyle w:val="Nagwek"/>
      <w:jc w:val="right"/>
      <w:rPr>
        <w:rFonts w:ascii="Calibri" w:hAnsi="Calibri"/>
        <w:b/>
        <w:i/>
        <w:sz w:val="20"/>
        <w:szCs w:val="20"/>
      </w:rPr>
    </w:pPr>
    <w:r>
      <w:rPr>
        <w:rFonts w:ascii="Calibri" w:hAnsi="Calibri"/>
        <w:b/>
        <w:i/>
        <w:noProof/>
        <w:sz w:val="20"/>
        <w:szCs w:val="20"/>
        <w:lang w:eastAsia="pl-PL"/>
      </w:rPr>
      <w:drawing>
        <wp:anchor distT="0" distB="0" distL="114300" distR="114300" simplePos="0" relativeHeight="251675136" behindDoc="0" locked="0" layoutInCell="1" allowOverlap="1">
          <wp:simplePos x="0" y="0"/>
          <wp:positionH relativeFrom="column">
            <wp:posOffset>-320040</wp:posOffset>
          </wp:positionH>
          <wp:positionV relativeFrom="paragraph">
            <wp:posOffset>-262255</wp:posOffset>
          </wp:positionV>
          <wp:extent cx="885190" cy="575945"/>
          <wp:effectExtent l="19050" t="0" r="0" b="0"/>
          <wp:wrapNone/>
          <wp:docPr id="4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B53781" w:rsidRDefault="00664FAE" w:rsidP="007C71A5">
    <w:pPr>
      <w:pStyle w:val="Nagwek"/>
      <w:jc w:val="right"/>
    </w:pPr>
    <w:r>
      <w:rPr>
        <w:noProof/>
        <w:lang w:eastAsia="pl-PL"/>
      </w:rPr>
      <w:pict>
        <v:shapetype id="_x0000_t32" coordsize="21600,21600" o:spt="32" o:oned="t" path="m,l21600,21600e" filled="f">
          <v:path arrowok="t" fillok="f" o:connecttype="none"/>
          <o:lock v:ext="edit" shapetype="t"/>
        </v:shapetype>
        <v:shape id="_x0000_s2092" type="#_x0000_t32" style="position:absolute;left:0;text-align:left;margin-left:60.7pt;margin-top:-.45pt;width:410.9pt;height:0;z-index:251676160" o:connectortype="straight"/>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781" w:rsidRPr="00A4062C" w:rsidRDefault="00B53781" w:rsidP="00A4062C">
    <w:pPr>
      <w:pStyle w:val="Nagwek"/>
      <w:jc w:val="both"/>
      <w:rPr>
        <w:rFonts w:ascii="Calibri" w:hAnsi="Calibri"/>
        <w:b/>
        <w:i/>
        <w:sz w:val="20"/>
        <w:szCs w:val="20"/>
      </w:rPr>
    </w:pPr>
    <w:r>
      <w:rPr>
        <w:rFonts w:ascii="Calibri" w:hAnsi="Calibri"/>
        <w:b/>
        <w:i/>
        <w:noProof/>
        <w:sz w:val="20"/>
        <w:szCs w:val="20"/>
        <w:lang w:eastAsia="pl-PL"/>
      </w:rPr>
      <w:drawing>
        <wp:anchor distT="0" distB="0" distL="114300" distR="114300" simplePos="0" relativeHeight="251648512" behindDoc="0" locked="0" layoutInCell="1" allowOverlap="1">
          <wp:simplePos x="0" y="0"/>
          <wp:positionH relativeFrom="column">
            <wp:posOffset>5396230</wp:posOffset>
          </wp:positionH>
          <wp:positionV relativeFrom="paragraph">
            <wp:posOffset>-262255</wp:posOffset>
          </wp:positionV>
          <wp:extent cx="885190" cy="575945"/>
          <wp:effectExtent l="19050" t="0" r="0" b="0"/>
          <wp:wrapNone/>
          <wp:docPr id="1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B53781" w:rsidRDefault="00664FAE">
    <w:pPr>
      <w:pStyle w:val="Nagwek"/>
    </w:pPr>
    <w:r>
      <w:rPr>
        <w:noProof/>
        <w:lang w:eastAsia="pl-PL"/>
      </w:rPr>
      <w:pict>
        <v:shapetype id="_x0000_t32" coordsize="21600,21600" o:spt="32" o:oned="t" path="m,l21600,21600e" filled="f">
          <v:path arrowok="t" fillok="f" o:connecttype="none"/>
          <o:lock v:ext="edit" shapetype="t"/>
        </v:shapetype>
        <v:shape id="_x0000_s2063" type="#_x0000_t32" style="position:absolute;margin-left:.25pt;margin-top:.95pt;width:403.55pt;height:0;z-index:251649536" o:connectortype="straight"/>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781" w:rsidRPr="00A4062C" w:rsidRDefault="00B53781" w:rsidP="00A4062C">
    <w:pPr>
      <w:pStyle w:val="Nagwek"/>
      <w:jc w:val="both"/>
      <w:rPr>
        <w:rFonts w:ascii="Calibri" w:hAnsi="Calibri"/>
        <w:b/>
        <w:i/>
        <w:sz w:val="20"/>
        <w:szCs w:val="20"/>
      </w:rPr>
    </w:pPr>
    <w:r>
      <w:rPr>
        <w:rFonts w:ascii="Calibri" w:hAnsi="Calibri"/>
        <w:b/>
        <w:i/>
        <w:noProof/>
        <w:sz w:val="20"/>
        <w:szCs w:val="20"/>
        <w:lang w:eastAsia="pl-PL"/>
      </w:rPr>
      <w:drawing>
        <wp:anchor distT="0" distB="0" distL="114300" distR="114300" simplePos="0" relativeHeight="251644416" behindDoc="0" locked="0" layoutInCell="1" allowOverlap="1">
          <wp:simplePos x="0" y="0"/>
          <wp:positionH relativeFrom="column">
            <wp:posOffset>8044180</wp:posOffset>
          </wp:positionH>
          <wp:positionV relativeFrom="paragraph">
            <wp:posOffset>-262255</wp:posOffset>
          </wp:positionV>
          <wp:extent cx="885190" cy="575945"/>
          <wp:effectExtent l="19050" t="0" r="0" b="0"/>
          <wp:wrapNone/>
          <wp:docPr id="1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B53781" w:rsidRDefault="00664FAE">
    <w:pPr>
      <w:pStyle w:val="Nagwek"/>
    </w:pPr>
    <w:r>
      <w:rPr>
        <w:noProof/>
        <w:lang w:eastAsia="pl-PL"/>
      </w:rPr>
      <w:pict>
        <v:shapetype id="_x0000_t32" coordsize="21600,21600" o:spt="32" o:oned="t" path="m,l21600,21600e" filled="f">
          <v:path arrowok="t" fillok="f" o:connecttype="none"/>
          <o:lock v:ext="edit" shapetype="t"/>
        </v:shapetype>
        <v:shape id="_x0000_s2059" type="#_x0000_t32" style="position:absolute;margin-left:.25pt;margin-top:.95pt;width:617.35pt;height:0;z-index:251645440" o:connectortype="straight"/>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781" w:rsidRPr="00A4062C" w:rsidRDefault="00664FAE" w:rsidP="00A4062C">
    <w:pPr>
      <w:pStyle w:val="Nagwek"/>
      <w:jc w:val="both"/>
      <w:rPr>
        <w:rFonts w:ascii="Calibri" w:hAnsi="Calibri"/>
        <w:b/>
        <w:i/>
        <w:sz w:val="20"/>
        <w:szCs w:val="20"/>
      </w:rPr>
    </w:pPr>
    <w:r>
      <w:rPr>
        <w:rFonts w:ascii="Calibri" w:hAnsi="Calibri"/>
        <w:b/>
        <w:i/>
        <w:noProof/>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94" type="#_x0000_t75" style="position:absolute;left:0;text-align:left;margin-left:424.9pt;margin-top:-20.65pt;width:69.7pt;height:45.35pt;z-index:251678208;visibility:visible" filled="t">
          <v:imagedata r:id="rId1" o:title="" croptop="5296f" cropbottom="5723f" cropleft="5413f" cropright="4707f"/>
        </v:shape>
      </w:pict>
    </w:r>
    <w:r w:rsidR="00B53781" w:rsidRPr="00A4062C">
      <w:rPr>
        <w:rFonts w:ascii="Calibri" w:hAnsi="Calibri"/>
        <w:b/>
        <w:i/>
        <w:sz w:val="20"/>
        <w:szCs w:val="20"/>
      </w:rPr>
      <w:t>Lokalna Strategia Rozwoju LGD C.K. Podkarpacie</w:t>
    </w:r>
  </w:p>
  <w:p w:rsidR="00B53781" w:rsidRDefault="00664FAE">
    <w:pPr>
      <w:pStyle w:val="Nagwek"/>
    </w:pPr>
    <w:r>
      <w:rPr>
        <w:noProof/>
        <w:lang w:eastAsia="pl-PL"/>
      </w:rPr>
      <w:pict>
        <v:shapetype id="_x0000_t32" coordsize="21600,21600" o:spt="32" o:oned="t" path="m,l21600,21600e" filled="f">
          <v:path arrowok="t" fillok="f" o:connecttype="none"/>
          <o:lock v:ext="edit" shapetype="t"/>
        </v:shapetype>
        <v:shape id="_x0000_s2095" type="#_x0000_t32" style="position:absolute;margin-left:.25pt;margin-top:.95pt;width:403.55pt;height:0;z-index:251679232"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781" w:rsidRPr="00A4062C" w:rsidRDefault="00B53781" w:rsidP="00A4062C">
    <w:pPr>
      <w:pStyle w:val="Nagwek"/>
      <w:jc w:val="both"/>
      <w:rPr>
        <w:rFonts w:ascii="Calibri" w:hAnsi="Calibri"/>
        <w:b/>
        <w:i/>
        <w:sz w:val="20"/>
        <w:szCs w:val="20"/>
      </w:rPr>
    </w:pPr>
    <w:r>
      <w:rPr>
        <w:rFonts w:ascii="Calibri" w:hAnsi="Calibri"/>
        <w:b/>
        <w:i/>
        <w:noProof/>
        <w:sz w:val="20"/>
        <w:szCs w:val="20"/>
        <w:lang w:eastAsia="pl-PL"/>
      </w:rPr>
      <w:drawing>
        <wp:anchor distT="0" distB="0" distL="114300" distR="114300" simplePos="0" relativeHeight="251640320" behindDoc="0" locked="0" layoutInCell="1" allowOverlap="1">
          <wp:simplePos x="0" y="0"/>
          <wp:positionH relativeFrom="column">
            <wp:posOffset>5396230</wp:posOffset>
          </wp:positionH>
          <wp:positionV relativeFrom="paragraph">
            <wp:posOffset>-262255</wp:posOffset>
          </wp:positionV>
          <wp:extent cx="885190" cy="575945"/>
          <wp:effectExtent l="1905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B53781" w:rsidRDefault="00664FAE">
    <w:pPr>
      <w:pStyle w:val="Nagwek"/>
    </w:pPr>
    <w:r>
      <w:rPr>
        <w:noProof/>
        <w:lang w:eastAsia="pl-PL"/>
      </w:rPr>
      <w:pict>
        <v:shapetype id="_x0000_t32" coordsize="21600,21600" o:spt="32" o:oned="t" path="m,l21600,21600e" filled="f">
          <v:path arrowok="t" fillok="f" o:connecttype="none"/>
          <o:lock v:ext="edit" shapetype="t"/>
        </v:shapetype>
        <v:shape id="_x0000_s2052" type="#_x0000_t32" style="position:absolute;margin-left:.25pt;margin-top:.95pt;width:403.55pt;height:0;z-index:25164134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781" w:rsidRPr="00A4062C" w:rsidRDefault="00B53781" w:rsidP="007C71A5">
    <w:pPr>
      <w:pStyle w:val="Nagwek"/>
      <w:jc w:val="right"/>
      <w:rPr>
        <w:rFonts w:ascii="Calibri" w:hAnsi="Calibri"/>
        <w:b/>
        <w:i/>
        <w:sz w:val="20"/>
        <w:szCs w:val="20"/>
      </w:rPr>
    </w:pPr>
    <w:r>
      <w:rPr>
        <w:rFonts w:ascii="Calibri" w:hAnsi="Calibri"/>
        <w:b/>
        <w:i/>
        <w:noProof/>
        <w:sz w:val="20"/>
        <w:szCs w:val="20"/>
        <w:lang w:eastAsia="pl-PL"/>
      </w:rPr>
      <w:drawing>
        <wp:anchor distT="0" distB="0" distL="114300" distR="114300" simplePos="0" relativeHeight="251666944" behindDoc="0" locked="0" layoutInCell="1" allowOverlap="1">
          <wp:simplePos x="0" y="0"/>
          <wp:positionH relativeFrom="column">
            <wp:posOffset>-320040</wp:posOffset>
          </wp:positionH>
          <wp:positionV relativeFrom="paragraph">
            <wp:posOffset>-262255</wp:posOffset>
          </wp:positionV>
          <wp:extent cx="885190" cy="575945"/>
          <wp:effectExtent l="19050" t="0" r="0" b="0"/>
          <wp:wrapNone/>
          <wp:docPr id="3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B53781" w:rsidRDefault="00664FAE" w:rsidP="007C71A5">
    <w:pPr>
      <w:pStyle w:val="Nagwek"/>
      <w:jc w:val="right"/>
    </w:pPr>
    <w:r w:rsidRPr="00664FAE">
      <w:rPr>
        <w:rFonts w:ascii="Calibri" w:hAnsi="Calibri"/>
        <w:b/>
        <w:i/>
        <w:noProof/>
        <w:sz w:val="20"/>
        <w:szCs w:val="20"/>
        <w:lang w:eastAsia="pl-PL"/>
      </w:rPr>
      <w:pict>
        <v:shapetype id="_x0000_t32" coordsize="21600,21600" o:spt="32" o:oned="t" path="m,l21600,21600e" filled="f">
          <v:path arrowok="t" fillok="f" o:connecttype="none"/>
          <o:lock v:ext="edit" shapetype="t"/>
        </v:shapetype>
        <v:shape id="_x0000_s2084" type="#_x0000_t32" style="position:absolute;left:0;text-align:left;margin-left:52.2pt;margin-top:1pt;width:608.8pt;height:0;z-index:251667968" o:connectortype="straigh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781" w:rsidRPr="00A4062C" w:rsidRDefault="00B53781" w:rsidP="00A4062C">
    <w:pPr>
      <w:pStyle w:val="Nagwek"/>
      <w:jc w:val="both"/>
      <w:rPr>
        <w:rFonts w:ascii="Calibri" w:hAnsi="Calibri"/>
        <w:b/>
        <w:i/>
        <w:sz w:val="20"/>
        <w:szCs w:val="20"/>
      </w:rPr>
    </w:pPr>
    <w:r>
      <w:rPr>
        <w:rFonts w:ascii="Calibri" w:hAnsi="Calibri"/>
        <w:b/>
        <w:i/>
        <w:noProof/>
        <w:sz w:val="20"/>
        <w:szCs w:val="20"/>
        <w:lang w:eastAsia="pl-PL"/>
      </w:rPr>
      <w:drawing>
        <wp:anchor distT="0" distB="0" distL="114300" distR="114300" simplePos="0" relativeHeight="251642368" behindDoc="0" locked="0" layoutInCell="1" allowOverlap="1">
          <wp:simplePos x="0" y="0"/>
          <wp:positionH relativeFrom="column">
            <wp:posOffset>7933055</wp:posOffset>
          </wp:positionH>
          <wp:positionV relativeFrom="paragraph">
            <wp:posOffset>-262255</wp:posOffset>
          </wp:positionV>
          <wp:extent cx="885190" cy="575945"/>
          <wp:effectExtent l="1905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B53781" w:rsidRDefault="00664FAE">
    <w:pPr>
      <w:pStyle w:val="Nagwek"/>
    </w:pPr>
    <w:r>
      <w:rPr>
        <w:noProof/>
        <w:lang w:eastAsia="pl-PL"/>
      </w:rPr>
      <w:pict>
        <v:shapetype id="_x0000_t32" coordsize="21600,21600" o:spt="32" o:oned="t" path="m,l21600,21600e" filled="f">
          <v:path arrowok="t" fillok="f" o:connecttype="none"/>
          <o:lock v:ext="edit" shapetype="t"/>
        </v:shapetype>
        <v:shape id="_x0000_s2054" type="#_x0000_t32" style="position:absolute;margin-left:.25pt;margin-top:.95pt;width:608.8pt;height:0;z-index:251643392" o:connectortype="straigh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781" w:rsidRPr="00A4062C" w:rsidRDefault="00B53781" w:rsidP="007C71A5">
    <w:pPr>
      <w:pStyle w:val="Nagwek"/>
      <w:jc w:val="right"/>
      <w:rPr>
        <w:rFonts w:ascii="Calibri" w:hAnsi="Calibri"/>
        <w:b/>
        <w:i/>
        <w:sz w:val="20"/>
        <w:szCs w:val="20"/>
      </w:rPr>
    </w:pPr>
    <w:r>
      <w:rPr>
        <w:rFonts w:ascii="Calibri" w:hAnsi="Calibri"/>
        <w:b/>
        <w:i/>
        <w:noProof/>
        <w:sz w:val="20"/>
        <w:szCs w:val="20"/>
        <w:lang w:eastAsia="pl-PL"/>
      </w:rPr>
      <w:drawing>
        <wp:anchor distT="0" distB="0" distL="114300" distR="114300" simplePos="0" relativeHeight="251668992" behindDoc="0" locked="0" layoutInCell="1" allowOverlap="1">
          <wp:simplePos x="0" y="0"/>
          <wp:positionH relativeFrom="column">
            <wp:posOffset>-320040</wp:posOffset>
          </wp:positionH>
          <wp:positionV relativeFrom="paragraph">
            <wp:posOffset>-262255</wp:posOffset>
          </wp:positionV>
          <wp:extent cx="885190" cy="575945"/>
          <wp:effectExtent l="19050" t="0" r="0" b="0"/>
          <wp:wrapNone/>
          <wp:docPr id="3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B53781" w:rsidRDefault="00664FAE" w:rsidP="007C71A5">
    <w:pPr>
      <w:pStyle w:val="Nagwek"/>
      <w:jc w:val="right"/>
    </w:pPr>
    <w:r w:rsidRPr="00664FAE">
      <w:rPr>
        <w:rFonts w:ascii="Calibri" w:hAnsi="Calibri"/>
        <w:b/>
        <w:i/>
        <w:noProof/>
        <w:sz w:val="20"/>
        <w:szCs w:val="20"/>
        <w:lang w:eastAsia="pl-PL"/>
      </w:rPr>
      <w:pict>
        <v:shapetype id="_x0000_t32" coordsize="21600,21600" o:spt="32" o:oned="t" path="m,l21600,21600e" filled="f">
          <v:path arrowok="t" fillok="f" o:connecttype="none"/>
          <o:lock v:ext="edit" shapetype="t"/>
        </v:shapetype>
        <v:shape id="_x0000_s2086" type="#_x0000_t32" style="position:absolute;left:0;text-align:left;margin-left:63.2pt;margin-top:1.1pt;width:406.55pt;height:.05pt;z-index:251670016" o:connectortype="straight"/>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781" w:rsidRPr="00A4062C" w:rsidRDefault="00B53781" w:rsidP="00A4062C">
    <w:pPr>
      <w:pStyle w:val="Nagwek"/>
      <w:jc w:val="both"/>
      <w:rPr>
        <w:rFonts w:ascii="Calibri" w:hAnsi="Calibri"/>
        <w:b/>
        <w:i/>
        <w:sz w:val="20"/>
        <w:szCs w:val="20"/>
      </w:rPr>
    </w:pPr>
    <w:r>
      <w:rPr>
        <w:rFonts w:ascii="Calibri" w:hAnsi="Calibri"/>
        <w:b/>
        <w:i/>
        <w:noProof/>
        <w:sz w:val="20"/>
        <w:szCs w:val="20"/>
        <w:lang w:eastAsia="pl-PL"/>
      </w:rPr>
      <w:drawing>
        <wp:anchor distT="0" distB="0" distL="114300" distR="114300" simplePos="0" relativeHeight="251660800" behindDoc="0" locked="0" layoutInCell="1" allowOverlap="1">
          <wp:simplePos x="0" y="0"/>
          <wp:positionH relativeFrom="column">
            <wp:posOffset>5396230</wp:posOffset>
          </wp:positionH>
          <wp:positionV relativeFrom="paragraph">
            <wp:posOffset>-262255</wp:posOffset>
          </wp:positionV>
          <wp:extent cx="885190" cy="575945"/>
          <wp:effectExtent l="19050" t="0" r="0" b="0"/>
          <wp:wrapNone/>
          <wp:docPr id="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B53781" w:rsidRDefault="00664FAE">
    <w:pPr>
      <w:pStyle w:val="Nagwek"/>
    </w:pPr>
    <w:r>
      <w:rPr>
        <w:noProof/>
        <w:lang w:eastAsia="pl-PL"/>
      </w:rPr>
      <w:pict>
        <v:shapetype id="_x0000_t32" coordsize="21600,21600" o:spt="32" o:oned="t" path="m,l21600,21600e" filled="f">
          <v:path arrowok="t" fillok="f" o:connecttype="none"/>
          <o:lock v:ext="edit" shapetype="t"/>
        </v:shapetype>
        <v:shape id="_x0000_s2075" type="#_x0000_t32" style="position:absolute;margin-left:.25pt;margin-top:.95pt;width:403.55pt;height:0;z-index:251661824" o:connectortype="straight"/>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781" w:rsidRPr="00A4062C" w:rsidRDefault="00B53781" w:rsidP="007C71A5">
    <w:pPr>
      <w:pStyle w:val="Nagwek"/>
      <w:jc w:val="right"/>
      <w:rPr>
        <w:rFonts w:ascii="Calibri" w:hAnsi="Calibri"/>
        <w:b/>
        <w:i/>
        <w:sz w:val="20"/>
        <w:szCs w:val="20"/>
      </w:rPr>
    </w:pPr>
    <w:r>
      <w:rPr>
        <w:rFonts w:ascii="Calibri" w:hAnsi="Calibri"/>
        <w:b/>
        <w:i/>
        <w:noProof/>
        <w:sz w:val="20"/>
        <w:szCs w:val="20"/>
        <w:lang w:eastAsia="pl-PL"/>
      </w:rPr>
      <w:drawing>
        <wp:anchor distT="0" distB="0" distL="114300" distR="114300" simplePos="0" relativeHeight="251664896" behindDoc="0" locked="0" layoutInCell="1" allowOverlap="1">
          <wp:simplePos x="0" y="0"/>
          <wp:positionH relativeFrom="column">
            <wp:posOffset>-320040</wp:posOffset>
          </wp:positionH>
          <wp:positionV relativeFrom="paragraph">
            <wp:posOffset>-262255</wp:posOffset>
          </wp:positionV>
          <wp:extent cx="885190" cy="575945"/>
          <wp:effectExtent l="19050" t="0" r="0" b="0"/>
          <wp:wrapNone/>
          <wp:docPr id="3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B53781" w:rsidRDefault="00664FAE" w:rsidP="007C71A5">
    <w:pPr>
      <w:pStyle w:val="Nagwek"/>
      <w:jc w:val="right"/>
    </w:pPr>
    <w:r>
      <w:rPr>
        <w:noProof/>
        <w:lang w:eastAsia="pl-PL"/>
      </w:rPr>
      <w:pict>
        <v:shapetype id="_x0000_t32" coordsize="21600,21600" o:spt="32" o:oned="t" path="m,l21600,21600e" filled="f">
          <v:path arrowok="t" fillok="f" o:connecttype="none"/>
          <o:lock v:ext="edit" shapetype="t"/>
        </v:shapetype>
        <v:shape id="_x0000_s2081" type="#_x0000_t32" style="position:absolute;left:0;text-align:left;margin-left:72.45pt;margin-top:.15pt;width:575.6pt;height:0;z-index:251665920" o:connectortype="straight"/>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781" w:rsidRPr="00A4062C" w:rsidRDefault="00B53781" w:rsidP="00A4062C">
    <w:pPr>
      <w:pStyle w:val="Nagwek"/>
      <w:jc w:val="both"/>
      <w:rPr>
        <w:rFonts w:ascii="Calibri" w:hAnsi="Calibri"/>
        <w:b/>
        <w:i/>
        <w:sz w:val="20"/>
        <w:szCs w:val="20"/>
      </w:rPr>
    </w:pPr>
    <w:r>
      <w:rPr>
        <w:rFonts w:ascii="Calibri" w:hAnsi="Calibri"/>
        <w:b/>
        <w:i/>
        <w:noProof/>
        <w:sz w:val="20"/>
        <w:szCs w:val="20"/>
        <w:lang w:eastAsia="pl-PL"/>
      </w:rPr>
      <w:drawing>
        <wp:anchor distT="0" distB="0" distL="114300" distR="114300" simplePos="0" relativeHeight="251658752" behindDoc="0" locked="0" layoutInCell="1" allowOverlap="1">
          <wp:simplePos x="0" y="0"/>
          <wp:positionH relativeFrom="column">
            <wp:posOffset>7875270</wp:posOffset>
          </wp:positionH>
          <wp:positionV relativeFrom="paragraph">
            <wp:posOffset>-262255</wp:posOffset>
          </wp:positionV>
          <wp:extent cx="885190" cy="575945"/>
          <wp:effectExtent l="19050" t="0" r="0" b="0"/>
          <wp:wrapNone/>
          <wp:docPr id="2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B53781" w:rsidRDefault="00664FAE">
    <w:pPr>
      <w:pStyle w:val="Nagwek"/>
    </w:pPr>
    <w:r>
      <w:rPr>
        <w:noProof/>
        <w:lang w:eastAsia="pl-PL"/>
      </w:rPr>
      <w:pict>
        <v:shapetype id="_x0000_t32" coordsize="21600,21600" o:spt="32" o:oned="t" path="m,l21600,21600e" filled="f">
          <v:path arrowok="t" fillok="f" o:connecttype="none"/>
          <o:lock v:ext="edit" shapetype="t"/>
        </v:shapetype>
        <v:shape id="_x0000_s2073" type="#_x0000_t32" style="position:absolute;margin-left:.25pt;margin-top:.95pt;width:601.5pt;height:0;z-index:251659776" o:connectortype="straight"/>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781" w:rsidRPr="00A4062C" w:rsidRDefault="00B53781" w:rsidP="007C71A5">
    <w:pPr>
      <w:pStyle w:val="Nagwek"/>
      <w:jc w:val="right"/>
      <w:rPr>
        <w:rFonts w:ascii="Calibri" w:hAnsi="Calibri"/>
        <w:b/>
        <w:i/>
        <w:sz w:val="20"/>
        <w:szCs w:val="20"/>
      </w:rPr>
    </w:pPr>
    <w:r>
      <w:rPr>
        <w:rFonts w:ascii="Calibri" w:hAnsi="Calibri"/>
        <w:b/>
        <w:i/>
        <w:noProof/>
        <w:sz w:val="20"/>
        <w:szCs w:val="20"/>
        <w:lang w:eastAsia="pl-PL"/>
      </w:rPr>
      <w:drawing>
        <wp:anchor distT="0" distB="0" distL="114300" distR="114300" simplePos="0" relativeHeight="251671040" behindDoc="0" locked="0" layoutInCell="1" allowOverlap="1">
          <wp:simplePos x="0" y="0"/>
          <wp:positionH relativeFrom="column">
            <wp:posOffset>-320040</wp:posOffset>
          </wp:positionH>
          <wp:positionV relativeFrom="paragraph">
            <wp:posOffset>-262255</wp:posOffset>
          </wp:positionV>
          <wp:extent cx="885190" cy="575945"/>
          <wp:effectExtent l="19050" t="0" r="0" b="0"/>
          <wp:wrapNone/>
          <wp:docPr id="3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B53781" w:rsidRDefault="00664FAE" w:rsidP="007C71A5">
    <w:pPr>
      <w:pStyle w:val="Nagwek"/>
      <w:jc w:val="right"/>
    </w:pPr>
    <w:r>
      <w:rPr>
        <w:noProof/>
        <w:lang w:eastAsia="pl-PL"/>
      </w:rPr>
      <w:pict>
        <v:shapetype id="_x0000_t32" coordsize="21600,21600" o:spt="32" o:oned="t" path="m,l21600,21600e" filled="f">
          <v:path arrowok="t" fillok="f" o:connecttype="none"/>
          <o:lock v:ext="edit" shapetype="t"/>
        </v:shapetype>
        <v:shape id="_x0000_s2088" type="#_x0000_t32" style="position:absolute;left:0;text-align:left;margin-left:54.5pt;margin-top:.15pt;width:422.25pt;height:0;z-index:25167206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4"/>
    <w:multiLevelType w:val="singleLevel"/>
    <w:tmpl w:val="00000004"/>
    <w:name w:val="WW8Num7"/>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8"/>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6">
    <w:nsid w:val="00000007"/>
    <w:multiLevelType w:val="singleLevel"/>
    <w:tmpl w:val="00000007"/>
    <w:name w:val="WW8Num11"/>
    <w:lvl w:ilvl="0">
      <w:start w:val="1"/>
      <w:numFmt w:val="bullet"/>
      <w:lvlText w:val="-"/>
      <w:lvlJc w:val="left"/>
      <w:pPr>
        <w:tabs>
          <w:tab w:val="num" w:pos="1080"/>
        </w:tabs>
        <w:ind w:left="1080" w:hanging="360"/>
      </w:pPr>
      <w:rPr>
        <w:rFonts w:ascii="Times New Roman" w:hAnsi="Times New Roman" w:cs="Courier New"/>
      </w:rPr>
    </w:lvl>
  </w:abstractNum>
  <w:abstractNum w:abstractNumId="7">
    <w:nsid w:val="00000008"/>
    <w:multiLevelType w:val="singleLevel"/>
    <w:tmpl w:val="00000008"/>
    <w:name w:val="WW8Num13"/>
    <w:lvl w:ilvl="0">
      <w:start w:val="1"/>
      <w:numFmt w:val="lowerLetter"/>
      <w:lvlText w:val="%1)"/>
      <w:lvlJc w:val="left"/>
      <w:pPr>
        <w:tabs>
          <w:tab w:val="num" w:pos="720"/>
        </w:tabs>
        <w:ind w:left="720" w:hanging="360"/>
      </w:pPr>
    </w:lvl>
  </w:abstractNum>
  <w:abstractNum w:abstractNumId="8">
    <w:nsid w:val="00000009"/>
    <w:multiLevelType w:val="singleLevel"/>
    <w:tmpl w:val="00000009"/>
    <w:name w:val="WW8Num14"/>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5"/>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6"/>
    <w:lvl w:ilvl="0">
      <w:start w:val="1"/>
      <w:numFmt w:val="decimal"/>
      <w:lvlText w:val="%1)"/>
      <w:lvlJc w:val="left"/>
      <w:pPr>
        <w:tabs>
          <w:tab w:val="num" w:pos="720"/>
        </w:tabs>
        <w:ind w:left="720" w:hanging="360"/>
      </w:pPr>
    </w:lvl>
  </w:abstractNum>
  <w:abstractNum w:abstractNumId="11">
    <w:nsid w:val="0000000C"/>
    <w:multiLevelType w:val="multilevel"/>
    <w:tmpl w:val="0000000C"/>
    <w:name w:val="WW8Num1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2">
    <w:nsid w:val="0000000D"/>
    <w:multiLevelType w:val="multilevel"/>
    <w:tmpl w:val="0000000D"/>
    <w:name w:val="WW8Num1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3">
    <w:nsid w:val="0000000E"/>
    <w:multiLevelType w:val="multilevel"/>
    <w:tmpl w:val="0000000E"/>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0F"/>
    <w:multiLevelType w:val="multilevel"/>
    <w:tmpl w:val="0000000F"/>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singleLevel"/>
    <w:tmpl w:val="00000010"/>
    <w:name w:val="WW8Num21"/>
    <w:lvl w:ilvl="0">
      <w:start w:val="1"/>
      <w:numFmt w:val="bullet"/>
      <w:lvlText w:val=""/>
      <w:lvlJc w:val="left"/>
      <w:pPr>
        <w:tabs>
          <w:tab w:val="num" w:pos="1080"/>
        </w:tabs>
        <w:ind w:left="1080" w:hanging="360"/>
      </w:pPr>
      <w:rPr>
        <w:rFonts w:ascii="Symbol" w:hAnsi="Symbol" w:cs="Courier New"/>
      </w:rPr>
    </w:lvl>
  </w:abstractNum>
  <w:abstractNum w:abstractNumId="16">
    <w:nsid w:val="00000011"/>
    <w:multiLevelType w:val="multilevel"/>
    <w:tmpl w:val="00000011"/>
    <w:name w:val="WW8Num22"/>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00000012"/>
    <w:multiLevelType w:val="multilevel"/>
    <w:tmpl w:val="00000012"/>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multilevel"/>
    <w:tmpl w:val="00000013"/>
    <w:name w:val="WW8Num24"/>
    <w:lvl w:ilvl="0">
      <w:start w:val="1"/>
      <w:numFmt w:val="bullet"/>
      <w:lvlText w:val=""/>
      <w:lvlJc w:val="left"/>
      <w:pPr>
        <w:tabs>
          <w:tab w:val="num" w:pos="1080"/>
        </w:tabs>
        <w:ind w:left="1080" w:hanging="360"/>
      </w:pPr>
      <w:rPr>
        <w:rFonts w:ascii="Symbol" w:hAnsi="Symbol" w:cs="Times New Roman"/>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4"/>
    <w:multiLevelType w:val="multilevel"/>
    <w:tmpl w:val="00000014"/>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8"/>
    <w:multiLevelType w:val="multilevel"/>
    <w:tmpl w:val="00000018"/>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9"/>
    <w:multiLevelType w:val="multilevel"/>
    <w:tmpl w:val="00000019"/>
    <w:name w:val="WW8Num3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nsid w:val="0000001A"/>
    <w:multiLevelType w:val="multilevel"/>
    <w:tmpl w:val="0000001A"/>
    <w:name w:val="WW8Num3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nsid w:val="0000001B"/>
    <w:multiLevelType w:val="multilevel"/>
    <w:tmpl w:val="0000001B"/>
    <w:name w:val="WW8Num3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6">
    <w:nsid w:val="0000001C"/>
    <w:multiLevelType w:val="multilevel"/>
    <w:tmpl w:val="0000001C"/>
    <w:name w:val="WW8Num33"/>
    <w:lvl w:ilvl="0">
      <w:start w:val="1"/>
      <w:numFmt w:val="bullet"/>
      <w:lvlText w:val=""/>
      <w:lvlJc w:val="left"/>
      <w:pPr>
        <w:tabs>
          <w:tab w:val="num" w:pos="360"/>
        </w:tabs>
        <w:ind w:left="360" w:hanging="360"/>
      </w:pPr>
      <w:rPr>
        <w:rFonts w:ascii="Wingdings" w:hAnsi="Wingdings"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D"/>
    <w:multiLevelType w:val="multilevel"/>
    <w:tmpl w:val="0000001D"/>
    <w:name w:val="WW8Num34"/>
    <w:lvl w:ilvl="0">
      <w:start w:val="1"/>
      <w:numFmt w:val="bullet"/>
      <w:lvlText w:val=""/>
      <w:lvlJc w:val="left"/>
      <w:pPr>
        <w:tabs>
          <w:tab w:val="num" w:pos="360"/>
        </w:tabs>
        <w:ind w:left="360" w:hanging="360"/>
      </w:pPr>
      <w:rPr>
        <w:rFonts w:ascii="Wingdings" w:hAnsi="Wingdings"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E"/>
    <w:multiLevelType w:val="multilevel"/>
    <w:tmpl w:val="0000001E"/>
    <w:name w:val="WW8Num35"/>
    <w:lvl w:ilvl="0">
      <w:start w:val="1"/>
      <w:numFmt w:val="bullet"/>
      <w:lvlText w:val=""/>
      <w:lvlJc w:val="left"/>
      <w:pPr>
        <w:tabs>
          <w:tab w:val="num" w:pos="360"/>
        </w:tabs>
        <w:ind w:left="360" w:hanging="360"/>
      </w:pPr>
      <w:rPr>
        <w:rFonts w:ascii="Wingdings" w:hAnsi="Wingdings"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F"/>
    <w:multiLevelType w:val="multilevel"/>
    <w:tmpl w:val="0000001F"/>
    <w:name w:val="WW8Num36"/>
    <w:lvl w:ilvl="0">
      <w:start w:val="1"/>
      <w:numFmt w:val="bullet"/>
      <w:lvlText w:val=""/>
      <w:lvlJc w:val="left"/>
      <w:pPr>
        <w:tabs>
          <w:tab w:val="num" w:pos="360"/>
        </w:tabs>
        <w:ind w:left="360" w:hanging="360"/>
      </w:pPr>
      <w:rPr>
        <w:rFonts w:ascii="Wingdings" w:hAnsi="Wingdings"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0"/>
    <w:multiLevelType w:val="multilevel"/>
    <w:tmpl w:val="00000020"/>
    <w:name w:val="WW8Num37"/>
    <w:lvl w:ilvl="0">
      <w:start w:val="1"/>
      <w:numFmt w:val="bullet"/>
      <w:lvlText w:val=""/>
      <w:lvlJc w:val="left"/>
      <w:pPr>
        <w:tabs>
          <w:tab w:val="num" w:pos="360"/>
        </w:tabs>
        <w:ind w:left="360" w:hanging="360"/>
      </w:pPr>
      <w:rPr>
        <w:rFonts w:ascii="Wingdings" w:hAnsi="Wingdings"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1"/>
    <w:multiLevelType w:val="multilevel"/>
    <w:tmpl w:val="00000021"/>
    <w:name w:val="WW8Num38"/>
    <w:lvl w:ilvl="0">
      <w:start w:val="1"/>
      <w:numFmt w:val="bullet"/>
      <w:lvlText w:val=""/>
      <w:lvlJc w:val="left"/>
      <w:pPr>
        <w:tabs>
          <w:tab w:val="num" w:pos="360"/>
        </w:tabs>
        <w:ind w:left="360" w:hanging="360"/>
      </w:pPr>
      <w:rPr>
        <w:rFonts w:ascii="Wingdings" w:hAnsi="Wingdings"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2"/>
    <w:multiLevelType w:val="multilevel"/>
    <w:tmpl w:val="00000022"/>
    <w:name w:val="WW8Num39"/>
    <w:lvl w:ilvl="0">
      <w:start w:val="1"/>
      <w:numFmt w:val="bullet"/>
      <w:lvlText w:val=""/>
      <w:lvlJc w:val="left"/>
      <w:pPr>
        <w:tabs>
          <w:tab w:val="num" w:pos="360"/>
        </w:tabs>
        <w:ind w:left="360" w:hanging="360"/>
      </w:pPr>
      <w:rPr>
        <w:rFonts w:ascii="Wingdings" w:hAnsi="Wingdings"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3"/>
    <w:multiLevelType w:val="multilevel"/>
    <w:tmpl w:val="00000023"/>
    <w:name w:val="WW8Num40"/>
    <w:lvl w:ilvl="0">
      <w:start w:val="1"/>
      <w:numFmt w:val="bullet"/>
      <w:lvlText w:val=""/>
      <w:lvlJc w:val="left"/>
      <w:pPr>
        <w:tabs>
          <w:tab w:val="num" w:pos="360"/>
        </w:tabs>
        <w:ind w:left="36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4"/>
    <w:multiLevelType w:val="multilevel"/>
    <w:tmpl w:val="00000024"/>
    <w:name w:val="WW8Num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5"/>
    <w:multiLevelType w:val="multilevel"/>
    <w:tmpl w:val="00000025"/>
    <w:name w:val="WW8Num4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6">
    <w:nsid w:val="00000026"/>
    <w:multiLevelType w:val="multilevel"/>
    <w:tmpl w:val="00000026"/>
    <w:name w:val="WW8Num4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7">
    <w:nsid w:val="00000027"/>
    <w:multiLevelType w:val="multilevel"/>
    <w:tmpl w:val="00000027"/>
    <w:name w:val="WW8Num4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8">
    <w:nsid w:val="00000028"/>
    <w:multiLevelType w:val="multilevel"/>
    <w:tmpl w:val="00000028"/>
    <w:name w:val="WW8Num4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9">
    <w:nsid w:val="00000029"/>
    <w:multiLevelType w:val="multilevel"/>
    <w:tmpl w:val="00000029"/>
    <w:name w:val="WW8Num4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nsid w:val="0000002A"/>
    <w:multiLevelType w:val="multilevel"/>
    <w:tmpl w:val="0000002A"/>
    <w:name w:val="WW8Num4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1">
    <w:nsid w:val="0000002B"/>
    <w:multiLevelType w:val="multilevel"/>
    <w:tmpl w:val="0000002B"/>
    <w:name w:val="WW8Num4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2">
    <w:nsid w:val="0000002C"/>
    <w:multiLevelType w:val="multilevel"/>
    <w:tmpl w:val="0000002C"/>
    <w:name w:val="WW8Num4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3">
    <w:nsid w:val="0000002D"/>
    <w:multiLevelType w:val="multilevel"/>
    <w:tmpl w:val="0000002D"/>
    <w:name w:val="WW8Num5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4">
    <w:nsid w:val="0000002E"/>
    <w:multiLevelType w:val="multilevel"/>
    <w:tmpl w:val="0000002E"/>
    <w:name w:val="WW8Num5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5">
    <w:nsid w:val="0000002F"/>
    <w:multiLevelType w:val="multilevel"/>
    <w:tmpl w:val="0000002F"/>
    <w:name w:val="WW8Num5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6">
    <w:nsid w:val="00000030"/>
    <w:multiLevelType w:val="multilevel"/>
    <w:tmpl w:val="00000030"/>
    <w:name w:val="WW8Num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1"/>
    <w:multiLevelType w:val="multilevel"/>
    <w:tmpl w:val="00000031"/>
    <w:name w:val="WW8Num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2"/>
    <w:multiLevelType w:val="multilevel"/>
    <w:tmpl w:val="00000032"/>
    <w:name w:val="WW8Num5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3"/>
    <w:multiLevelType w:val="multilevel"/>
    <w:tmpl w:val="00000033"/>
    <w:name w:val="WW8Num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00000034"/>
    <w:multiLevelType w:val="multilevel"/>
    <w:tmpl w:val="00000034"/>
    <w:name w:val="WW8Num5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1">
    <w:nsid w:val="00000035"/>
    <w:multiLevelType w:val="multilevel"/>
    <w:tmpl w:val="00000035"/>
    <w:name w:val="WW8Num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00000036"/>
    <w:multiLevelType w:val="multilevel"/>
    <w:tmpl w:val="75E41012"/>
    <w:name w:val="WW8Num59"/>
    <w:lvl w:ilvl="0">
      <w:start w:val="1"/>
      <w:numFmt w:val="bullet"/>
      <w:lvlText w:val=""/>
      <w:lvlJc w:val="left"/>
      <w:pPr>
        <w:tabs>
          <w:tab w:val="num" w:pos="720"/>
        </w:tabs>
        <w:ind w:left="720" w:hanging="360"/>
      </w:pPr>
      <w:rPr>
        <w:rFonts w:ascii="Symbol" w:hAnsi="Symbol"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00000037"/>
    <w:multiLevelType w:val="multilevel"/>
    <w:tmpl w:val="00000037"/>
    <w:name w:val="WW8Num60"/>
    <w:lvl w:ilvl="0">
      <w:start w:val="1"/>
      <w:numFmt w:val="bullet"/>
      <w:lvlText w:val=""/>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00000038"/>
    <w:multiLevelType w:val="multilevel"/>
    <w:tmpl w:val="00000038"/>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00000039"/>
    <w:multiLevelType w:val="multilevel"/>
    <w:tmpl w:val="00000039"/>
    <w:name w:val="WW8Num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0000003A"/>
    <w:multiLevelType w:val="multilevel"/>
    <w:tmpl w:val="0000003A"/>
    <w:name w:val="WW8Num67"/>
    <w:lvl w:ilvl="0">
      <w:start w:val="1"/>
      <w:numFmt w:val="bullet"/>
      <w:lvlText w:val=""/>
      <w:lvlJc w:val="left"/>
      <w:pPr>
        <w:tabs>
          <w:tab w:val="num" w:pos="720"/>
        </w:tabs>
        <w:ind w:left="720" w:hanging="360"/>
      </w:pPr>
      <w:rPr>
        <w:rFonts w:ascii="Symbol" w:hAnsi="Symbol"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000003B"/>
    <w:multiLevelType w:val="multilevel"/>
    <w:tmpl w:val="0000003B"/>
    <w:name w:val="WW8Num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0000003C"/>
    <w:multiLevelType w:val="multilevel"/>
    <w:tmpl w:val="76785288"/>
    <w:name w:val="WW8Num69"/>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0000003D"/>
    <w:multiLevelType w:val="multilevel"/>
    <w:tmpl w:val="0000003D"/>
    <w:name w:val="WW8Num70"/>
    <w:lvl w:ilvl="0">
      <w:start w:val="1"/>
      <w:numFmt w:val="bullet"/>
      <w:lvlText w:val=""/>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0000003E"/>
    <w:multiLevelType w:val="multilevel"/>
    <w:tmpl w:val="DCB6EC72"/>
    <w:name w:val="WW8Num71"/>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nsid w:val="0000003F"/>
    <w:multiLevelType w:val="multilevel"/>
    <w:tmpl w:val="0000003F"/>
    <w:name w:val="WW8Num72"/>
    <w:lvl w:ilvl="0">
      <w:start w:val="1"/>
      <w:numFmt w:val="bullet"/>
      <w:lvlText w:val=""/>
      <w:lvlJc w:val="left"/>
      <w:pPr>
        <w:tabs>
          <w:tab w:val="num" w:pos="360"/>
        </w:tabs>
        <w:ind w:left="360" w:hanging="360"/>
      </w:pPr>
      <w:rPr>
        <w:rFonts w:ascii="Wingdings" w:hAnsi="Wingdings"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00040"/>
    <w:multiLevelType w:val="multilevel"/>
    <w:tmpl w:val="00000040"/>
    <w:name w:val="WW8Num73"/>
    <w:lvl w:ilvl="0">
      <w:start w:val="1"/>
      <w:numFmt w:val="bullet"/>
      <w:lvlText w:val=""/>
      <w:lvlJc w:val="left"/>
      <w:pPr>
        <w:tabs>
          <w:tab w:val="num" w:pos="360"/>
        </w:tabs>
        <w:ind w:left="360" w:hanging="360"/>
      </w:pPr>
      <w:rPr>
        <w:rFonts w:ascii="Wingdings" w:hAnsi="Wingdings"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00041"/>
    <w:multiLevelType w:val="multilevel"/>
    <w:tmpl w:val="00000041"/>
    <w:name w:val="WW8Num74"/>
    <w:lvl w:ilvl="0">
      <w:start w:val="1"/>
      <w:numFmt w:val="bullet"/>
      <w:lvlText w:val=""/>
      <w:lvlJc w:val="left"/>
      <w:pPr>
        <w:tabs>
          <w:tab w:val="num" w:pos="360"/>
        </w:tabs>
        <w:ind w:left="360" w:hanging="360"/>
      </w:pPr>
      <w:rPr>
        <w:rFonts w:ascii="Wingdings" w:hAnsi="Wingdings"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00042"/>
    <w:multiLevelType w:val="multilevel"/>
    <w:tmpl w:val="00000042"/>
    <w:name w:val="WW8Num75"/>
    <w:lvl w:ilvl="0">
      <w:start w:val="1"/>
      <w:numFmt w:val="bullet"/>
      <w:lvlText w:val=""/>
      <w:lvlJc w:val="left"/>
      <w:pPr>
        <w:tabs>
          <w:tab w:val="num" w:pos="360"/>
        </w:tabs>
        <w:ind w:left="360" w:hanging="360"/>
      </w:pPr>
      <w:rPr>
        <w:rFonts w:ascii="Wingdings" w:hAnsi="Wingdings"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00000043"/>
    <w:multiLevelType w:val="multilevel"/>
    <w:tmpl w:val="00000043"/>
    <w:name w:val="WW8Num7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6">
    <w:nsid w:val="00000044"/>
    <w:multiLevelType w:val="multilevel"/>
    <w:tmpl w:val="00000044"/>
    <w:name w:val="WW8Num77"/>
    <w:lvl w:ilvl="0">
      <w:start w:val="1"/>
      <w:numFmt w:val="bullet"/>
      <w:lvlText w:val=""/>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00045"/>
    <w:multiLevelType w:val="multilevel"/>
    <w:tmpl w:val="00000045"/>
    <w:name w:val="WW8Num78"/>
    <w:lvl w:ilvl="0">
      <w:start w:val="1"/>
      <w:numFmt w:val="bullet"/>
      <w:lvlText w:val=""/>
      <w:lvlJc w:val="left"/>
      <w:pPr>
        <w:tabs>
          <w:tab w:val="num" w:pos="720"/>
        </w:tabs>
        <w:ind w:left="720" w:hanging="360"/>
      </w:pPr>
      <w:rPr>
        <w:rFonts w:ascii="Wingdings" w:hAnsi="Wingdings"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00000046"/>
    <w:multiLevelType w:val="multilevel"/>
    <w:tmpl w:val="00000046"/>
    <w:name w:val="WW8Num7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9">
    <w:nsid w:val="00000047"/>
    <w:multiLevelType w:val="multilevel"/>
    <w:tmpl w:val="00000047"/>
    <w:name w:val="WW8Num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00000048"/>
    <w:multiLevelType w:val="multilevel"/>
    <w:tmpl w:val="00000048"/>
    <w:name w:val="WW8Num81"/>
    <w:lvl w:ilvl="0">
      <w:start w:val="1"/>
      <w:numFmt w:val="bullet"/>
      <w:lvlText w:val="o"/>
      <w:lvlJc w:val="left"/>
      <w:pPr>
        <w:tabs>
          <w:tab w:val="num" w:pos="720"/>
        </w:tabs>
        <w:ind w:left="720" w:hanging="360"/>
      </w:pPr>
      <w:rPr>
        <w:rFonts w:ascii="Courier New" w:hAnsi="Courier New"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00049"/>
    <w:multiLevelType w:val="multilevel"/>
    <w:tmpl w:val="00000049"/>
    <w:name w:val="WW8Num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0000004A"/>
    <w:multiLevelType w:val="multilevel"/>
    <w:tmpl w:val="0000004A"/>
    <w:name w:val="WW8Num83"/>
    <w:lvl w:ilvl="0">
      <w:start w:val="1"/>
      <w:numFmt w:val="bullet"/>
      <w:lvlText w:val=""/>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0000004B"/>
    <w:multiLevelType w:val="multilevel"/>
    <w:tmpl w:val="0000004B"/>
    <w:name w:val="WW8Num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0000004C"/>
    <w:multiLevelType w:val="multilevel"/>
    <w:tmpl w:val="0000004C"/>
    <w:name w:val="WW8Num8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0004D"/>
    <w:multiLevelType w:val="multilevel"/>
    <w:tmpl w:val="0000004D"/>
    <w:name w:val="WW8Num8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76">
    <w:nsid w:val="0000004E"/>
    <w:multiLevelType w:val="multilevel"/>
    <w:tmpl w:val="7D9C2D6C"/>
    <w:lvl w:ilvl="0">
      <w:start w:val="1"/>
      <w:numFmt w:val="lowerLetter"/>
      <w:lvlText w:val="%1)"/>
      <w:lvlJc w:val="left"/>
      <w:pPr>
        <w:tabs>
          <w:tab w:val="num" w:pos="1069"/>
        </w:tabs>
        <w:ind w:left="1069" w:hanging="360"/>
      </w:pPr>
      <w:rPr>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1789"/>
        </w:tabs>
        <w:ind w:left="1789" w:hanging="360"/>
      </w:pPr>
      <w:rPr>
        <w:rFonts w:ascii="StarSymbol" w:hAnsi="StarSymbol" w:cs="StarSymbol"/>
        <w:sz w:val="18"/>
        <w:szCs w:val="18"/>
      </w:rPr>
    </w:lvl>
    <w:lvl w:ilvl="3">
      <w:start w:val="1"/>
      <w:numFmt w:val="bullet"/>
      <w:lvlText w:val=""/>
      <w:lvlJc w:val="left"/>
      <w:pPr>
        <w:tabs>
          <w:tab w:val="num" w:pos="2149"/>
        </w:tabs>
        <w:ind w:left="2149" w:hanging="360"/>
      </w:pPr>
      <w:rPr>
        <w:rFonts w:ascii="Wingdings" w:hAnsi="Wingdings" w:cs="StarSymbol"/>
        <w:sz w:val="18"/>
        <w:szCs w:val="18"/>
      </w:rPr>
    </w:lvl>
    <w:lvl w:ilvl="4">
      <w:start w:val="1"/>
      <w:numFmt w:val="bullet"/>
      <w:lvlText w:val=""/>
      <w:lvlJc w:val="left"/>
      <w:pPr>
        <w:tabs>
          <w:tab w:val="num" w:pos="2509"/>
        </w:tabs>
        <w:ind w:left="2509" w:hanging="360"/>
      </w:pPr>
      <w:rPr>
        <w:rFonts w:ascii="Wingdings 2" w:hAnsi="Wingdings 2" w:cs="StarSymbol"/>
        <w:sz w:val="18"/>
        <w:szCs w:val="18"/>
      </w:rPr>
    </w:lvl>
    <w:lvl w:ilvl="5">
      <w:start w:val="1"/>
      <w:numFmt w:val="bullet"/>
      <w:lvlText w:val="■"/>
      <w:lvlJc w:val="left"/>
      <w:pPr>
        <w:tabs>
          <w:tab w:val="num" w:pos="2869"/>
        </w:tabs>
        <w:ind w:left="2869" w:hanging="360"/>
      </w:pPr>
      <w:rPr>
        <w:rFonts w:ascii="StarSymbol" w:hAnsi="StarSymbol" w:cs="StarSymbol"/>
        <w:sz w:val="18"/>
        <w:szCs w:val="18"/>
      </w:rPr>
    </w:lvl>
    <w:lvl w:ilvl="6">
      <w:start w:val="1"/>
      <w:numFmt w:val="bullet"/>
      <w:lvlText w:val=""/>
      <w:lvlJc w:val="left"/>
      <w:pPr>
        <w:tabs>
          <w:tab w:val="num" w:pos="3229"/>
        </w:tabs>
        <w:ind w:left="3229" w:hanging="360"/>
      </w:pPr>
      <w:rPr>
        <w:rFonts w:ascii="Wingdings" w:hAnsi="Wingdings" w:cs="StarSymbol"/>
        <w:sz w:val="18"/>
        <w:szCs w:val="18"/>
      </w:rPr>
    </w:lvl>
    <w:lvl w:ilvl="7">
      <w:start w:val="1"/>
      <w:numFmt w:val="bullet"/>
      <w:lvlText w:val=""/>
      <w:lvlJc w:val="left"/>
      <w:pPr>
        <w:tabs>
          <w:tab w:val="num" w:pos="3589"/>
        </w:tabs>
        <w:ind w:left="3589" w:hanging="360"/>
      </w:pPr>
      <w:rPr>
        <w:rFonts w:ascii="Wingdings 2" w:hAnsi="Wingdings 2" w:cs="StarSymbol"/>
        <w:sz w:val="18"/>
        <w:szCs w:val="18"/>
      </w:rPr>
    </w:lvl>
    <w:lvl w:ilvl="8">
      <w:start w:val="1"/>
      <w:numFmt w:val="bullet"/>
      <w:lvlText w:val="■"/>
      <w:lvlJc w:val="left"/>
      <w:pPr>
        <w:tabs>
          <w:tab w:val="num" w:pos="3949"/>
        </w:tabs>
        <w:ind w:left="3949" w:hanging="360"/>
      </w:pPr>
      <w:rPr>
        <w:rFonts w:ascii="StarSymbol" w:hAnsi="StarSymbol" w:cs="StarSymbol"/>
        <w:sz w:val="18"/>
        <w:szCs w:val="18"/>
      </w:rPr>
    </w:lvl>
  </w:abstractNum>
  <w:abstractNum w:abstractNumId="77">
    <w:nsid w:val="0000004F"/>
    <w:multiLevelType w:val="multilevel"/>
    <w:tmpl w:val="0000004F"/>
    <w:name w:val="WW8Num90"/>
    <w:lvl w:ilvl="0">
      <w:start w:val="1"/>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00000050"/>
    <w:multiLevelType w:val="multilevel"/>
    <w:tmpl w:val="00000050"/>
    <w:name w:val="WW8Num9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9">
    <w:nsid w:val="00000051"/>
    <w:multiLevelType w:val="singleLevel"/>
    <w:tmpl w:val="00000051"/>
    <w:name w:val="WW8Num92"/>
    <w:lvl w:ilvl="0">
      <w:start w:val="1"/>
      <w:numFmt w:val="bullet"/>
      <w:lvlText w:val=""/>
      <w:lvlJc w:val="left"/>
      <w:pPr>
        <w:tabs>
          <w:tab w:val="num" w:pos="720"/>
        </w:tabs>
        <w:ind w:left="720" w:hanging="360"/>
      </w:pPr>
      <w:rPr>
        <w:rFonts w:ascii="Symbol" w:hAnsi="Symbol"/>
      </w:rPr>
    </w:lvl>
  </w:abstractNum>
  <w:abstractNum w:abstractNumId="80">
    <w:nsid w:val="00000052"/>
    <w:multiLevelType w:val="singleLevel"/>
    <w:tmpl w:val="00000052"/>
    <w:name w:val="WW8Num93"/>
    <w:lvl w:ilvl="0">
      <w:start w:val="1"/>
      <w:numFmt w:val="decimal"/>
      <w:lvlText w:val="%1)"/>
      <w:lvlJc w:val="left"/>
      <w:pPr>
        <w:tabs>
          <w:tab w:val="num" w:pos="1080"/>
        </w:tabs>
        <w:ind w:left="1080" w:hanging="360"/>
      </w:pPr>
    </w:lvl>
  </w:abstractNum>
  <w:abstractNum w:abstractNumId="81">
    <w:nsid w:val="00000053"/>
    <w:multiLevelType w:val="singleLevel"/>
    <w:tmpl w:val="00000053"/>
    <w:name w:val="WW8Num95"/>
    <w:lvl w:ilvl="0">
      <w:start w:val="1"/>
      <w:numFmt w:val="bullet"/>
      <w:lvlText w:val=""/>
      <w:lvlJc w:val="left"/>
      <w:pPr>
        <w:tabs>
          <w:tab w:val="num" w:pos="720"/>
        </w:tabs>
        <w:ind w:left="720" w:hanging="360"/>
      </w:pPr>
      <w:rPr>
        <w:rFonts w:ascii="Symbol" w:hAnsi="Symbol" w:cs="Courier New"/>
      </w:rPr>
    </w:lvl>
  </w:abstractNum>
  <w:abstractNum w:abstractNumId="82">
    <w:nsid w:val="00000054"/>
    <w:multiLevelType w:val="singleLevel"/>
    <w:tmpl w:val="00000054"/>
    <w:name w:val="WW8Num96"/>
    <w:lvl w:ilvl="0">
      <w:start w:val="1"/>
      <w:numFmt w:val="bullet"/>
      <w:lvlText w:val=""/>
      <w:lvlJc w:val="left"/>
      <w:pPr>
        <w:tabs>
          <w:tab w:val="num" w:pos="720"/>
        </w:tabs>
        <w:ind w:left="720" w:hanging="360"/>
      </w:pPr>
      <w:rPr>
        <w:rFonts w:ascii="Symbol" w:hAnsi="Symbol"/>
      </w:rPr>
    </w:lvl>
  </w:abstractNum>
  <w:abstractNum w:abstractNumId="83">
    <w:nsid w:val="00000057"/>
    <w:multiLevelType w:val="multilevel"/>
    <w:tmpl w:val="0000005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4">
    <w:nsid w:val="019722BF"/>
    <w:multiLevelType w:val="hybridMultilevel"/>
    <w:tmpl w:val="63E4B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026F7959"/>
    <w:multiLevelType w:val="hybridMultilevel"/>
    <w:tmpl w:val="57A0E6F4"/>
    <w:lvl w:ilvl="0" w:tplc="0415000F">
      <w:start w:val="1"/>
      <w:numFmt w:val="decimal"/>
      <w:lvlText w:val="%1."/>
      <w:lvlJc w:val="left"/>
      <w:pPr>
        <w:tabs>
          <w:tab w:val="num" w:pos="397"/>
        </w:tabs>
        <w:ind w:left="397" w:hanging="360"/>
      </w:p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86">
    <w:nsid w:val="042B1021"/>
    <w:multiLevelType w:val="hybridMultilevel"/>
    <w:tmpl w:val="E5243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073D6880"/>
    <w:multiLevelType w:val="multilevel"/>
    <w:tmpl w:val="87B012C2"/>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8">
    <w:nsid w:val="08177A4A"/>
    <w:multiLevelType w:val="multilevel"/>
    <w:tmpl w:val="7D9C2D6C"/>
    <w:lvl w:ilvl="0">
      <w:start w:val="1"/>
      <w:numFmt w:val="lowerLetter"/>
      <w:lvlText w:val="%1)"/>
      <w:lvlJc w:val="left"/>
      <w:pPr>
        <w:tabs>
          <w:tab w:val="num" w:pos="1069"/>
        </w:tabs>
        <w:ind w:left="1069" w:hanging="360"/>
      </w:pPr>
      <w:rPr>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1789"/>
        </w:tabs>
        <w:ind w:left="1789" w:hanging="360"/>
      </w:pPr>
      <w:rPr>
        <w:rFonts w:ascii="StarSymbol" w:hAnsi="StarSymbol" w:cs="StarSymbol"/>
        <w:sz w:val="18"/>
        <w:szCs w:val="18"/>
      </w:rPr>
    </w:lvl>
    <w:lvl w:ilvl="3">
      <w:start w:val="1"/>
      <w:numFmt w:val="bullet"/>
      <w:lvlText w:val=""/>
      <w:lvlJc w:val="left"/>
      <w:pPr>
        <w:tabs>
          <w:tab w:val="num" w:pos="2149"/>
        </w:tabs>
        <w:ind w:left="2149" w:hanging="360"/>
      </w:pPr>
      <w:rPr>
        <w:rFonts w:ascii="Wingdings" w:hAnsi="Wingdings" w:cs="StarSymbol"/>
        <w:sz w:val="18"/>
        <w:szCs w:val="18"/>
      </w:rPr>
    </w:lvl>
    <w:lvl w:ilvl="4">
      <w:start w:val="1"/>
      <w:numFmt w:val="bullet"/>
      <w:lvlText w:val=""/>
      <w:lvlJc w:val="left"/>
      <w:pPr>
        <w:tabs>
          <w:tab w:val="num" w:pos="2509"/>
        </w:tabs>
        <w:ind w:left="2509" w:hanging="360"/>
      </w:pPr>
      <w:rPr>
        <w:rFonts w:ascii="Wingdings 2" w:hAnsi="Wingdings 2" w:cs="StarSymbol"/>
        <w:sz w:val="18"/>
        <w:szCs w:val="18"/>
      </w:rPr>
    </w:lvl>
    <w:lvl w:ilvl="5">
      <w:start w:val="1"/>
      <w:numFmt w:val="bullet"/>
      <w:lvlText w:val="■"/>
      <w:lvlJc w:val="left"/>
      <w:pPr>
        <w:tabs>
          <w:tab w:val="num" w:pos="2869"/>
        </w:tabs>
        <w:ind w:left="2869" w:hanging="360"/>
      </w:pPr>
      <w:rPr>
        <w:rFonts w:ascii="StarSymbol" w:hAnsi="StarSymbol" w:cs="StarSymbol"/>
        <w:sz w:val="18"/>
        <w:szCs w:val="18"/>
      </w:rPr>
    </w:lvl>
    <w:lvl w:ilvl="6">
      <w:start w:val="1"/>
      <w:numFmt w:val="bullet"/>
      <w:lvlText w:val=""/>
      <w:lvlJc w:val="left"/>
      <w:pPr>
        <w:tabs>
          <w:tab w:val="num" w:pos="3229"/>
        </w:tabs>
        <w:ind w:left="3229" w:hanging="360"/>
      </w:pPr>
      <w:rPr>
        <w:rFonts w:ascii="Wingdings" w:hAnsi="Wingdings" w:cs="StarSymbol"/>
        <w:sz w:val="18"/>
        <w:szCs w:val="18"/>
      </w:rPr>
    </w:lvl>
    <w:lvl w:ilvl="7">
      <w:start w:val="1"/>
      <w:numFmt w:val="bullet"/>
      <w:lvlText w:val=""/>
      <w:lvlJc w:val="left"/>
      <w:pPr>
        <w:tabs>
          <w:tab w:val="num" w:pos="3589"/>
        </w:tabs>
        <w:ind w:left="3589" w:hanging="360"/>
      </w:pPr>
      <w:rPr>
        <w:rFonts w:ascii="Wingdings 2" w:hAnsi="Wingdings 2" w:cs="StarSymbol"/>
        <w:sz w:val="18"/>
        <w:szCs w:val="18"/>
      </w:rPr>
    </w:lvl>
    <w:lvl w:ilvl="8">
      <w:start w:val="1"/>
      <w:numFmt w:val="bullet"/>
      <w:lvlText w:val="■"/>
      <w:lvlJc w:val="left"/>
      <w:pPr>
        <w:tabs>
          <w:tab w:val="num" w:pos="3949"/>
        </w:tabs>
        <w:ind w:left="3949" w:hanging="360"/>
      </w:pPr>
      <w:rPr>
        <w:rFonts w:ascii="StarSymbol" w:hAnsi="StarSymbol" w:cs="StarSymbol"/>
        <w:sz w:val="18"/>
        <w:szCs w:val="18"/>
      </w:rPr>
    </w:lvl>
  </w:abstractNum>
  <w:abstractNum w:abstractNumId="89">
    <w:nsid w:val="092D3920"/>
    <w:multiLevelType w:val="hybridMultilevel"/>
    <w:tmpl w:val="70CA86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nsid w:val="09D317DA"/>
    <w:multiLevelType w:val="hybridMultilevel"/>
    <w:tmpl w:val="93C09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0BD230BB"/>
    <w:multiLevelType w:val="hybridMultilevel"/>
    <w:tmpl w:val="56C2C47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2">
    <w:nsid w:val="0C4013F7"/>
    <w:multiLevelType w:val="hybridMultilevel"/>
    <w:tmpl w:val="50703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0D84394E"/>
    <w:multiLevelType w:val="hybridMultilevel"/>
    <w:tmpl w:val="2778AD5A"/>
    <w:lvl w:ilvl="0" w:tplc="00000007">
      <w:start w:val="1"/>
      <w:numFmt w:val="bullet"/>
      <w:lvlText w:val="-"/>
      <w:lvlJc w:val="left"/>
      <w:pPr>
        <w:ind w:left="2160" w:hanging="360"/>
      </w:pPr>
      <w:rPr>
        <w:rFonts w:ascii="Times New Roman" w:hAnsi="Times New Roman" w:cs="Courier New"/>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4">
    <w:nsid w:val="0E1F7EBB"/>
    <w:multiLevelType w:val="hybridMultilevel"/>
    <w:tmpl w:val="039E3D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2AB70FD"/>
    <w:multiLevelType w:val="hybridMultilevel"/>
    <w:tmpl w:val="B032EAA6"/>
    <w:lvl w:ilvl="0" w:tplc="00000007">
      <w:start w:val="1"/>
      <w:numFmt w:val="bullet"/>
      <w:lvlText w:val="-"/>
      <w:lvlJc w:val="left"/>
      <w:pPr>
        <w:ind w:left="720" w:hanging="360"/>
      </w:pPr>
      <w:rPr>
        <w:rFonts w:ascii="Times New Roman" w:hAnsi="Times New Roman" w:cs="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14070947"/>
    <w:multiLevelType w:val="hybridMultilevel"/>
    <w:tmpl w:val="474C7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153017E2"/>
    <w:multiLevelType w:val="hybridMultilevel"/>
    <w:tmpl w:val="C32E40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nsid w:val="15521EFB"/>
    <w:multiLevelType w:val="hybridMultilevel"/>
    <w:tmpl w:val="8F58B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55F22B5"/>
    <w:multiLevelType w:val="hybridMultilevel"/>
    <w:tmpl w:val="43267A58"/>
    <w:lvl w:ilvl="0" w:tplc="00000007">
      <w:start w:val="1"/>
      <w:numFmt w:val="bullet"/>
      <w:lvlText w:val="-"/>
      <w:lvlJc w:val="left"/>
      <w:pPr>
        <w:ind w:left="2160" w:hanging="360"/>
      </w:pPr>
      <w:rPr>
        <w:rFonts w:ascii="Times New Roman" w:hAnsi="Times New Roman" w:cs="Courier New"/>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0">
    <w:nsid w:val="15C258CD"/>
    <w:multiLevelType w:val="hybridMultilevel"/>
    <w:tmpl w:val="79C26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16E62BAF"/>
    <w:multiLevelType w:val="hybridMultilevel"/>
    <w:tmpl w:val="20329608"/>
    <w:lvl w:ilvl="0" w:tplc="00000007">
      <w:start w:val="1"/>
      <w:numFmt w:val="bullet"/>
      <w:lvlText w:val="-"/>
      <w:lvlJc w:val="left"/>
      <w:pPr>
        <w:ind w:left="720" w:hanging="360"/>
      </w:pPr>
      <w:rPr>
        <w:rFonts w:ascii="Times New Roman" w:hAnsi="Times New Roman" w:cs="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194355BD"/>
    <w:multiLevelType w:val="hybridMultilevel"/>
    <w:tmpl w:val="F392C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9CE37B5"/>
    <w:multiLevelType w:val="hybridMultilevel"/>
    <w:tmpl w:val="B3D80220"/>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4">
    <w:nsid w:val="1A1F53CC"/>
    <w:multiLevelType w:val="hybridMultilevel"/>
    <w:tmpl w:val="A39C41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1AC5298D"/>
    <w:multiLevelType w:val="hybridMultilevel"/>
    <w:tmpl w:val="7D049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1B1C303C"/>
    <w:multiLevelType w:val="hybridMultilevel"/>
    <w:tmpl w:val="49408922"/>
    <w:lvl w:ilvl="0" w:tplc="00000007">
      <w:start w:val="1"/>
      <w:numFmt w:val="bullet"/>
      <w:lvlText w:val="-"/>
      <w:lvlJc w:val="left"/>
      <w:pPr>
        <w:ind w:left="720" w:hanging="360"/>
      </w:pPr>
      <w:rPr>
        <w:rFonts w:ascii="Times New Roman" w:hAnsi="Times New Roman" w:cs="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04F34CF"/>
    <w:multiLevelType w:val="hybridMultilevel"/>
    <w:tmpl w:val="597C6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227B03F8"/>
    <w:multiLevelType w:val="hybridMultilevel"/>
    <w:tmpl w:val="F69C61E6"/>
    <w:lvl w:ilvl="0" w:tplc="04150001">
      <w:start w:val="1"/>
      <w:numFmt w:val="bullet"/>
      <w:lvlText w:val=""/>
      <w:lvlJc w:val="left"/>
      <w:pPr>
        <w:ind w:left="1547" w:hanging="360"/>
      </w:pPr>
      <w:rPr>
        <w:rFonts w:ascii="Symbol" w:hAnsi="Symbol" w:hint="default"/>
      </w:rPr>
    </w:lvl>
    <w:lvl w:ilvl="1" w:tplc="04150003" w:tentative="1">
      <w:start w:val="1"/>
      <w:numFmt w:val="bullet"/>
      <w:lvlText w:val="o"/>
      <w:lvlJc w:val="left"/>
      <w:pPr>
        <w:ind w:left="2267" w:hanging="360"/>
      </w:pPr>
      <w:rPr>
        <w:rFonts w:ascii="Courier New" w:hAnsi="Courier New" w:cs="Courier New" w:hint="default"/>
      </w:rPr>
    </w:lvl>
    <w:lvl w:ilvl="2" w:tplc="04150005" w:tentative="1">
      <w:start w:val="1"/>
      <w:numFmt w:val="bullet"/>
      <w:lvlText w:val=""/>
      <w:lvlJc w:val="left"/>
      <w:pPr>
        <w:ind w:left="2987" w:hanging="360"/>
      </w:pPr>
      <w:rPr>
        <w:rFonts w:ascii="Wingdings" w:hAnsi="Wingdings" w:hint="default"/>
      </w:rPr>
    </w:lvl>
    <w:lvl w:ilvl="3" w:tplc="04150001" w:tentative="1">
      <w:start w:val="1"/>
      <w:numFmt w:val="bullet"/>
      <w:lvlText w:val=""/>
      <w:lvlJc w:val="left"/>
      <w:pPr>
        <w:ind w:left="3707" w:hanging="360"/>
      </w:pPr>
      <w:rPr>
        <w:rFonts w:ascii="Symbol" w:hAnsi="Symbol" w:hint="default"/>
      </w:rPr>
    </w:lvl>
    <w:lvl w:ilvl="4" w:tplc="04150003" w:tentative="1">
      <w:start w:val="1"/>
      <w:numFmt w:val="bullet"/>
      <w:lvlText w:val="o"/>
      <w:lvlJc w:val="left"/>
      <w:pPr>
        <w:ind w:left="4427" w:hanging="360"/>
      </w:pPr>
      <w:rPr>
        <w:rFonts w:ascii="Courier New" w:hAnsi="Courier New" w:cs="Courier New" w:hint="default"/>
      </w:rPr>
    </w:lvl>
    <w:lvl w:ilvl="5" w:tplc="04150005" w:tentative="1">
      <w:start w:val="1"/>
      <w:numFmt w:val="bullet"/>
      <w:lvlText w:val=""/>
      <w:lvlJc w:val="left"/>
      <w:pPr>
        <w:ind w:left="5147" w:hanging="360"/>
      </w:pPr>
      <w:rPr>
        <w:rFonts w:ascii="Wingdings" w:hAnsi="Wingdings" w:hint="default"/>
      </w:rPr>
    </w:lvl>
    <w:lvl w:ilvl="6" w:tplc="04150001" w:tentative="1">
      <w:start w:val="1"/>
      <w:numFmt w:val="bullet"/>
      <w:lvlText w:val=""/>
      <w:lvlJc w:val="left"/>
      <w:pPr>
        <w:ind w:left="5867" w:hanging="360"/>
      </w:pPr>
      <w:rPr>
        <w:rFonts w:ascii="Symbol" w:hAnsi="Symbol" w:hint="default"/>
      </w:rPr>
    </w:lvl>
    <w:lvl w:ilvl="7" w:tplc="04150003" w:tentative="1">
      <w:start w:val="1"/>
      <w:numFmt w:val="bullet"/>
      <w:lvlText w:val="o"/>
      <w:lvlJc w:val="left"/>
      <w:pPr>
        <w:ind w:left="6587" w:hanging="360"/>
      </w:pPr>
      <w:rPr>
        <w:rFonts w:ascii="Courier New" w:hAnsi="Courier New" w:cs="Courier New" w:hint="default"/>
      </w:rPr>
    </w:lvl>
    <w:lvl w:ilvl="8" w:tplc="04150005" w:tentative="1">
      <w:start w:val="1"/>
      <w:numFmt w:val="bullet"/>
      <w:lvlText w:val=""/>
      <w:lvlJc w:val="left"/>
      <w:pPr>
        <w:ind w:left="7307" w:hanging="360"/>
      </w:pPr>
      <w:rPr>
        <w:rFonts w:ascii="Wingdings" w:hAnsi="Wingdings" w:hint="default"/>
      </w:rPr>
    </w:lvl>
  </w:abstractNum>
  <w:abstractNum w:abstractNumId="109">
    <w:nsid w:val="24B147FE"/>
    <w:multiLevelType w:val="hybridMultilevel"/>
    <w:tmpl w:val="5538C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5777CCB"/>
    <w:multiLevelType w:val="hybridMultilevel"/>
    <w:tmpl w:val="957AE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25C94054"/>
    <w:multiLevelType w:val="hybridMultilevel"/>
    <w:tmpl w:val="18F61C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912649C"/>
    <w:multiLevelType w:val="hybridMultilevel"/>
    <w:tmpl w:val="0DF86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29AE2671"/>
    <w:multiLevelType w:val="hybridMultilevel"/>
    <w:tmpl w:val="F6D263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4">
    <w:nsid w:val="29BB1C0F"/>
    <w:multiLevelType w:val="hybridMultilevel"/>
    <w:tmpl w:val="31CE0C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nsid w:val="2B1913A5"/>
    <w:multiLevelType w:val="hybridMultilevel"/>
    <w:tmpl w:val="C974E61C"/>
    <w:lvl w:ilvl="0" w:tplc="0415000F">
      <w:start w:val="1"/>
      <w:numFmt w:val="decimal"/>
      <w:lvlText w:val="%1."/>
      <w:lvlJc w:val="left"/>
      <w:pPr>
        <w:tabs>
          <w:tab w:val="num" w:pos="405"/>
        </w:tabs>
        <w:ind w:left="405" w:hanging="360"/>
      </w:p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6">
    <w:nsid w:val="2BEF2473"/>
    <w:multiLevelType w:val="hybridMultilevel"/>
    <w:tmpl w:val="1610C5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82358E0"/>
    <w:multiLevelType w:val="hybridMultilevel"/>
    <w:tmpl w:val="B7DE65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nsid w:val="38943B07"/>
    <w:multiLevelType w:val="hybridMultilevel"/>
    <w:tmpl w:val="9D8C96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15E78E8"/>
    <w:multiLevelType w:val="hybridMultilevel"/>
    <w:tmpl w:val="73F058A0"/>
    <w:lvl w:ilvl="0" w:tplc="04150001">
      <w:start w:val="1"/>
      <w:numFmt w:val="bullet"/>
      <w:lvlText w:val=""/>
      <w:lvlJc w:val="left"/>
      <w:pPr>
        <w:ind w:left="1547" w:hanging="360"/>
      </w:pPr>
      <w:rPr>
        <w:rFonts w:ascii="Symbol" w:hAnsi="Symbol" w:hint="default"/>
      </w:rPr>
    </w:lvl>
    <w:lvl w:ilvl="1" w:tplc="04150003" w:tentative="1">
      <w:start w:val="1"/>
      <w:numFmt w:val="bullet"/>
      <w:lvlText w:val="o"/>
      <w:lvlJc w:val="left"/>
      <w:pPr>
        <w:ind w:left="2267" w:hanging="360"/>
      </w:pPr>
      <w:rPr>
        <w:rFonts w:ascii="Courier New" w:hAnsi="Courier New" w:cs="Courier New" w:hint="default"/>
      </w:rPr>
    </w:lvl>
    <w:lvl w:ilvl="2" w:tplc="04150005" w:tentative="1">
      <w:start w:val="1"/>
      <w:numFmt w:val="bullet"/>
      <w:lvlText w:val=""/>
      <w:lvlJc w:val="left"/>
      <w:pPr>
        <w:ind w:left="2987" w:hanging="360"/>
      </w:pPr>
      <w:rPr>
        <w:rFonts w:ascii="Wingdings" w:hAnsi="Wingdings" w:hint="default"/>
      </w:rPr>
    </w:lvl>
    <w:lvl w:ilvl="3" w:tplc="04150001" w:tentative="1">
      <w:start w:val="1"/>
      <w:numFmt w:val="bullet"/>
      <w:lvlText w:val=""/>
      <w:lvlJc w:val="left"/>
      <w:pPr>
        <w:ind w:left="3707" w:hanging="360"/>
      </w:pPr>
      <w:rPr>
        <w:rFonts w:ascii="Symbol" w:hAnsi="Symbol" w:hint="default"/>
      </w:rPr>
    </w:lvl>
    <w:lvl w:ilvl="4" w:tplc="04150003" w:tentative="1">
      <w:start w:val="1"/>
      <w:numFmt w:val="bullet"/>
      <w:lvlText w:val="o"/>
      <w:lvlJc w:val="left"/>
      <w:pPr>
        <w:ind w:left="4427" w:hanging="360"/>
      </w:pPr>
      <w:rPr>
        <w:rFonts w:ascii="Courier New" w:hAnsi="Courier New" w:cs="Courier New" w:hint="default"/>
      </w:rPr>
    </w:lvl>
    <w:lvl w:ilvl="5" w:tplc="04150005" w:tentative="1">
      <w:start w:val="1"/>
      <w:numFmt w:val="bullet"/>
      <w:lvlText w:val=""/>
      <w:lvlJc w:val="left"/>
      <w:pPr>
        <w:ind w:left="5147" w:hanging="360"/>
      </w:pPr>
      <w:rPr>
        <w:rFonts w:ascii="Wingdings" w:hAnsi="Wingdings" w:hint="default"/>
      </w:rPr>
    </w:lvl>
    <w:lvl w:ilvl="6" w:tplc="04150001" w:tentative="1">
      <w:start w:val="1"/>
      <w:numFmt w:val="bullet"/>
      <w:lvlText w:val=""/>
      <w:lvlJc w:val="left"/>
      <w:pPr>
        <w:ind w:left="5867" w:hanging="360"/>
      </w:pPr>
      <w:rPr>
        <w:rFonts w:ascii="Symbol" w:hAnsi="Symbol" w:hint="default"/>
      </w:rPr>
    </w:lvl>
    <w:lvl w:ilvl="7" w:tplc="04150003" w:tentative="1">
      <w:start w:val="1"/>
      <w:numFmt w:val="bullet"/>
      <w:lvlText w:val="o"/>
      <w:lvlJc w:val="left"/>
      <w:pPr>
        <w:ind w:left="6587" w:hanging="360"/>
      </w:pPr>
      <w:rPr>
        <w:rFonts w:ascii="Courier New" w:hAnsi="Courier New" w:cs="Courier New" w:hint="default"/>
      </w:rPr>
    </w:lvl>
    <w:lvl w:ilvl="8" w:tplc="04150005" w:tentative="1">
      <w:start w:val="1"/>
      <w:numFmt w:val="bullet"/>
      <w:lvlText w:val=""/>
      <w:lvlJc w:val="left"/>
      <w:pPr>
        <w:ind w:left="7307" w:hanging="360"/>
      </w:pPr>
      <w:rPr>
        <w:rFonts w:ascii="Wingdings" w:hAnsi="Wingdings" w:hint="default"/>
      </w:rPr>
    </w:lvl>
  </w:abstractNum>
  <w:abstractNum w:abstractNumId="120">
    <w:nsid w:val="437D643D"/>
    <w:multiLevelType w:val="hybridMultilevel"/>
    <w:tmpl w:val="8804609A"/>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1">
    <w:nsid w:val="44775CC9"/>
    <w:multiLevelType w:val="hybridMultilevel"/>
    <w:tmpl w:val="9880F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46D235EE"/>
    <w:multiLevelType w:val="hybridMultilevel"/>
    <w:tmpl w:val="3170F48C"/>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3">
    <w:nsid w:val="47000483"/>
    <w:multiLevelType w:val="hybridMultilevel"/>
    <w:tmpl w:val="843209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7A839B5"/>
    <w:multiLevelType w:val="multilevel"/>
    <w:tmpl w:val="0BF29D5C"/>
    <w:lvl w:ilvl="0">
      <w:start w:val="1"/>
      <w:numFmt w:val="bullet"/>
      <w:lvlText w:val=""/>
      <w:lvlJc w:val="left"/>
      <w:pPr>
        <w:tabs>
          <w:tab w:val="num" w:pos="720"/>
        </w:tabs>
        <w:ind w:left="720" w:hanging="360"/>
      </w:pPr>
      <w:rPr>
        <w:rFonts w:ascii="Symbol" w:hAnsi="Symbol"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nsid w:val="487A3CFC"/>
    <w:multiLevelType w:val="hybridMultilevel"/>
    <w:tmpl w:val="55BEC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AFC62D4"/>
    <w:multiLevelType w:val="hybridMultilevel"/>
    <w:tmpl w:val="498C06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7">
    <w:nsid w:val="4B444182"/>
    <w:multiLevelType w:val="hybridMultilevel"/>
    <w:tmpl w:val="BD6C8FDE"/>
    <w:lvl w:ilvl="0" w:tplc="0415000F">
      <w:start w:val="1"/>
      <w:numFmt w:val="decimal"/>
      <w:lvlText w:val="%1."/>
      <w:lvlJc w:val="left"/>
      <w:pPr>
        <w:tabs>
          <w:tab w:val="num" w:pos="360"/>
        </w:tabs>
        <w:ind w:left="360" w:hanging="360"/>
      </w:pPr>
    </w:lvl>
    <w:lvl w:ilvl="1" w:tplc="C29A336A">
      <w:start w:val="1"/>
      <w:numFmt w:val="lowerLetter"/>
      <w:lvlText w:val="%2)"/>
      <w:lvlJc w:val="left"/>
      <w:pPr>
        <w:ind w:left="1080" w:hanging="360"/>
      </w:pPr>
      <w:rPr>
        <w:rFonts w:hint="default"/>
        <w:b w:val="0"/>
        <w:color w:val="00000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8">
    <w:nsid w:val="4BB230BF"/>
    <w:multiLevelType w:val="hybridMultilevel"/>
    <w:tmpl w:val="ABFA1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D39545D"/>
    <w:multiLevelType w:val="hybridMultilevel"/>
    <w:tmpl w:val="9CC6D4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0">
    <w:nsid w:val="4DB30EFB"/>
    <w:multiLevelType w:val="hybridMultilevel"/>
    <w:tmpl w:val="E3908BEE"/>
    <w:lvl w:ilvl="0" w:tplc="00000005">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4EDE4FDC"/>
    <w:multiLevelType w:val="hybridMultilevel"/>
    <w:tmpl w:val="018EE27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2">
    <w:nsid w:val="50214585"/>
    <w:multiLevelType w:val="hybridMultilevel"/>
    <w:tmpl w:val="7752EADE"/>
    <w:lvl w:ilvl="0" w:tplc="0415000F">
      <w:start w:val="1"/>
      <w:numFmt w:val="decimal"/>
      <w:lvlText w:val="%1."/>
      <w:lvlJc w:val="left"/>
      <w:pPr>
        <w:ind w:left="839" w:hanging="360"/>
      </w:p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133">
    <w:nsid w:val="54C42F19"/>
    <w:multiLevelType w:val="hybridMultilevel"/>
    <w:tmpl w:val="6D34C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55404999"/>
    <w:multiLevelType w:val="multilevel"/>
    <w:tmpl w:val="604A649E"/>
    <w:lvl w:ilvl="0">
      <w:start w:val="1"/>
      <w:numFmt w:val="lowerLetter"/>
      <w:lvlText w:val="%1)"/>
      <w:lvlJc w:val="left"/>
      <w:pPr>
        <w:tabs>
          <w:tab w:val="num" w:pos="720"/>
        </w:tabs>
        <w:ind w:left="72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nsid w:val="56DD2866"/>
    <w:multiLevelType w:val="hybridMultilevel"/>
    <w:tmpl w:val="654C77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72E5590"/>
    <w:multiLevelType w:val="hybridMultilevel"/>
    <w:tmpl w:val="F81E300E"/>
    <w:lvl w:ilvl="0" w:tplc="838C2EF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7">
    <w:nsid w:val="5ACF7DAD"/>
    <w:multiLevelType w:val="multilevel"/>
    <w:tmpl w:val="4DD8D3F0"/>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38">
    <w:nsid w:val="5B324A14"/>
    <w:multiLevelType w:val="hybridMultilevel"/>
    <w:tmpl w:val="5F9EB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BDC5AC7"/>
    <w:multiLevelType w:val="hybridMultilevel"/>
    <w:tmpl w:val="A7469516"/>
    <w:lvl w:ilvl="0" w:tplc="04150017">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5D30402B"/>
    <w:multiLevelType w:val="multilevel"/>
    <w:tmpl w:val="F392CFEC"/>
    <w:lvl w:ilvl="0">
      <w:start w:val="1"/>
      <w:numFmt w:val="lowerLetter"/>
      <w:lvlText w:val="%1)"/>
      <w:lvlJc w:val="left"/>
      <w:pPr>
        <w:tabs>
          <w:tab w:val="num" w:pos="720"/>
        </w:tabs>
        <w:ind w:left="720" w:hanging="360"/>
      </w:pPr>
      <w:rPr>
        <w:rFonts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nsid w:val="61C04C2D"/>
    <w:multiLevelType w:val="hybridMultilevel"/>
    <w:tmpl w:val="6088D108"/>
    <w:lvl w:ilvl="0" w:tplc="490CCC5C">
      <w:start w:val="1"/>
      <w:numFmt w:val="lowerLetter"/>
      <w:lvlText w:val="%1)"/>
      <w:lvlJc w:val="left"/>
      <w:pPr>
        <w:ind w:left="360" w:hanging="360"/>
      </w:pPr>
      <w:rPr>
        <w:rFonts w:ascii="Calibri" w:eastAsia="Times New Roman" w:hAnsi="Calibri"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2">
    <w:nsid w:val="62AF2FC3"/>
    <w:multiLevelType w:val="hybridMultilevel"/>
    <w:tmpl w:val="1D06D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nsid w:val="63172F23"/>
    <w:multiLevelType w:val="hybridMultilevel"/>
    <w:tmpl w:val="36CCBA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4">
    <w:nsid w:val="641C4A90"/>
    <w:multiLevelType w:val="hybridMultilevel"/>
    <w:tmpl w:val="F9247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8486D8C"/>
    <w:multiLevelType w:val="hybridMultilevel"/>
    <w:tmpl w:val="E0ACDD1C"/>
    <w:lvl w:ilvl="0" w:tplc="04150017">
      <w:start w:val="1"/>
      <w:numFmt w:val="lowerLetter"/>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46">
    <w:nsid w:val="6E161C7B"/>
    <w:multiLevelType w:val="hybridMultilevel"/>
    <w:tmpl w:val="9CAAAFA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7">
    <w:nsid w:val="6FA02598"/>
    <w:multiLevelType w:val="hybridMultilevel"/>
    <w:tmpl w:val="C95EC4B8"/>
    <w:lvl w:ilvl="0" w:tplc="00000007">
      <w:start w:val="1"/>
      <w:numFmt w:val="bullet"/>
      <w:lvlText w:val="-"/>
      <w:lvlJc w:val="left"/>
      <w:pPr>
        <w:ind w:left="720" w:hanging="360"/>
      </w:pPr>
      <w:rPr>
        <w:rFonts w:ascii="Times New Roman" w:hAnsi="Times New Roman" w:cs="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71D543F9"/>
    <w:multiLevelType w:val="hybridMultilevel"/>
    <w:tmpl w:val="E96A2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73C46937"/>
    <w:multiLevelType w:val="hybridMultilevel"/>
    <w:tmpl w:val="3CC24C40"/>
    <w:lvl w:ilvl="0" w:tplc="04150017">
      <w:start w:val="1"/>
      <w:numFmt w:val="lowerLetter"/>
      <w:lvlText w:val="%1)"/>
      <w:lvlJc w:val="left"/>
      <w:pPr>
        <w:ind w:left="742" w:hanging="360"/>
      </w:p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150">
    <w:nsid w:val="74123188"/>
    <w:multiLevelType w:val="hybridMultilevel"/>
    <w:tmpl w:val="E0C6B87E"/>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51">
    <w:nsid w:val="79823034"/>
    <w:multiLevelType w:val="hybridMultilevel"/>
    <w:tmpl w:val="A39C41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nsid w:val="7A351D6B"/>
    <w:multiLevelType w:val="hybridMultilevel"/>
    <w:tmpl w:val="430A6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D4B6A23"/>
    <w:multiLevelType w:val="multilevel"/>
    <w:tmpl w:val="42CE4490"/>
    <w:lvl w:ilvl="0">
      <w:start w:val="1"/>
      <w:numFmt w:val="bullet"/>
      <w:lvlText w:val=""/>
      <w:lvlJc w:val="left"/>
      <w:pPr>
        <w:tabs>
          <w:tab w:val="num" w:pos="720"/>
        </w:tabs>
        <w:ind w:left="720" w:hanging="360"/>
      </w:pPr>
      <w:rPr>
        <w:rFonts w:ascii="Symbol" w:hAnsi="Symbol"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18"/>
  </w:num>
  <w:num w:numId="9">
    <w:abstractNumId w:val="4"/>
  </w:num>
  <w:num w:numId="10">
    <w:abstractNumId w:val="52"/>
  </w:num>
  <w:num w:numId="11">
    <w:abstractNumId w:val="53"/>
  </w:num>
  <w:num w:numId="12">
    <w:abstractNumId w:val="0"/>
  </w:num>
  <w:num w:numId="13">
    <w:abstractNumId w:val="79"/>
  </w:num>
  <w:num w:numId="14">
    <w:abstractNumId w:val="81"/>
  </w:num>
  <w:num w:numId="15">
    <w:abstractNumId w:val="133"/>
  </w:num>
  <w:num w:numId="16">
    <w:abstractNumId w:val="5"/>
  </w:num>
  <w:num w:numId="17">
    <w:abstractNumId w:val="58"/>
  </w:num>
  <w:num w:numId="18">
    <w:abstractNumId w:val="82"/>
  </w:num>
  <w:num w:numId="19">
    <w:abstractNumId w:val="2"/>
  </w:num>
  <w:num w:numId="20">
    <w:abstractNumId w:val="80"/>
  </w:num>
  <w:num w:numId="21">
    <w:abstractNumId w:val="77"/>
  </w:num>
  <w:num w:numId="22">
    <w:abstractNumId w:val="78"/>
  </w:num>
  <w:num w:numId="23">
    <w:abstractNumId w:val="3"/>
  </w:num>
  <w:num w:numId="24">
    <w:abstractNumId w:val="7"/>
  </w:num>
  <w:num w:numId="25">
    <w:abstractNumId w:val="9"/>
  </w:num>
  <w:num w:numId="26">
    <w:abstractNumId w:val="10"/>
  </w:num>
  <w:num w:numId="27">
    <w:abstractNumId w:val="60"/>
  </w:num>
  <w:num w:numId="28">
    <w:abstractNumId w:val="8"/>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61"/>
  </w:num>
  <w:num w:numId="37">
    <w:abstractNumId w:val="62"/>
  </w:num>
  <w:num w:numId="38">
    <w:abstractNumId w:val="63"/>
  </w:num>
  <w:num w:numId="39">
    <w:abstractNumId w:val="64"/>
  </w:num>
  <w:num w:numId="40">
    <w:abstractNumId w:val="66"/>
  </w:num>
  <w:num w:numId="41">
    <w:abstractNumId w:val="6"/>
  </w:num>
  <w:num w:numId="42">
    <w:abstractNumId w:val="19"/>
  </w:num>
  <w:num w:numId="43">
    <w:abstractNumId w:val="21"/>
  </w:num>
  <w:num w:numId="44">
    <w:abstractNumId w:val="22"/>
  </w:num>
  <w:num w:numId="45">
    <w:abstractNumId w:val="46"/>
  </w:num>
  <w:num w:numId="46">
    <w:abstractNumId w:val="47"/>
  </w:num>
  <w:num w:numId="47">
    <w:abstractNumId w:val="48"/>
  </w:num>
  <w:num w:numId="48">
    <w:abstractNumId w:val="49"/>
  </w:num>
  <w:num w:numId="49">
    <w:abstractNumId w:val="51"/>
  </w:num>
  <w:num w:numId="50">
    <w:abstractNumId w:val="56"/>
  </w:num>
  <w:num w:numId="51">
    <w:abstractNumId w:val="68"/>
  </w:num>
  <w:num w:numId="52">
    <w:abstractNumId w:val="71"/>
  </w:num>
  <w:num w:numId="53">
    <w:abstractNumId w:val="72"/>
  </w:num>
  <w:num w:numId="54">
    <w:abstractNumId w:val="73"/>
  </w:num>
  <w:num w:numId="55">
    <w:abstractNumId w:val="74"/>
  </w:num>
  <w:num w:numId="56">
    <w:abstractNumId w:val="75"/>
  </w:num>
  <w:num w:numId="57">
    <w:abstractNumId w:val="76"/>
  </w:num>
  <w:num w:numId="58">
    <w:abstractNumId w:val="34"/>
  </w:num>
  <w:num w:numId="59">
    <w:abstractNumId w:val="135"/>
  </w:num>
  <w:num w:numId="60">
    <w:abstractNumId w:val="95"/>
  </w:num>
  <w:num w:numId="61">
    <w:abstractNumId w:val="101"/>
  </w:num>
  <w:num w:numId="62">
    <w:abstractNumId w:val="106"/>
  </w:num>
  <w:num w:numId="63">
    <w:abstractNumId w:val="146"/>
  </w:num>
  <w:num w:numId="64">
    <w:abstractNumId w:val="131"/>
  </w:num>
  <w:num w:numId="65">
    <w:abstractNumId w:val="125"/>
  </w:num>
  <w:num w:numId="66">
    <w:abstractNumId w:val="89"/>
  </w:num>
  <w:num w:numId="67">
    <w:abstractNumId w:val="86"/>
  </w:num>
  <w:num w:numId="68">
    <w:abstractNumId w:val="126"/>
  </w:num>
  <w:num w:numId="69">
    <w:abstractNumId w:val="148"/>
  </w:num>
  <w:num w:numId="70">
    <w:abstractNumId w:val="130"/>
  </w:num>
  <w:num w:numId="71">
    <w:abstractNumId w:val="112"/>
  </w:num>
  <w:num w:numId="72">
    <w:abstractNumId w:val="85"/>
  </w:num>
  <w:num w:numId="73">
    <w:abstractNumId w:val="143"/>
  </w:num>
  <w:num w:numId="74">
    <w:abstractNumId w:val="100"/>
  </w:num>
  <w:num w:numId="75">
    <w:abstractNumId w:val="90"/>
  </w:num>
  <w:num w:numId="76">
    <w:abstractNumId w:val="105"/>
  </w:num>
  <w:num w:numId="77">
    <w:abstractNumId w:val="108"/>
  </w:num>
  <w:num w:numId="78">
    <w:abstractNumId w:val="119"/>
  </w:num>
  <w:num w:numId="79">
    <w:abstractNumId w:val="127"/>
  </w:num>
  <w:num w:numId="80">
    <w:abstractNumId w:val="115"/>
  </w:num>
  <w:num w:numId="81">
    <w:abstractNumId w:val="136"/>
  </w:num>
  <w:num w:numId="82">
    <w:abstractNumId w:val="96"/>
  </w:num>
  <w:num w:numId="83">
    <w:abstractNumId w:val="92"/>
  </w:num>
  <w:num w:numId="84">
    <w:abstractNumId w:val="111"/>
  </w:num>
  <w:num w:numId="85">
    <w:abstractNumId w:val="104"/>
  </w:num>
  <w:num w:numId="86">
    <w:abstractNumId w:val="93"/>
  </w:num>
  <w:num w:numId="87">
    <w:abstractNumId w:val="99"/>
  </w:num>
  <w:num w:numId="88">
    <w:abstractNumId w:val="120"/>
  </w:num>
  <w:num w:numId="89">
    <w:abstractNumId w:val="151"/>
  </w:num>
  <w:num w:numId="90">
    <w:abstractNumId w:val="103"/>
  </w:num>
  <w:num w:numId="91">
    <w:abstractNumId w:val="122"/>
  </w:num>
  <w:num w:numId="92">
    <w:abstractNumId w:val="109"/>
  </w:num>
  <w:num w:numId="93">
    <w:abstractNumId w:val="98"/>
  </w:num>
  <w:num w:numId="94">
    <w:abstractNumId w:val="116"/>
  </w:num>
  <w:num w:numId="95">
    <w:abstractNumId w:val="150"/>
  </w:num>
  <w:num w:numId="96">
    <w:abstractNumId w:val="107"/>
  </w:num>
  <w:num w:numId="97">
    <w:abstractNumId w:val="87"/>
  </w:num>
  <w:num w:numId="98">
    <w:abstractNumId w:val="110"/>
  </w:num>
  <w:num w:numId="99">
    <w:abstractNumId w:val="153"/>
  </w:num>
  <w:num w:numId="100">
    <w:abstractNumId w:val="113"/>
  </w:num>
  <w:num w:numId="101">
    <w:abstractNumId w:val="118"/>
  </w:num>
  <w:num w:numId="102">
    <w:abstractNumId w:val="102"/>
  </w:num>
  <w:num w:numId="103">
    <w:abstractNumId w:val="132"/>
  </w:num>
  <w:num w:numId="104">
    <w:abstractNumId w:val="141"/>
  </w:num>
  <w:num w:numId="105">
    <w:abstractNumId w:val="138"/>
  </w:num>
  <w:num w:numId="106">
    <w:abstractNumId w:val="149"/>
  </w:num>
  <w:num w:numId="107">
    <w:abstractNumId w:val="152"/>
  </w:num>
  <w:num w:numId="108">
    <w:abstractNumId w:val="142"/>
  </w:num>
  <w:num w:numId="109">
    <w:abstractNumId w:val="91"/>
  </w:num>
  <w:num w:numId="110">
    <w:abstractNumId w:val="114"/>
  </w:num>
  <w:num w:numId="111">
    <w:abstractNumId w:val="123"/>
  </w:num>
  <w:num w:numId="112">
    <w:abstractNumId w:val="94"/>
  </w:num>
  <w:num w:numId="113">
    <w:abstractNumId w:val="121"/>
  </w:num>
  <w:num w:numId="114">
    <w:abstractNumId w:val="134"/>
  </w:num>
  <w:num w:numId="115">
    <w:abstractNumId w:val="129"/>
  </w:num>
  <w:num w:numId="116">
    <w:abstractNumId w:val="84"/>
  </w:num>
  <w:num w:numId="117">
    <w:abstractNumId w:val="137"/>
  </w:num>
  <w:num w:numId="118">
    <w:abstractNumId w:val="145"/>
  </w:num>
  <w:num w:numId="119">
    <w:abstractNumId w:val="128"/>
  </w:num>
  <w:num w:numId="120">
    <w:abstractNumId w:val="139"/>
  </w:num>
  <w:num w:numId="121">
    <w:abstractNumId w:val="140"/>
  </w:num>
  <w:num w:numId="122">
    <w:abstractNumId w:val="88"/>
  </w:num>
  <w:num w:numId="123">
    <w:abstractNumId w:val="97"/>
  </w:num>
  <w:num w:numId="124">
    <w:abstractNumId w:val="57"/>
  </w:num>
  <w:num w:numId="125">
    <w:abstractNumId w:val="69"/>
  </w:num>
  <w:num w:numId="126">
    <w:abstractNumId w:val="83"/>
  </w:num>
  <w:num w:numId="127">
    <w:abstractNumId w:val="117"/>
  </w:num>
  <w:num w:numId="128">
    <w:abstractNumId w:val="147"/>
  </w:num>
  <w:num w:numId="129">
    <w:abstractNumId w:val="124"/>
  </w:num>
  <w:num w:numId="1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4"/>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evenAndOddHeaders/>
  <w:drawingGridHorizontalSpacing w:val="120"/>
  <w:displayHorizontalDrawingGridEvery w:val="2"/>
  <w:characterSpacingControl w:val="doNotCompress"/>
  <w:hdrShapeDefaults>
    <o:shapedefaults v:ext="edit" spidmax="8194"/>
    <o:shapelayout v:ext="edit">
      <o:idmap v:ext="edit" data="2"/>
      <o:rules v:ext="edit">
        <o:r id="V:Rule19" type="connector" idref="#_x0000_s2095"/>
        <o:r id="V:Rule20" type="connector" idref="#_x0000_s2073"/>
        <o:r id="V:Rule21" type="connector" idref="#_x0000_s2054"/>
        <o:r id="V:Rule22" type="connector" idref="#_x0000_s2063"/>
        <o:r id="V:Rule23" type="connector" idref="#_x0000_s2059"/>
        <o:r id="V:Rule24" type="connector" idref="#_x0000_s2071"/>
        <o:r id="V:Rule25" type="connector" idref="#_x0000_s2069"/>
        <o:r id="V:Rule26" type="connector" idref="#_x0000_s2092"/>
        <o:r id="V:Rule27" type="connector" idref="#_x0000_s2084"/>
        <o:r id="V:Rule28" type="connector" idref="#_x0000_s2079"/>
        <o:r id="V:Rule29" type="connector" idref="#_x0000_s2081"/>
        <o:r id="V:Rule30" type="connector" idref="#_x0000_s2088"/>
        <o:r id="V:Rule31" type="connector" idref="#_x0000_s2075"/>
        <o:r id="V:Rule32" type="connector" idref="#_x0000_s2067"/>
        <o:r id="V:Rule33" type="connector" idref="#_x0000_s2052"/>
        <o:r id="V:Rule34" type="connector" idref="#_x0000_s2065"/>
        <o:r id="V:Rule35" type="connector" idref="#_x0000_s2090"/>
        <o:r id="V:Rule36" type="connector" idref="#_x0000_s2086"/>
      </o:rules>
    </o:shapelayout>
  </w:hdrShapeDefaults>
  <w:footnotePr>
    <w:pos w:val="beneathText"/>
    <w:footnote w:id="-1"/>
    <w:footnote w:id="0"/>
  </w:footnotePr>
  <w:endnotePr>
    <w:endnote w:id="-1"/>
    <w:endnote w:id="0"/>
  </w:endnotePr>
  <w:compat/>
  <w:rsids>
    <w:rsidRoot w:val="00F91F35"/>
    <w:rsid w:val="00004FF3"/>
    <w:rsid w:val="00005B2C"/>
    <w:rsid w:val="00011F1C"/>
    <w:rsid w:val="00016015"/>
    <w:rsid w:val="0002206F"/>
    <w:rsid w:val="00022CCE"/>
    <w:rsid w:val="000253E3"/>
    <w:rsid w:val="0002744F"/>
    <w:rsid w:val="00027D12"/>
    <w:rsid w:val="00031D33"/>
    <w:rsid w:val="00031EE2"/>
    <w:rsid w:val="000325BE"/>
    <w:rsid w:val="00041B38"/>
    <w:rsid w:val="00044037"/>
    <w:rsid w:val="00045E95"/>
    <w:rsid w:val="00046409"/>
    <w:rsid w:val="00050858"/>
    <w:rsid w:val="0005466F"/>
    <w:rsid w:val="000566FD"/>
    <w:rsid w:val="00057870"/>
    <w:rsid w:val="00062017"/>
    <w:rsid w:val="000676C5"/>
    <w:rsid w:val="000733F7"/>
    <w:rsid w:val="00085386"/>
    <w:rsid w:val="000900A5"/>
    <w:rsid w:val="000A0AAF"/>
    <w:rsid w:val="000A6E0C"/>
    <w:rsid w:val="000B0DA2"/>
    <w:rsid w:val="000C0ED6"/>
    <w:rsid w:val="000C283D"/>
    <w:rsid w:val="000C7011"/>
    <w:rsid w:val="000D0FE8"/>
    <w:rsid w:val="000D2438"/>
    <w:rsid w:val="000D2AB2"/>
    <w:rsid w:val="000E348A"/>
    <w:rsid w:val="000E550B"/>
    <w:rsid w:val="000E59CB"/>
    <w:rsid w:val="000E683F"/>
    <w:rsid w:val="000F3855"/>
    <w:rsid w:val="000F6914"/>
    <w:rsid w:val="000F6C5B"/>
    <w:rsid w:val="001050ED"/>
    <w:rsid w:val="00107D36"/>
    <w:rsid w:val="00123EE4"/>
    <w:rsid w:val="00123F1F"/>
    <w:rsid w:val="001307CC"/>
    <w:rsid w:val="00131B71"/>
    <w:rsid w:val="001336AE"/>
    <w:rsid w:val="00136007"/>
    <w:rsid w:val="001367F1"/>
    <w:rsid w:val="00141E96"/>
    <w:rsid w:val="0014466D"/>
    <w:rsid w:val="00144B9F"/>
    <w:rsid w:val="00144D25"/>
    <w:rsid w:val="0015090F"/>
    <w:rsid w:val="001509FC"/>
    <w:rsid w:val="001511A6"/>
    <w:rsid w:val="001573B2"/>
    <w:rsid w:val="001602BF"/>
    <w:rsid w:val="001723F9"/>
    <w:rsid w:val="00185B1A"/>
    <w:rsid w:val="001909D3"/>
    <w:rsid w:val="0019378B"/>
    <w:rsid w:val="001958ED"/>
    <w:rsid w:val="00195AA7"/>
    <w:rsid w:val="00195C26"/>
    <w:rsid w:val="00196608"/>
    <w:rsid w:val="00197AB0"/>
    <w:rsid w:val="001A0945"/>
    <w:rsid w:val="001A2773"/>
    <w:rsid w:val="001A3712"/>
    <w:rsid w:val="001A4185"/>
    <w:rsid w:val="001A59AB"/>
    <w:rsid w:val="001A6289"/>
    <w:rsid w:val="001B33EE"/>
    <w:rsid w:val="001B3695"/>
    <w:rsid w:val="001C093F"/>
    <w:rsid w:val="001C2459"/>
    <w:rsid w:val="001C3B6A"/>
    <w:rsid w:val="001C5EDB"/>
    <w:rsid w:val="001C6DB0"/>
    <w:rsid w:val="001C7F29"/>
    <w:rsid w:val="001D306D"/>
    <w:rsid w:val="001D65F0"/>
    <w:rsid w:val="001E0A96"/>
    <w:rsid w:val="001E298C"/>
    <w:rsid w:val="001E3A36"/>
    <w:rsid w:val="001E4941"/>
    <w:rsid w:val="001E57C0"/>
    <w:rsid w:val="001E634E"/>
    <w:rsid w:val="001F0E0B"/>
    <w:rsid w:val="001F0EA4"/>
    <w:rsid w:val="001F4754"/>
    <w:rsid w:val="001F4965"/>
    <w:rsid w:val="001F5A54"/>
    <w:rsid w:val="002040B7"/>
    <w:rsid w:val="00204790"/>
    <w:rsid w:val="00207F06"/>
    <w:rsid w:val="00212665"/>
    <w:rsid w:val="00214C08"/>
    <w:rsid w:val="00215283"/>
    <w:rsid w:val="00215833"/>
    <w:rsid w:val="00216ED6"/>
    <w:rsid w:val="002211ED"/>
    <w:rsid w:val="0022185C"/>
    <w:rsid w:val="00223968"/>
    <w:rsid w:val="002240F7"/>
    <w:rsid w:val="00225204"/>
    <w:rsid w:val="00225FDC"/>
    <w:rsid w:val="00237121"/>
    <w:rsid w:val="00240B62"/>
    <w:rsid w:val="00246319"/>
    <w:rsid w:val="002464E0"/>
    <w:rsid w:val="002475B0"/>
    <w:rsid w:val="00250A51"/>
    <w:rsid w:val="00250F91"/>
    <w:rsid w:val="0025171D"/>
    <w:rsid w:val="00251842"/>
    <w:rsid w:val="0025242F"/>
    <w:rsid w:val="00263F01"/>
    <w:rsid w:val="00264EB8"/>
    <w:rsid w:val="0026641A"/>
    <w:rsid w:val="00275ABD"/>
    <w:rsid w:val="00276CB0"/>
    <w:rsid w:val="002808A1"/>
    <w:rsid w:val="00281417"/>
    <w:rsid w:val="002829B8"/>
    <w:rsid w:val="002865AA"/>
    <w:rsid w:val="002867F7"/>
    <w:rsid w:val="0028760E"/>
    <w:rsid w:val="0029459F"/>
    <w:rsid w:val="002A25FB"/>
    <w:rsid w:val="002B2A8A"/>
    <w:rsid w:val="002B3B66"/>
    <w:rsid w:val="002B46DA"/>
    <w:rsid w:val="002B6212"/>
    <w:rsid w:val="002B6A7D"/>
    <w:rsid w:val="002B6FDF"/>
    <w:rsid w:val="002C1F41"/>
    <w:rsid w:val="002D2907"/>
    <w:rsid w:val="002D421D"/>
    <w:rsid w:val="002E1A41"/>
    <w:rsid w:val="002E4291"/>
    <w:rsid w:val="002E72B2"/>
    <w:rsid w:val="002E7999"/>
    <w:rsid w:val="002E7D9B"/>
    <w:rsid w:val="002F0A43"/>
    <w:rsid w:val="002F1B89"/>
    <w:rsid w:val="00300ADA"/>
    <w:rsid w:val="003021F8"/>
    <w:rsid w:val="00302894"/>
    <w:rsid w:val="00302D9D"/>
    <w:rsid w:val="0030536D"/>
    <w:rsid w:val="00310173"/>
    <w:rsid w:val="0031024F"/>
    <w:rsid w:val="0031059D"/>
    <w:rsid w:val="00311D1B"/>
    <w:rsid w:val="003174CC"/>
    <w:rsid w:val="003200EF"/>
    <w:rsid w:val="003243EA"/>
    <w:rsid w:val="00324793"/>
    <w:rsid w:val="003359CA"/>
    <w:rsid w:val="00341948"/>
    <w:rsid w:val="00343100"/>
    <w:rsid w:val="003466C0"/>
    <w:rsid w:val="003506B2"/>
    <w:rsid w:val="00352205"/>
    <w:rsid w:val="00353F2A"/>
    <w:rsid w:val="00362E4E"/>
    <w:rsid w:val="003636AA"/>
    <w:rsid w:val="00365026"/>
    <w:rsid w:val="00367FFD"/>
    <w:rsid w:val="00372A0C"/>
    <w:rsid w:val="00376ACE"/>
    <w:rsid w:val="00377F23"/>
    <w:rsid w:val="00381013"/>
    <w:rsid w:val="00385387"/>
    <w:rsid w:val="003A0AFE"/>
    <w:rsid w:val="003A1AE0"/>
    <w:rsid w:val="003A5892"/>
    <w:rsid w:val="003A63D8"/>
    <w:rsid w:val="003B24C9"/>
    <w:rsid w:val="003B5C86"/>
    <w:rsid w:val="003B7863"/>
    <w:rsid w:val="003C2281"/>
    <w:rsid w:val="003D0C3B"/>
    <w:rsid w:val="003D4A62"/>
    <w:rsid w:val="003D589E"/>
    <w:rsid w:val="003D601C"/>
    <w:rsid w:val="003E379F"/>
    <w:rsid w:val="003E4B34"/>
    <w:rsid w:val="003E4E3A"/>
    <w:rsid w:val="003E7068"/>
    <w:rsid w:val="003F02CF"/>
    <w:rsid w:val="003F0E67"/>
    <w:rsid w:val="003F3726"/>
    <w:rsid w:val="003F6FB2"/>
    <w:rsid w:val="00400C6A"/>
    <w:rsid w:val="00401FFE"/>
    <w:rsid w:val="00403803"/>
    <w:rsid w:val="00407889"/>
    <w:rsid w:val="00407DAC"/>
    <w:rsid w:val="00420730"/>
    <w:rsid w:val="00422201"/>
    <w:rsid w:val="00422761"/>
    <w:rsid w:val="00424B4B"/>
    <w:rsid w:val="004262F9"/>
    <w:rsid w:val="00431301"/>
    <w:rsid w:val="0043160B"/>
    <w:rsid w:val="00436CFE"/>
    <w:rsid w:val="00443A71"/>
    <w:rsid w:val="004477E7"/>
    <w:rsid w:val="00450C9D"/>
    <w:rsid w:val="0045268C"/>
    <w:rsid w:val="00454548"/>
    <w:rsid w:val="004553D6"/>
    <w:rsid w:val="0046025D"/>
    <w:rsid w:val="0046057F"/>
    <w:rsid w:val="00474957"/>
    <w:rsid w:val="0047799A"/>
    <w:rsid w:val="00477D64"/>
    <w:rsid w:val="00480997"/>
    <w:rsid w:val="00484CA4"/>
    <w:rsid w:val="00485531"/>
    <w:rsid w:val="00486D78"/>
    <w:rsid w:val="00492F2D"/>
    <w:rsid w:val="00495302"/>
    <w:rsid w:val="004A18A8"/>
    <w:rsid w:val="004A278C"/>
    <w:rsid w:val="004A3D03"/>
    <w:rsid w:val="004A7D7B"/>
    <w:rsid w:val="004B45E4"/>
    <w:rsid w:val="004C0450"/>
    <w:rsid w:val="004C055C"/>
    <w:rsid w:val="004C20F9"/>
    <w:rsid w:val="004C4F38"/>
    <w:rsid w:val="004C7B9F"/>
    <w:rsid w:val="004D0DFC"/>
    <w:rsid w:val="004D2132"/>
    <w:rsid w:val="004D2370"/>
    <w:rsid w:val="004D3E9F"/>
    <w:rsid w:val="004D55CC"/>
    <w:rsid w:val="004E1295"/>
    <w:rsid w:val="004E21FD"/>
    <w:rsid w:val="004E79E7"/>
    <w:rsid w:val="004F7B7D"/>
    <w:rsid w:val="00500835"/>
    <w:rsid w:val="00502CAC"/>
    <w:rsid w:val="005035F8"/>
    <w:rsid w:val="005044DF"/>
    <w:rsid w:val="0050637A"/>
    <w:rsid w:val="00510B37"/>
    <w:rsid w:val="00511222"/>
    <w:rsid w:val="005135A1"/>
    <w:rsid w:val="005136E5"/>
    <w:rsid w:val="00514447"/>
    <w:rsid w:val="0051573F"/>
    <w:rsid w:val="00517141"/>
    <w:rsid w:val="00521573"/>
    <w:rsid w:val="00522047"/>
    <w:rsid w:val="00524D5D"/>
    <w:rsid w:val="0052519D"/>
    <w:rsid w:val="0052790A"/>
    <w:rsid w:val="0053273B"/>
    <w:rsid w:val="00535B03"/>
    <w:rsid w:val="00537FE7"/>
    <w:rsid w:val="00542A0B"/>
    <w:rsid w:val="00542F85"/>
    <w:rsid w:val="005453C8"/>
    <w:rsid w:val="00552C3C"/>
    <w:rsid w:val="00555AC8"/>
    <w:rsid w:val="005573A4"/>
    <w:rsid w:val="005601F5"/>
    <w:rsid w:val="005610CF"/>
    <w:rsid w:val="005663CA"/>
    <w:rsid w:val="00573405"/>
    <w:rsid w:val="00575748"/>
    <w:rsid w:val="005759D2"/>
    <w:rsid w:val="00580508"/>
    <w:rsid w:val="005850BF"/>
    <w:rsid w:val="005874ED"/>
    <w:rsid w:val="00590F15"/>
    <w:rsid w:val="005910E7"/>
    <w:rsid w:val="005943C2"/>
    <w:rsid w:val="005A3EB6"/>
    <w:rsid w:val="005A47BE"/>
    <w:rsid w:val="005A59F7"/>
    <w:rsid w:val="005A5EAB"/>
    <w:rsid w:val="005A6538"/>
    <w:rsid w:val="005B2212"/>
    <w:rsid w:val="005B35DB"/>
    <w:rsid w:val="005B3688"/>
    <w:rsid w:val="005B6133"/>
    <w:rsid w:val="005B7CD4"/>
    <w:rsid w:val="005C2E1C"/>
    <w:rsid w:val="005C4BCC"/>
    <w:rsid w:val="005D269B"/>
    <w:rsid w:val="005D2AE9"/>
    <w:rsid w:val="005D4C86"/>
    <w:rsid w:val="005D4EC9"/>
    <w:rsid w:val="005D5B23"/>
    <w:rsid w:val="005D67EB"/>
    <w:rsid w:val="005E1063"/>
    <w:rsid w:val="005F08B9"/>
    <w:rsid w:val="005F2042"/>
    <w:rsid w:val="005F6370"/>
    <w:rsid w:val="005F65A7"/>
    <w:rsid w:val="005F7D23"/>
    <w:rsid w:val="00601BFD"/>
    <w:rsid w:val="00601F50"/>
    <w:rsid w:val="006033C5"/>
    <w:rsid w:val="00607309"/>
    <w:rsid w:val="00607DF5"/>
    <w:rsid w:val="00611019"/>
    <w:rsid w:val="00612874"/>
    <w:rsid w:val="00613FEB"/>
    <w:rsid w:val="006226CC"/>
    <w:rsid w:val="006228E1"/>
    <w:rsid w:val="00623FA3"/>
    <w:rsid w:val="00630302"/>
    <w:rsid w:val="00631458"/>
    <w:rsid w:val="0063373D"/>
    <w:rsid w:val="00633936"/>
    <w:rsid w:val="00636488"/>
    <w:rsid w:val="0064048D"/>
    <w:rsid w:val="006407E4"/>
    <w:rsid w:val="006428C9"/>
    <w:rsid w:val="00643442"/>
    <w:rsid w:val="00644794"/>
    <w:rsid w:val="006469C6"/>
    <w:rsid w:val="00646C64"/>
    <w:rsid w:val="00650747"/>
    <w:rsid w:val="006578A9"/>
    <w:rsid w:val="006614DF"/>
    <w:rsid w:val="00664FAE"/>
    <w:rsid w:val="006665EB"/>
    <w:rsid w:val="00673C27"/>
    <w:rsid w:val="00673D69"/>
    <w:rsid w:val="00674DCA"/>
    <w:rsid w:val="006764CA"/>
    <w:rsid w:val="00676A83"/>
    <w:rsid w:val="006776E9"/>
    <w:rsid w:val="00677CDE"/>
    <w:rsid w:val="0068384D"/>
    <w:rsid w:val="0069024D"/>
    <w:rsid w:val="00690D11"/>
    <w:rsid w:val="006929D9"/>
    <w:rsid w:val="00693BF6"/>
    <w:rsid w:val="006957CC"/>
    <w:rsid w:val="006A2A59"/>
    <w:rsid w:val="006A6ABD"/>
    <w:rsid w:val="006B48F1"/>
    <w:rsid w:val="006B7DDE"/>
    <w:rsid w:val="006C0E9F"/>
    <w:rsid w:val="006C26D1"/>
    <w:rsid w:val="006D13CD"/>
    <w:rsid w:val="006D3E79"/>
    <w:rsid w:val="006D4CC5"/>
    <w:rsid w:val="006D4E3A"/>
    <w:rsid w:val="006D52FE"/>
    <w:rsid w:val="006D7F85"/>
    <w:rsid w:val="006E3232"/>
    <w:rsid w:val="006E69B9"/>
    <w:rsid w:val="006E7BBD"/>
    <w:rsid w:val="006E7E78"/>
    <w:rsid w:val="006F2AB7"/>
    <w:rsid w:val="006F52FA"/>
    <w:rsid w:val="006F6F88"/>
    <w:rsid w:val="007002D3"/>
    <w:rsid w:val="00704ADB"/>
    <w:rsid w:val="007078B5"/>
    <w:rsid w:val="00707C00"/>
    <w:rsid w:val="00710A8B"/>
    <w:rsid w:val="00715687"/>
    <w:rsid w:val="00717A66"/>
    <w:rsid w:val="00717AC2"/>
    <w:rsid w:val="00717FF4"/>
    <w:rsid w:val="0072162A"/>
    <w:rsid w:val="00722D96"/>
    <w:rsid w:val="007253C8"/>
    <w:rsid w:val="00735656"/>
    <w:rsid w:val="00736788"/>
    <w:rsid w:val="007370B3"/>
    <w:rsid w:val="0074367D"/>
    <w:rsid w:val="0074369C"/>
    <w:rsid w:val="00745209"/>
    <w:rsid w:val="0075069D"/>
    <w:rsid w:val="0075143F"/>
    <w:rsid w:val="0075308A"/>
    <w:rsid w:val="00754ECB"/>
    <w:rsid w:val="00754FB7"/>
    <w:rsid w:val="007567FF"/>
    <w:rsid w:val="00762B70"/>
    <w:rsid w:val="0076590F"/>
    <w:rsid w:val="00766015"/>
    <w:rsid w:val="00771854"/>
    <w:rsid w:val="00772B6E"/>
    <w:rsid w:val="007749C8"/>
    <w:rsid w:val="00781411"/>
    <w:rsid w:val="00781F86"/>
    <w:rsid w:val="00782E24"/>
    <w:rsid w:val="007832BE"/>
    <w:rsid w:val="00783549"/>
    <w:rsid w:val="00785101"/>
    <w:rsid w:val="00786396"/>
    <w:rsid w:val="007863FF"/>
    <w:rsid w:val="007869A2"/>
    <w:rsid w:val="0078743F"/>
    <w:rsid w:val="00787F43"/>
    <w:rsid w:val="007921EE"/>
    <w:rsid w:val="00796065"/>
    <w:rsid w:val="007A0F71"/>
    <w:rsid w:val="007A7B5A"/>
    <w:rsid w:val="007B368C"/>
    <w:rsid w:val="007C4E8A"/>
    <w:rsid w:val="007C6E63"/>
    <w:rsid w:val="007C71A5"/>
    <w:rsid w:val="007C7877"/>
    <w:rsid w:val="007D28EB"/>
    <w:rsid w:val="007D2BE2"/>
    <w:rsid w:val="007E23E6"/>
    <w:rsid w:val="007E3C44"/>
    <w:rsid w:val="007E444B"/>
    <w:rsid w:val="007F0F88"/>
    <w:rsid w:val="007F43BC"/>
    <w:rsid w:val="007F4592"/>
    <w:rsid w:val="007F4D5D"/>
    <w:rsid w:val="007F5A33"/>
    <w:rsid w:val="00807B33"/>
    <w:rsid w:val="00810D68"/>
    <w:rsid w:val="00813F21"/>
    <w:rsid w:val="00814AB0"/>
    <w:rsid w:val="00814B1F"/>
    <w:rsid w:val="00815019"/>
    <w:rsid w:val="00823C05"/>
    <w:rsid w:val="00824A7C"/>
    <w:rsid w:val="0083343E"/>
    <w:rsid w:val="00834036"/>
    <w:rsid w:val="008341FB"/>
    <w:rsid w:val="0083526C"/>
    <w:rsid w:val="008378BB"/>
    <w:rsid w:val="00840ED2"/>
    <w:rsid w:val="008414D3"/>
    <w:rsid w:val="0085260D"/>
    <w:rsid w:val="00853A9A"/>
    <w:rsid w:val="008542AF"/>
    <w:rsid w:val="00854730"/>
    <w:rsid w:val="00856335"/>
    <w:rsid w:val="0086165E"/>
    <w:rsid w:val="00863016"/>
    <w:rsid w:val="00864BFB"/>
    <w:rsid w:val="00864DA9"/>
    <w:rsid w:val="008663C7"/>
    <w:rsid w:val="0086779E"/>
    <w:rsid w:val="008703A0"/>
    <w:rsid w:val="008706EF"/>
    <w:rsid w:val="00871459"/>
    <w:rsid w:val="008749A6"/>
    <w:rsid w:val="00874BCC"/>
    <w:rsid w:val="00875C6E"/>
    <w:rsid w:val="00875E80"/>
    <w:rsid w:val="008847C8"/>
    <w:rsid w:val="00891782"/>
    <w:rsid w:val="008950DB"/>
    <w:rsid w:val="00897273"/>
    <w:rsid w:val="008A560E"/>
    <w:rsid w:val="008A7BF0"/>
    <w:rsid w:val="008B3941"/>
    <w:rsid w:val="008B5B06"/>
    <w:rsid w:val="008B7257"/>
    <w:rsid w:val="008B79FB"/>
    <w:rsid w:val="008C11AA"/>
    <w:rsid w:val="008C2D95"/>
    <w:rsid w:val="008D0545"/>
    <w:rsid w:val="008D055A"/>
    <w:rsid w:val="008D1BDC"/>
    <w:rsid w:val="008D35A7"/>
    <w:rsid w:val="008D48E5"/>
    <w:rsid w:val="008D5CE2"/>
    <w:rsid w:val="008E0FC0"/>
    <w:rsid w:val="008E30B9"/>
    <w:rsid w:val="008E5480"/>
    <w:rsid w:val="008E7E72"/>
    <w:rsid w:val="008F2395"/>
    <w:rsid w:val="008F4698"/>
    <w:rsid w:val="008F5352"/>
    <w:rsid w:val="008F63A5"/>
    <w:rsid w:val="008F6D12"/>
    <w:rsid w:val="008F6EF8"/>
    <w:rsid w:val="00902A41"/>
    <w:rsid w:val="009038BD"/>
    <w:rsid w:val="009072A4"/>
    <w:rsid w:val="00910820"/>
    <w:rsid w:val="0091135D"/>
    <w:rsid w:val="00916E76"/>
    <w:rsid w:val="00920BE7"/>
    <w:rsid w:val="00920C5A"/>
    <w:rsid w:val="00921EF8"/>
    <w:rsid w:val="00922813"/>
    <w:rsid w:val="00922FDA"/>
    <w:rsid w:val="0092633B"/>
    <w:rsid w:val="0092657D"/>
    <w:rsid w:val="00927BE0"/>
    <w:rsid w:val="009316D2"/>
    <w:rsid w:val="009324BC"/>
    <w:rsid w:val="009332A8"/>
    <w:rsid w:val="00936F93"/>
    <w:rsid w:val="00937441"/>
    <w:rsid w:val="00943301"/>
    <w:rsid w:val="0095062A"/>
    <w:rsid w:val="00950C3C"/>
    <w:rsid w:val="00950F2E"/>
    <w:rsid w:val="009523AF"/>
    <w:rsid w:val="00955664"/>
    <w:rsid w:val="00957B36"/>
    <w:rsid w:val="00961B5F"/>
    <w:rsid w:val="00962FF5"/>
    <w:rsid w:val="00971DA3"/>
    <w:rsid w:val="00974D22"/>
    <w:rsid w:val="009755DC"/>
    <w:rsid w:val="00976094"/>
    <w:rsid w:val="00977124"/>
    <w:rsid w:val="00980259"/>
    <w:rsid w:val="00981FFC"/>
    <w:rsid w:val="009866BD"/>
    <w:rsid w:val="00990818"/>
    <w:rsid w:val="00992D5D"/>
    <w:rsid w:val="00994DFE"/>
    <w:rsid w:val="00995C5B"/>
    <w:rsid w:val="00996086"/>
    <w:rsid w:val="009A1B8C"/>
    <w:rsid w:val="009A39AF"/>
    <w:rsid w:val="009A4C62"/>
    <w:rsid w:val="009A6A0B"/>
    <w:rsid w:val="009B1663"/>
    <w:rsid w:val="009B544E"/>
    <w:rsid w:val="009B7BF6"/>
    <w:rsid w:val="009C0A0B"/>
    <w:rsid w:val="009C0AF8"/>
    <w:rsid w:val="009C0D4B"/>
    <w:rsid w:val="009C3706"/>
    <w:rsid w:val="009C7D2C"/>
    <w:rsid w:val="009D39C4"/>
    <w:rsid w:val="009D3CD2"/>
    <w:rsid w:val="009D5396"/>
    <w:rsid w:val="009E185A"/>
    <w:rsid w:val="009E3CB2"/>
    <w:rsid w:val="009E5107"/>
    <w:rsid w:val="009F0C72"/>
    <w:rsid w:val="009F715D"/>
    <w:rsid w:val="00A004BE"/>
    <w:rsid w:val="00A00967"/>
    <w:rsid w:val="00A02117"/>
    <w:rsid w:val="00A02757"/>
    <w:rsid w:val="00A03DCC"/>
    <w:rsid w:val="00A05ED8"/>
    <w:rsid w:val="00A06E6F"/>
    <w:rsid w:val="00A105ED"/>
    <w:rsid w:val="00A1319E"/>
    <w:rsid w:val="00A16343"/>
    <w:rsid w:val="00A17A5E"/>
    <w:rsid w:val="00A23B58"/>
    <w:rsid w:val="00A24F69"/>
    <w:rsid w:val="00A2763D"/>
    <w:rsid w:val="00A30F62"/>
    <w:rsid w:val="00A37580"/>
    <w:rsid w:val="00A37C58"/>
    <w:rsid w:val="00A4062C"/>
    <w:rsid w:val="00A42CD1"/>
    <w:rsid w:val="00A42FB5"/>
    <w:rsid w:val="00A47800"/>
    <w:rsid w:val="00A522AF"/>
    <w:rsid w:val="00A530EB"/>
    <w:rsid w:val="00A5572B"/>
    <w:rsid w:val="00A6049B"/>
    <w:rsid w:val="00A629E7"/>
    <w:rsid w:val="00A64890"/>
    <w:rsid w:val="00A67C10"/>
    <w:rsid w:val="00A67F32"/>
    <w:rsid w:val="00A83822"/>
    <w:rsid w:val="00A850AC"/>
    <w:rsid w:val="00A85CDE"/>
    <w:rsid w:val="00A9175A"/>
    <w:rsid w:val="00A91944"/>
    <w:rsid w:val="00A93402"/>
    <w:rsid w:val="00A94087"/>
    <w:rsid w:val="00AA4D9B"/>
    <w:rsid w:val="00AA6E5C"/>
    <w:rsid w:val="00AA6F8A"/>
    <w:rsid w:val="00AA7ED5"/>
    <w:rsid w:val="00AB370C"/>
    <w:rsid w:val="00AB4213"/>
    <w:rsid w:val="00AB50C9"/>
    <w:rsid w:val="00AC3438"/>
    <w:rsid w:val="00AC3569"/>
    <w:rsid w:val="00AC6E74"/>
    <w:rsid w:val="00AC7802"/>
    <w:rsid w:val="00AD08F7"/>
    <w:rsid w:val="00AE3845"/>
    <w:rsid w:val="00AE616C"/>
    <w:rsid w:val="00AF0605"/>
    <w:rsid w:val="00AF0A73"/>
    <w:rsid w:val="00AF66E9"/>
    <w:rsid w:val="00AF6FB0"/>
    <w:rsid w:val="00AF780B"/>
    <w:rsid w:val="00B00E1D"/>
    <w:rsid w:val="00B016FA"/>
    <w:rsid w:val="00B01C36"/>
    <w:rsid w:val="00B02F8A"/>
    <w:rsid w:val="00B1168E"/>
    <w:rsid w:val="00B12EED"/>
    <w:rsid w:val="00B13314"/>
    <w:rsid w:val="00B1629B"/>
    <w:rsid w:val="00B22771"/>
    <w:rsid w:val="00B2300D"/>
    <w:rsid w:val="00B23237"/>
    <w:rsid w:val="00B3002D"/>
    <w:rsid w:val="00B31A4C"/>
    <w:rsid w:val="00B32C92"/>
    <w:rsid w:val="00B43419"/>
    <w:rsid w:val="00B45474"/>
    <w:rsid w:val="00B47333"/>
    <w:rsid w:val="00B53781"/>
    <w:rsid w:val="00B544CD"/>
    <w:rsid w:val="00B54F04"/>
    <w:rsid w:val="00B65758"/>
    <w:rsid w:val="00B659F0"/>
    <w:rsid w:val="00B675DB"/>
    <w:rsid w:val="00B6789B"/>
    <w:rsid w:val="00B70006"/>
    <w:rsid w:val="00B7120A"/>
    <w:rsid w:val="00B77D8D"/>
    <w:rsid w:val="00B82D03"/>
    <w:rsid w:val="00B82F4D"/>
    <w:rsid w:val="00B84692"/>
    <w:rsid w:val="00B8539B"/>
    <w:rsid w:val="00B90085"/>
    <w:rsid w:val="00B90E36"/>
    <w:rsid w:val="00BA04F6"/>
    <w:rsid w:val="00BA2AA8"/>
    <w:rsid w:val="00BA31C7"/>
    <w:rsid w:val="00BA77BF"/>
    <w:rsid w:val="00BB06CE"/>
    <w:rsid w:val="00BB087F"/>
    <w:rsid w:val="00BB1832"/>
    <w:rsid w:val="00BB271B"/>
    <w:rsid w:val="00BB48BB"/>
    <w:rsid w:val="00BB64EF"/>
    <w:rsid w:val="00BC30CD"/>
    <w:rsid w:val="00BC35A9"/>
    <w:rsid w:val="00BC4256"/>
    <w:rsid w:val="00BC48A9"/>
    <w:rsid w:val="00BC7F8D"/>
    <w:rsid w:val="00BD7CCA"/>
    <w:rsid w:val="00BE289A"/>
    <w:rsid w:val="00BE49A7"/>
    <w:rsid w:val="00BF2A00"/>
    <w:rsid w:val="00BF3963"/>
    <w:rsid w:val="00BF40B0"/>
    <w:rsid w:val="00BF587F"/>
    <w:rsid w:val="00BF5E4F"/>
    <w:rsid w:val="00C010D4"/>
    <w:rsid w:val="00C03601"/>
    <w:rsid w:val="00C0365F"/>
    <w:rsid w:val="00C042DF"/>
    <w:rsid w:val="00C06439"/>
    <w:rsid w:val="00C06DBF"/>
    <w:rsid w:val="00C111A8"/>
    <w:rsid w:val="00C1521F"/>
    <w:rsid w:val="00C20A10"/>
    <w:rsid w:val="00C22FCA"/>
    <w:rsid w:val="00C310B5"/>
    <w:rsid w:val="00C312E7"/>
    <w:rsid w:val="00C31B32"/>
    <w:rsid w:val="00C35825"/>
    <w:rsid w:val="00C35DAF"/>
    <w:rsid w:val="00C52BC2"/>
    <w:rsid w:val="00C5405C"/>
    <w:rsid w:val="00C56BB7"/>
    <w:rsid w:val="00C579EA"/>
    <w:rsid w:val="00C63A49"/>
    <w:rsid w:val="00C63D45"/>
    <w:rsid w:val="00C64FC7"/>
    <w:rsid w:val="00C6505D"/>
    <w:rsid w:val="00C675FD"/>
    <w:rsid w:val="00C72F85"/>
    <w:rsid w:val="00C73AAD"/>
    <w:rsid w:val="00C75682"/>
    <w:rsid w:val="00C76BE4"/>
    <w:rsid w:val="00C80786"/>
    <w:rsid w:val="00C82A9B"/>
    <w:rsid w:val="00C84917"/>
    <w:rsid w:val="00C8496F"/>
    <w:rsid w:val="00C91ED0"/>
    <w:rsid w:val="00C93FC7"/>
    <w:rsid w:val="00C97A49"/>
    <w:rsid w:val="00CA0B68"/>
    <w:rsid w:val="00CA38E8"/>
    <w:rsid w:val="00CA51D9"/>
    <w:rsid w:val="00CA6DBA"/>
    <w:rsid w:val="00CB39B7"/>
    <w:rsid w:val="00CB6CA8"/>
    <w:rsid w:val="00CC0249"/>
    <w:rsid w:val="00CC1528"/>
    <w:rsid w:val="00CC2D60"/>
    <w:rsid w:val="00CD2763"/>
    <w:rsid w:val="00CD6F6C"/>
    <w:rsid w:val="00CE1834"/>
    <w:rsid w:val="00CE374A"/>
    <w:rsid w:val="00CE384C"/>
    <w:rsid w:val="00CE40C4"/>
    <w:rsid w:val="00CF3A2B"/>
    <w:rsid w:val="00CF45EB"/>
    <w:rsid w:val="00D03BD5"/>
    <w:rsid w:val="00D0640A"/>
    <w:rsid w:val="00D07BD5"/>
    <w:rsid w:val="00D07E4E"/>
    <w:rsid w:val="00D12C92"/>
    <w:rsid w:val="00D23B98"/>
    <w:rsid w:val="00D278A2"/>
    <w:rsid w:val="00D30F4E"/>
    <w:rsid w:val="00D31325"/>
    <w:rsid w:val="00D31A63"/>
    <w:rsid w:val="00D34A5D"/>
    <w:rsid w:val="00D368E1"/>
    <w:rsid w:val="00D40129"/>
    <w:rsid w:val="00D4414D"/>
    <w:rsid w:val="00D5044F"/>
    <w:rsid w:val="00D5379B"/>
    <w:rsid w:val="00D560FB"/>
    <w:rsid w:val="00D6144F"/>
    <w:rsid w:val="00D631AD"/>
    <w:rsid w:val="00D633D2"/>
    <w:rsid w:val="00D64FEC"/>
    <w:rsid w:val="00D66E01"/>
    <w:rsid w:val="00D674E0"/>
    <w:rsid w:val="00D67835"/>
    <w:rsid w:val="00D67C17"/>
    <w:rsid w:val="00D71090"/>
    <w:rsid w:val="00D75E53"/>
    <w:rsid w:val="00D7714D"/>
    <w:rsid w:val="00D772C8"/>
    <w:rsid w:val="00D82575"/>
    <w:rsid w:val="00D84D1C"/>
    <w:rsid w:val="00D8651E"/>
    <w:rsid w:val="00D8653F"/>
    <w:rsid w:val="00D86633"/>
    <w:rsid w:val="00D91A9E"/>
    <w:rsid w:val="00D93FAA"/>
    <w:rsid w:val="00D9684F"/>
    <w:rsid w:val="00DA0F4D"/>
    <w:rsid w:val="00DA34EE"/>
    <w:rsid w:val="00DA37E5"/>
    <w:rsid w:val="00DB1BB7"/>
    <w:rsid w:val="00DB2444"/>
    <w:rsid w:val="00DC183A"/>
    <w:rsid w:val="00DC25EC"/>
    <w:rsid w:val="00DC2C5A"/>
    <w:rsid w:val="00DC360A"/>
    <w:rsid w:val="00DC6C49"/>
    <w:rsid w:val="00DC7361"/>
    <w:rsid w:val="00DD00BB"/>
    <w:rsid w:val="00DD02A6"/>
    <w:rsid w:val="00DD2AAF"/>
    <w:rsid w:val="00DD3B8F"/>
    <w:rsid w:val="00DE4D23"/>
    <w:rsid w:val="00DE6787"/>
    <w:rsid w:val="00DF1167"/>
    <w:rsid w:val="00DF29C2"/>
    <w:rsid w:val="00DF7CA2"/>
    <w:rsid w:val="00E0023B"/>
    <w:rsid w:val="00E02DB3"/>
    <w:rsid w:val="00E07C2F"/>
    <w:rsid w:val="00E107F6"/>
    <w:rsid w:val="00E11E56"/>
    <w:rsid w:val="00E12591"/>
    <w:rsid w:val="00E1293D"/>
    <w:rsid w:val="00E12BE6"/>
    <w:rsid w:val="00E2318D"/>
    <w:rsid w:val="00E23499"/>
    <w:rsid w:val="00E23847"/>
    <w:rsid w:val="00E25AE1"/>
    <w:rsid w:val="00E262F0"/>
    <w:rsid w:val="00E30015"/>
    <w:rsid w:val="00E30BEF"/>
    <w:rsid w:val="00E34723"/>
    <w:rsid w:val="00E37B56"/>
    <w:rsid w:val="00E37F91"/>
    <w:rsid w:val="00E40855"/>
    <w:rsid w:val="00E47898"/>
    <w:rsid w:val="00E55996"/>
    <w:rsid w:val="00E5624F"/>
    <w:rsid w:val="00E569C6"/>
    <w:rsid w:val="00E72726"/>
    <w:rsid w:val="00E727A3"/>
    <w:rsid w:val="00E7403F"/>
    <w:rsid w:val="00E74B64"/>
    <w:rsid w:val="00E751C2"/>
    <w:rsid w:val="00E7696A"/>
    <w:rsid w:val="00E77B86"/>
    <w:rsid w:val="00E80D26"/>
    <w:rsid w:val="00E83AC1"/>
    <w:rsid w:val="00E83B86"/>
    <w:rsid w:val="00E9039E"/>
    <w:rsid w:val="00E93ECE"/>
    <w:rsid w:val="00E94255"/>
    <w:rsid w:val="00EA23EF"/>
    <w:rsid w:val="00EA5465"/>
    <w:rsid w:val="00EA5A8D"/>
    <w:rsid w:val="00EB3539"/>
    <w:rsid w:val="00EC03B7"/>
    <w:rsid w:val="00EC0DEC"/>
    <w:rsid w:val="00ED3EF0"/>
    <w:rsid w:val="00ED497C"/>
    <w:rsid w:val="00ED5529"/>
    <w:rsid w:val="00EE32E2"/>
    <w:rsid w:val="00EE37C7"/>
    <w:rsid w:val="00EF3D82"/>
    <w:rsid w:val="00EF5ED1"/>
    <w:rsid w:val="00EF6804"/>
    <w:rsid w:val="00EF7501"/>
    <w:rsid w:val="00EF78B6"/>
    <w:rsid w:val="00F1282F"/>
    <w:rsid w:val="00F1601A"/>
    <w:rsid w:val="00F17711"/>
    <w:rsid w:val="00F20069"/>
    <w:rsid w:val="00F22E46"/>
    <w:rsid w:val="00F23267"/>
    <w:rsid w:val="00F30907"/>
    <w:rsid w:val="00F30F54"/>
    <w:rsid w:val="00F34743"/>
    <w:rsid w:val="00F35BF7"/>
    <w:rsid w:val="00F37773"/>
    <w:rsid w:val="00F40D94"/>
    <w:rsid w:val="00F431D2"/>
    <w:rsid w:val="00F440B3"/>
    <w:rsid w:val="00F44A53"/>
    <w:rsid w:val="00F45080"/>
    <w:rsid w:val="00F50503"/>
    <w:rsid w:val="00F56292"/>
    <w:rsid w:val="00F67E00"/>
    <w:rsid w:val="00F73CDC"/>
    <w:rsid w:val="00F7691A"/>
    <w:rsid w:val="00F77899"/>
    <w:rsid w:val="00F80A22"/>
    <w:rsid w:val="00F81EB6"/>
    <w:rsid w:val="00F857E4"/>
    <w:rsid w:val="00F86975"/>
    <w:rsid w:val="00F86C98"/>
    <w:rsid w:val="00F876BD"/>
    <w:rsid w:val="00F87A87"/>
    <w:rsid w:val="00F91087"/>
    <w:rsid w:val="00F91F35"/>
    <w:rsid w:val="00F953D0"/>
    <w:rsid w:val="00F96A51"/>
    <w:rsid w:val="00F97A9B"/>
    <w:rsid w:val="00FA22E0"/>
    <w:rsid w:val="00FB102D"/>
    <w:rsid w:val="00FB30E6"/>
    <w:rsid w:val="00FB5EB0"/>
    <w:rsid w:val="00FC59B4"/>
    <w:rsid w:val="00FD0E74"/>
    <w:rsid w:val="00FD34DC"/>
    <w:rsid w:val="00FD36CB"/>
    <w:rsid w:val="00FD5190"/>
    <w:rsid w:val="00FD5674"/>
    <w:rsid w:val="00FE47A9"/>
    <w:rsid w:val="00FE729B"/>
    <w:rsid w:val="00FF0681"/>
    <w:rsid w:val="00FF2C5D"/>
    <w:rsid w:val="00FF79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3" type="connector" idref="#_x0000_s1469"/>
        <o:r id="V:Rule14" type="connector" idref="#_x0000_s1427"/>
        <o:r id="V:Rule15" type="connector" idref="#_x0000_s1431"/>
        <o:r id="V:Rule16" type="connector" idref="#_x0000_s1432"/>
        <o:r id="V:Rule17" type="connector" idref="#_x0000_s1471"/>
        <o:r id="V:Rule18" type="connector" idref="#_x0000_s1429"/>
        <o:r id="V:Rule19" type="connector" idref="#_x0000_s1430"/>
        <o:r id="V:Rule20" type="connector" idref="#_x0000_s1470"/>
        <o:r id="V:Rule21" type="connector" idref="#_x0000_s1433"/>
        <o:r id="V:Rule22" type="connector" idref="#_x0000_s1434"/>
        <o:r id="V:Rule23" type="connector" idref="#_x0000_s1468"/>
        <o:r id="V:Rule24" type="connector" idref="#_x0000_s14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1F35"/>
    <w:pPr>
      <w:suppressAutoHyphens/>
    </w:pPr>
    <w:rPr>
      <w:rFonts w:ascii="Times New Roman" w:eastAsia="Times New Roman" w:hAnsi="Times New Roman"/>
      <w:sz w:val="24"/>
      <w:szCs w:val="24"/>
      <w:lang w:eastAsia="ar-SA"/>
    </w:rPr>
  </w:style>
  <w:style w:type="paragraph" w:styleId="Nagwek4">
    <w:name w:val="heading 4"/>
    <w:basedOn w:val="Normalny"/>
    <w:next w:val="Normalny"/>
    <w:link w:val="Nagwek4Znak"/>
    <w:qFormat/>
    <w:rsid w:val="005B2212"/>
    <w:pPr>
      <w:keepNext/>
      <w:suppressAutoHyphens w:val="0"/>
      <w:spacing w:before="240" w:after="60"/>
      <w:ind w:left="1728" w:hanging="648"/>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045E95"/>
    <w:pPr>
      <w:spacing w:before="280" w:after="280"/>
    </w:pPr>
    <w:rPr>
      <w:rFonts w:ascii="Arial Unicode MS" w:eastAsia="Arial Unicode MS" w:hAnsi="Arial Unicode MS" w:cs="Arial Unicode MS"/>
    </w:rPr>
  </w:style>
  <w:style w:type="paragraph" w:customStyle="1" w:styleId="Zawartotabeli">
    <w:name w:val="Zawarto?? tabeli"/>
    <w:basedOn w:val="Normalny"/>
    <w:rsid w:val="00815019"/>
    <w:pPr>
      <w:suppressLineNumbers/>
    </w:pPr>
  </w:style>
  <w:style w:type="paragraph" w:customStyle="1" w:styleId="NormalnyWeb1">
    <w:name w:val="Normalny (Web)1"/>
    <w:basedOn w:val="Normalny"/>
    <w:rsid w:val="00E37B56"/>
    <w:pPr>
      <w:spacing w:before="280" w:after="280"/>
    </w:pPr>
    <w:rPr>
      <w:rFonts w:ascii="Arial Unicode MS" w:hAnsi="Arial Unicode MS"/>
    </w:rPr>
  </w:style>
  <w:style w:type="paragraph" w:customStyle="1" w:styleId="Tekstpodstawowywcity2">
    <w:name w:val="Tekst podstawowy wci?ty 2"/>
    <w:basedOn w:val="Normalny"/>
    <w:rsid w:val="00E37B56"/>
    <w:pPr>
      <w:spacing w:after="120" w:line="480" w:lineRule="auto"/>
      <w:ind w:left="283"/>
    </w:pPr>
  </w:style>
  <w:style w:type="paragraph" w:styleId="Tekstdymka">
    <w:name w:val="Balloon Text"/>
    <w:basedOn w:val="Normalny"/>
    <w:link w:val="TekstdymkaZnak"/>
    <w:uiPriority w:val="99"/>
    <w:semiHidden/>
    <w:unhideWhenUsed/>
    <w:rsid w:val="00E23847"/>
    <w:rPr>
      <w:rFonts w:ascii="Tahoma" w:hAnsi="Tahoma"/>
      <w:sz w:val="16"/>
      <w:szCs w:val="16"/>
    </w:rPr>
  </w:style>
  <w:style w:type="character" w:customStyle="1" w:styleId="TekstdymkaZnak">
    <w:name w:val="Tekst dymka Znak"/>
    <w:link w:val="Tekstdymka"/>
    <w:uiPriority w:val="99"/>
    <w:semiHidden/>
    <w:rsid w:val="00E23847"/>
    <w:rPr>
      <w:rFonts w:ascii="Tahoma" w:eastAsia="Times New Roman" w:hAnsi="Tahoma" w:cs="Tahoma"/>
      <w:sz w:val="16"/>
      <w:szCs w:val="16"/>
      <w:lang w:eastAsia="ar-SA"/>
    </w:rPr>
  </w:style>
  <w:style w:type="paragraph" w:styleId="Tekstpodstawowy">
    <w:name w:val="Body Text"/>
    <w:basedOn w:val="Normalny"/>
    <w:link w:val="TekstpodstawowyZnak"/>
    <w:semiHidden/>
    <w:rsid w:val="00E23847"/>
    <w:pPr>
      <w:spacing w:after="120"/>
    </w:pPr>
  </w:style>
  <w:style w:type="character" w:customStyle="1" w:styleId="TekstpodstawowyZnak">
    <w:name w:val="Tekst podstawowy Znak"/>
    <w:link w:val="Tekstpodstawowy"/>
    <w:semiHidden/>
    <w:rsid w:val="00E23847"/>
    <w:rPr>
      <w:rFonts w:ascii="Times New Roman" w:eastAsia="Times New Roman" w:hAnsi="Times New Roman"/>
      <w:sz w:val="24"/>
      <w:szCs w:val="24"/>
      <w:lang w:eastAsia="ar-SA"/>
    </w:rPr>
  </w:style>
  <w:style w:type="paragraph" w:customStyle="1" w:styleId="NormalnyWeb2">
    <w:name w:val="Normalny (Web)2"/>
    <w:basedOn w:val="Normalny"/>
    <w:rsid w:val="00E23847"/>
    <w:pPr>
      <w:spacing w:before="280" w:after="280"/>
    </w:pPr>
    <w:rPr>
      <w:rFonts w:ascii="Arial Unicode MS" w:hAnsi="Arial Unicode MS"/>
    </w:rPr>
  </w:style>
  <w:style w:type="paragraph" w:customStyle="1" w:styleId="NormalnyWeb3">
    <w:name w:val="Normalny (Web)3"/>
    <w:basedOn w:val="Normalny"/>
    <w:rsid w:val="00422761"/>
    <w:pPr>
      <w:spacing w:before="280" w:after="280"/>
    </w:pPr>
    <w:rPr>
      <w:rFonts w:ascii="Arial Unicode MS" w:hAnsi="Arial Unicode MS"/>
    </w:rPr>
  </w:style>
  <w:style w:type="character" w:customStyle="1" w:styleId="Znakiprzypiswdolnych">
    <w:name w:val="Znaki przypisów dolnych"/>
    <w:rsid w:val="00781411"/>
    <w:rPr>
      <w:vertAlign w:val="superscript"/>
    </w:rPr>
  </w:style>
  <w:style w:type="paragraph" w:customStyle="1" w:styleId="Tekstpodstawowy21">
    <w:name w:val="Tekst podstawowy 21"/>
    <w:basedOn w:val="Normalny"/>
    <w:rsid w:val="00781411"/>
    <w:pPr>
      <w:spacing w:after="120" w:line="480" w:lineRule="auto"/>
    </w:pPr>
  </w:style>
  <w:style w:type="paragraph" w:styleId="Tekstprzypisukocowego">
    <w:name w:val="endnote text"/>
    <w:basedOn w:val="Normalny"/>
    <w:link w:val="TekstprzypisukocowegoZnak"/>
    <w:semiHidden/>
    <w:rsid w:val="00781411"/>
    <w:rPr>
      <w:sz w:val="20"/>
    </w:rPr>
  </w:style>
  <w:style w:type="character" w:customStyle="1" w:styleId="TekstprzypisukocowegoZnak">
    <w:name w:val="Tekst przypisu końcowego Znak"/>
    <w:link w:val="Tekstprzypisukocowego"/>
    <w:semiHidden/>
    <w:rsid w:val="00781411"/>
    <w:rPr>
      <w:rFonts w:ascii="Times New Roman" w:eastAsia="Times New Roman" w:hAnsi="Times New Roman"/>
      <w:szCs w:val="24"/>
      <w:lang w:eastAsia="ar-SA"/>
    </w:rPr>
  </w:style>
  <w:style w:type="paragraph" w:customStyle="1" w:styleId="StylTekstpodstawowyWyjustowanyInterlinia15wiersza">
    <w:name w:val="Styl Tekst podstawowy + Wyjustowany Interlinia:  15 wiersza"/>
    <w:basedOn w:val="Tekstpodstawowy"/>
    <w:rsid w:val="00781411"/>
    <w:pPr>
      <w:spacing w:before="40" w:after="60" w:line="360" w:lineRule="auto"/>
    </w:pPr>
  </w:style>
  <w:style w:type="paragraph" w:customStyle="1" w:styleId="Tekstpodstawowy22">
    <w:name w:val="Tekst podstawowy 22"/>
    <w:basedOn w:val="Normalny"/>
    <w:rsid w:val="00215833"/>
    <w:pPr>
      <w:spacing w:after="120" w:line="480" w:lineRule="auto"/>
    </w:pPr>
  </w:style>
  <w:style w:type="paragraph" w:customStyle="1" w:styleId="NormalnyWeb4">
    <w:name w:val="Normalny (Web)4"/>
    <w:basedOn w:val="Normalny"/>
    <w:rsid w:val="00215833"/>
    <w:pPr>
      <w:spacing w:before="280" w:after="280"/>
    </w:pPr>
    <w:rPr>
      <w:rFonts w:ascii="Arial Unicode MS" w:hAnsi="Arial Unicode MS"/>
    </w:rPr>
  </w:style>
  <w:style w:type="paragraph" w:customStyle="1" w:styleId="Zawartotabeli0">
    <w:name w:val="Zawartość tabeli"/>
    <w:basedOn w:val="Normalny"/>
    <w:rsid w:val="00A6049B"/>
    <w:pPr>
      <w:suppressLineNumbers/>
    </w:pPr>
  </w:style>
  <w:style w:type="character" w:styleId="Numerstrony">
    <w:name w:val="page number"/>
    <w:basedOn w:val="Domylnaczcionkaakapitu"/>
    <w:semiHidden/>
    <w:rsid w:val="00C84917"/>
  </w:style>
  <w:style w:type="paragraph" w:styleId="Stopka">
    <w:name w:val="footer"/>
    <w:basedOn w:val="Normalny"/>
    <w:link w:val="StopkaZnak"/>
    <w:uiPriority w:val="99"/>
    <w:rsid w:val="00C84917"/>
    <w:pPr>
      <w:suppressLineNumbers/>
      <w:tabs>
        <w:tab w:val="center" w:pos="4702"/>
        <w:tab w:val="right" w:pos="9404"/>
      </w:tabs>
    </w:pPr>
  </w:style>
  <w:style w:type="character" w:customStyle="1" w:styleId="StopkaZnak">
    <w:name w:val="Stopka Znak"/>
    <w:link w:val="Stopka"/>
    <w:uiPriority w:val="99"/>
    <w:rsid w:val="00C84917"/>
    <w:rPr>
      <w:rFonts w:ascii="Times New Roman" w:eastAsia="Times New Roman" w:hAnsi="Times New Roman"/>
      <w:sz w:val="24"/>
      <w:szCs w:val="24"/>
      <w:lang w:eastAsia="ar-SA"/>
    </w:rPr>
  </w:style>
  <w:style w:type="character" w:customStyle="1" w:styleId="Nagwek4Znak">
    <w:name w:val="Nagłówek 4 Znak"/>
    <w:link w:val="Nagwek4"/>
    <w:rsid w:val="005B2212"/>
    <w:rPr>
      <w:rFonts w:ascii="Times New Roman" w:eastAsia="Times New Roman" w:hAnsi="Times New Roman"/>
      <w:b/>
      <w:bCs/>
      <w:sz w:val="28"/>
      <w:szCs w:val="28"/>
      <w:lang w:eastAsia="ar-SA"/>
    </w:rPr>
  </w:style>
  <w:style w:type="paragraph" w:styleId="Akapitzlist">
    <w:name w:val="List Paragraph"/>
    <w:basedOn w:val="Normalny"/>
    <w:qFormat/>
    <w:rsid w:val="005B2212"/>
    <w:pPr>
      <w:ind w:left="720"/>
      <w:contextualSpacing/>
    </w:pPr>
  </w:style>
  <w:style w:type="paragraph" w:styleId="Nagwek">
    <w:name w:val="header"/>
    <w:basedOn w:val="Normalny"/>
    <w:link w:val="NagwekZnak"/>
    <w:uiPriority w:val="99"/>
    <w:unhideWhenUsed/>
    <w:rsid w:val="00C042DF"/>
    <w:pPr>
      <w:tabs>
        <w:tab w:val="center" w:pos="4536"/>
        <w:tab w:val="right" w:pos="9072"/>
      </w:tabs>
    </w:pPr>
  </w:style>
  <w:style w:type="character" w:customStyle="1" w:styleId="NagwekZnak">
    <w:name w:val="Nagłówek Znak"/>
    <w:link w:val="Nagwek"/>
    <w:uiPriority w:val="99"/>
    <w:rsid w:val="00C042DF"/>
    <w:rPr>
      <w:rFonts w:ascii="Times New Roman" w:eastAsia="Times New Roman" w:hAnsi="Times New Roman"/>
      <w:sz w:val="24"/>
      <w:szCs w:val="24"/>
      <w:lang w:eastAsia="ar-SA"/>
    </w:rPr>
  </w:style>
  <w:style w:type="paragraph" w:customStyle="1" w:styleId="Default">
    <w:name w:val="Default"/>
    <w:basedOn w:val="Normalny"/>
    <w:rsid w:val="004A7D7B"/>
    <w:pPr>
      <w:widowControl w:val="0"/>
      <w:autoSpaceDE w:val="0"/>
    </w:pPr>
    <w:rPr>
      <w:color w:val="000000"/>
      <w:kern w:val="1"/>
    </w:rPr>
  </w:style>
  <w:style w:type="character" w:styleId="Hipercze">
    <w:name w:val="Hyperlink"/>
    <w:uiPriority w:val="99"/>
    <w:rsid w:val="00A16343"/>
    <w:rPr>
      <w:color w:val="000080"/>
      <w:u w:val="single"/>
    </w:rPr>
  </w:style>
  <w:style w:type="character" w:styleId="Uwydatnienie">
    <w:name w:val="Emphasis"/>
    <w:qFormat/>
    <w:rsid w:val="001C5EDB"/>
    <w:rPr>
      <w:i/>
      <w:iCs/>
    </w:rPr>
  </w:style>
  <w:style w:type="paragraph" w:customStyle="1" w:styleId="Tekstpodstawowy31">
    <w:name w:val="Tekst podstawowy 31"/>
    <w:basedOn w:val="Normalny"/>
    <w:rsid w:val="008341FB"/>
    <w:pPr>
      <w:suppressAutoHyphens w:val="0"/>
      <w:spacing w:after="120"/>
    </w:pPr>
    <w:rPr>
      <w:sz w:val="16"/>
      <w:szCs w:val="16"/>
    </w:rPr>
  </w:style>
  <w:style w:type="paragraph" w:customStyle="1" w:styleId="Tekstkomentarza1">
    <w:name w:val="Tekst komentarza1"/>
    <w:basedOn w:val="Normalny"/>
    <w:rsid w:val="008341FB"/>
    <w:pPr>
      <w:suppressAutoHyphens w:val="0"/>
    </w:pPr>
    <w:rPr>
      <w:szCs w:val="20"/>
    </w:rPr>
  </w:style>
  <w:style w:type="character" w:customStyle="1" w:styleId="grame">
    <w:name w:val="grame"/>
    <w:basedOn w:val="Domylnaczcionkaakapitu"/>
    <w:rsid w:val="00F1282F"/>
  </w:style>
  <w:style w:type="paragraph" w:customStyle="1" w:styleId="Legenda1">
    <w:name w:val="Legenda1"/>
    <w:basedOn w:val="Normalny"/>
    <w:next w:val="Normalny"/>
    <w:rsid w:val="00F1282F"/>
    <w:pPr>
      <w:suppressAutoHyphens w:val="0"/>
    </w:pPr>
    <w:rPr>
      <w:i/>
    </w:rPr>
  </w:style>
  <w:style w:type="table" w:styleId="Tabela-Siatka">
    <w:name w:val="Table Grid"/>
    <w:basedOn w:val="Standardowy"/>
    <w:uiPriority w:val="59"/>
    <w:rsid w:val="008B5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E2349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9324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1">
    <w:name w:val="f1"/>
    <w:basedOn w:val="Normalny"/>
    <w:link w:val="f1Znak"/>
    <w:qFormat/>
    <w:rsid w:val="00B12EED"/>
    <w:pPr>
      <w:spacing w:line="360" w:lineRule="auto"/>
      <w:jc w:val="both"/>
    </w:pPr>
    <w:rPr>
      <w:b/>
      <w:bCs/>
    </w:rPr>
  </w:style>
  <w:style w:type="paragraph" w:customStyle="1" w:styleId="f2">
    <w:name w:val="f2"/>
    <w:basedOn w:val="Normalny"/>
    <w:link w:val="f2Znak"/>
    <w:qFormat/>
    <w:rsid w:val="00C675FD"/>
    <w:pPr>
      <w:autoSpaceDE w:val="0"/>
      <w:spacing w:line="360" w:lineRule="auto"/>
      <w:jc w:val="both"/>
    </w:pPr>
  </w:style>
  <w:style w:type="character" w:customStyle="1" w:styleId="f1Znak">
    <w:name w:val="f1 Znak"/>
    <w:link w:val="f1"/>
    <w:rsid w:val="00B12EED"/>
    <w:rPr>
      <w:rFonts w:ascii="Times New Roman" w:eastAsia="Times New Roman" w:hAnsi="Times New Roman"/>
      <w:b/>
      <w:bCs/>
      <w:sz w:val="24"/>
      <w:szCs w:val="24"/>
      <w:lang w:eastAsia="ar-SA"/>
    </w:rPr>
  </w:style>
  <w:style w:type="paragraph" w:customStyle="1" w:styleId="f3">
    <w:name w:val="f3"/>
    <w:basedOn w:val="Normalny"/>
    <w:link w:val="f3Znak"/>
    <w:qFormat/>
    <w:rsid w:val="00041B38"/>
    <w:pPr>
      <w:tabs>
        <w:tab w:val="left" w:pos="5535"/>
      </w:tabs>
      <w:spacing w:line="100" w:lineRule="atLeast"/>
      <w:jc w:val="right"/>
    </w:pPr>
  </w:style>
  <w:style w:type="character" w:customStyle="1" w:styleId="f2Znak">
    <w:name w:val="f2 Znak"/>
    <w:link w:val="f2"/>
    <w:rsid w:val="00C675FD"/>
    <w:rPr>
      <w:rFonts w:ascii="Times New Roman" w:eastAsia="Times New Roman" w:hAnsi="Times New Roman"/>
      <w:sz w:val="24"/>
      <w:szCs w:val="24"/>
      <w:lang w:eastAsia="ar-SA"/>
    </w:rPr>
  </w:style>
  <w:style w:type="paragraph" w:styleId="Spistreci1">
    <w:name w:val="toc 1"/>
    <w:basedOn w:val="Normalny"/>
    <w:next w:val="Normalny"/>
    <w:autoRedefine/>
    <w:uiPriority w:val="39"/>
    <w:unhideWhenUsed/>
    <w:rsid w:val="00B016FA"/>
    <w:pPr>
      <w:spacing w:before="360" w:after="360"/>
    </w:pPr>
    <w:rPr>
      <w:rFonts w:ascii="Calibri" w:hAnsi="Calibri" w:cs="Calibri"/>
      <w:b/>
      <w:bCs/>
      <w:caps/>
      <w:sz w:val="22"/>
      <w:szCs w:val="22"/>
      <w:u w:val="single"/>
    </w:rPr>
  </w:style>
  <w:style w:type="character" w:customStyle="1" w:styleId="f3Znak">
    <w:name w:val="f3 Znak"/>
    <w:link w:val="f3"/>
    <w:rsid w:val="00041B38"/>
    <w:rPr>
      <w:rFonts w:ascii="Times New Roman" w:eastAsia="Times New Roman" w:hAnsi="Times New Roman"/>
      <w:sz w:val="24"/>
      <w:szCs w:val="24"/>
      <w:lang w:eastAsia="ar-SA"/>
    </w:rPr>
  </w:style>
  <w:style w:type="paragraph" w:styleId="Spistreci2">
    <w:name w:val="toc 2"/>
    <w:basedOn w:val="Normalny"/>
    <w:next w:val="Normalny"/>
    <w:autoRedefine/>
    <w:uiPriority w:val="39"/>
    <w:unhideWhenUsed/>
    <w:rsid w:val="00B016FA"/>
    <w:rPr>
      <w:rFonts w:ascii="Calibri" w:hAnsi="Calibri" w:cs="Calibri"/>
      <w:b/>
      <w:bCs/>
      <w:smallCaps/>
      <w:sz w:val="22"/>
      <w:szCs w:val="22"/>
    </w:rPr>
  </w:style>
  <w:style w:type="paragraph" w:styleId="Spistreci3">
    <w:name w:val="toc 3"/>
    <w:basedOn w:val="Normalny"/>
    <w:next w:val="Normalny"/>
    <w:autoRedefine/>
    <w:uiPriority w:val="39"/>
    <w:unhideWhenUsed/>
    <w:rsid w:val="00B016FA"/>
    <w:rPr>
      <w:rFonts w:ascii="Calibri" w:hAnsi="Calibri" w:cs="Calibri"/>
      <w:smallCaps/>
      <w:sz w:val="22"/>
      <w:szCs w:val="22"/>
    </w:rPr>
  </w:style>
  <w:style w:type="paragraph" w:styleId="Spistreci4">
    <w:name w:val="toc 4"/>
    <w:basedOn w:val="Normalny"/>
    <w:next w:val="Normalny"/>
    <w:autoRedefine/>
    <w:uiPriority w:val="39"/>
    <w:unhideWhenUsed/>
    <w:rsid w:val="00B016FA"/>
    <w:rPr>
      <w:rFonts w:ascii="Calibri" w:hAnsi="Calibri" w:cs="Calibri"/>
      <w:sz w:val="22"/>
      <w:szCs w:val="22"/>
    </w:rPr>
  </w:style>
  <w:style w:type="paragraph" w:styleId="Spistreci5">
    <w:name w:val="toc 5"/>
    <w:basedOn w:val="Normalny"/>
    <w:next w:val="Normalny"/>
    <w:autoRedefine/>
    <w:uiPriority w:val="39"/>
    <w:unhideWhenUsed/>
    <w:rsid w:val="00B016FA"/>
    <w:rPr>
      <w:rFonts w:ascii="Calibri" w:hAnsi="Calibri" w:cs="Calibri"/>
      <w:sz w:val="22"/>
      <w:szCs w:val="22"/>
    </w:rPr>
  </w:style>
  <w:style w:type="paragraph" w:styleId="Spistreci6">
    <w:name w:val="toc 6"/>
    <w:basedOn w:val="Normalny"/>
    <w:next w:val="Normalny"/>
    <w:autoRedefine/>
    <w:uiPriority w:val="39"/>
    <w:unhideWhenUsed/>
    <w:rsid w:val="00B016FA"/>
    <w:rPr>
      <w:rFonts w:ascii="Calibri" w:hAnsi="Calibri" w:cs="Calibri"/>
      <w:sz w:val="22"/>
      <w:szCs w:val="22"/>
    </w:rPr>
  </w:style>
  <w:style w:type="paragraph" w:styleId="Spistreci7">
    <w:name w:val="toc 7"/>
    <w:basedOn w:val="Normalny"/>
    <w:next w:val="Normalny"/>
    <w:autoRedefine/>
    <w:uiPriority w:val="39"/>
    <w:unhideWhenUsed/>
    <w:rsid w:val="00B016FA"/>
    <w:rPr>
      <w:rFonts w:ascii="Calibri" w:hAnsi="Calibri" w:cs="Calibri"/>
      <w:sz w:val="22"/>
      <w:szCs w:val="22"/>
    </w:rPr>
  </w:style>
  <w:style w:type="paragraph" w:styleId="Spistreci8">
    <w:name w:val="toc 8"/>
    <w:basedOn w:val="Normalny"/>
    <w:next w:val="Normalny"/>
    <w:autoRedefine/>
    <w:uiPriority w:val="39"/>
    <w:unhideWhenUsed/>
    <w:rsid w:val="00B016FA"/>
    <w:rPr>
      <w:rFonts w:ascii="Calibri" w:hAnsi="Calibri" w:cs="Calibri"/>
      <w:sz w:val="22"/>
      <w:szCs w:val="22"/>
    </w:rPr>
  </w:style>
  <w:style w:type="paragraph" w:styleId="Spistreci9">
    <w:name w:val="toc 9"/>
    <w:basedOn w:val="Normalny"/>
    <w:next w:val="Normalny"/>
    <w:autoRedefine/>
    <w:uiPriority w:val="39"/>
    <w:unhideWhenUsed/>
    <w:rsid w:val="00B016FA"/>
    <w:rPr>
      <w:rFonts w:ascii="Calibri" w:hAnsi="Calibri" w:cs="Calibri"/>
      <w:sz w:val="22"/>
      <w:szCs w:val="22"/>
    </w:rPr>
  </w:style>
  <w:style w:type="character" w:styleId="Odwoaniedokomentarza">
    <w:name w:val="annotation reference"/>
    <w:basedOn w:val="Domylnaczcionkaakapitu"/>
    <w:uiPriority w:val="99"/>
    <w:semiHidden/>
    <w:unhideWhenUsed/>
    <w:rsid w:val="00A23B58"/>
    <w:rPr>
      <w:sz w:val="16"/>
      <w:szCs w:val="16"/>
    </w:rPr>
  </w:style>
  <w:style w:type="paragraph" w:styleId="Tekstkomentarza">
    <w:name w:val="annotation text"/>
    <w:basedOn w:val="Normalny"/>
    <w:link w:val="TekstkomentarzaZnak"/>
    <w:uiPriority w:val="99"/>
    <w:semiHidden/>
    <w:unhideWhenUsed/>
    <w:rsid w:val="00A23B58"/>
    <w:rPr>
      <w:sz w:val="20"/>
      <w:szCs w:val="20"/>
    </w:rPr>
  </w:style>
  <w:style w:type="character" w:customStyle="1" w:styleId="TekstkomentarzaZnak">
    <w:name w:val="Tekst komentarza Znak"/>
    <w:basedOn w:val="Domylnaczcionkaakapitu"/>
    <w:link w:val="Tekstkomentarza"/>
    <w:uiPriority w:val="99"/>
    <w:semiHidden/>
    <w:rsid w:val="00A23B58"/>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A23B58"/>
    <w:rPr>
      <w:b/>
      <w:bCs/>
    </w:rPr>
  </w:style>
  <w:style w:type="character" w:customStyle="1" w:styleId="TematkomentarzaZnak">
    <w:name w:val="Temat komentarza Znak"/>
    <w:basedOn w:val="TekstkomentarzaZnak"/>
    <w:link w:val="Tematkomentarza"/>
    <w:uiPriority w:val="99"/>
    <w:semiHidden/>
    <w:rsid w:val="00A23B58"/>
    <w:rPr>
      <w:rFonts w:ascii="Times New Roman" w:eastAsia="Times New Roman" w:hAnsi="Times New Roman"/>
      <w:b/>
      <w:bCs/>
      <w:lang w:eastAsia="ar-SA"/>
    </w:rPr>
  </w:style>
  <w:style w:type="paragraph" w:styleId="Poprawka">
    <w:name w:val="Revision"/>
    <w:hidden/>
    <w:uiPriority w:val="99"/>
    <w:semiHidden/>
    <w:rsid w:val="00BA04F6"/>
    <w:rPr>
      <w:rFonts w:ascii="Times New Roman" w:eastAsia="Times New Roman" w:hAnsi="Times New Roman"/>
      <w:sz w:val="24"/>
      <w:szCs w:val="24"/>
      <w:lang w:eastAsia="ar-SA"/>
    </w:rPr>
  </w:style>
  <w:style w:type="paragraph" w:styleId="Plandokumentu">
    <w:name w:val="Document Map"/>
    <w:basedOn w:val="Normalny"/>
    <w:link w:val="PlandokumentuZnak"/>
    <w:uiPriority w:val="99"/>
    <w:semiHidden/>
    <w:unhideWhenUsed/>
    <w:rsid w:val="009866BD"/>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9866B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5614885">
      <w:bodyDiv w:val="1"/>
      <w:marLeft w:val="0"/>
      <w:marRight w:val="0"/>
      <w:marTop w:val="0"/>
      <w:marBottom w:val="0"/>
      <w:divBdr>
        <w:top w:val="none" w:sz="0" w:space="0" w:color="auto"/>
        <w:left w:val="none" w:sz="0" w:space="0" w:color="auto"/>
        <w:bottom w:val="none" w:sz="0" w:space="0" w:color="auto"/>
        <w:right w:val="none" w:sz="0" w:space="0" w:color="auto"/>
      </w:divBdr>
    </w:div>
    <w:div w:id="470708245">
      <w:bodyDiv w:val="1"/>
      <w:marLeft w:val="0"/>
      <w:marRight w:val="0"/>
      <w:marTop w:val="0"/>
      <w:marBottom w:val="0"/>
      <w:divBdr>
        <w:top w:val="none" w:sz="0" w:space="0" w:color="auto"/>
        <w:left w:val="none" w:sz="0" w:space="0" w:color="auto"/>
        <w:bottom w:val="none" w:sz="0" w:space="0" w:color="auto"/>
        <w:right w:val="none" w:sz="0" w:space="0" w:color="auto"/>
      </w:divBdr>
    </w:div>
    <w:div w:id="642350279">
      <w:bodyDiv w:val="1"/>
      <w:marLeft w:val="0"/>
      <w:marRight w:val="0"/>
      <w:marTop w:val="0"/>
      <w:marBottom w:val="0"/>
      <w:divBdr>
        <w:top w:val="none" w:sz="0" w:space="0" w:color="auto"/>
        <w:left w:val="none" w:sz="0" w:space="0" w:color="auto"/>
        <w:bottom w:val="none" w:sz="0" w:space="0" w:color="auto"/>
        <w:right w:val="none" w:sz="0" w:space="0" w:color="auto"/>
      </w:divBdr>
    </w:div>
    <w:div w:id="971128917">
      <w:bodyDiv w:val="1"/>
      <w:marLeft w:val="0"/>
      <w:marRight w:val="0"/>
      <w:marTop w:val="0"/>
      <w:marBottom w:val="0"/>
      <w:divBdr>
        <w:top w:val="none" w:sz="0" w:space="0" w:color="auto"/>
        <w:left w:val="none" w:sz="0" w:space="0" w:color="auto"/>
        <w:bottom w:val="none" w:sz="0" w:space="0" w:color="auto"/>
        <w:right w:val="none" w:sz="0" w:space="0" w:color="auto"/>
      </w:divBdr>
    </w:div>
    <w:div w:id="996804856">
      <w:bodyDiv w:val="1"/>
      <w:marLeft w:val="0"/>
      <w:marRight w:val="0"/>
      <w:marTop w:val="0"/>
      <w:marBottom w:val="0"/>
      <w:divBdr>
        <w:top w:val="none" w:sz="0" w:space="0" w:color="auto"/>
        <w:left w:val="none" w:sz="0" w:space="0" w:color="auto"/>
        <w:bottom w:val="none" w:sz="0" w:space="0" w:color="auto"/>
        <w:right w:val="none" w:sz="0" w:space="0" w:color="auto"/>
      </w:divBdr>
    </w:div>
    <w:div w:id="115383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header" Target="header8.xml"/><Relationship Id="rId39"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4.xml"/><Relationship Id="rId42" Type="http://schemas.openxmlformats.org/officeDocument/2006/relationships/image" Target="media/image9.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image" Target="media/image7.emf"/><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10.xml"/><Relationship Id="rId41"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image" Target="media/image8.emf"/><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eader" Target="header16.xml"/><Relationship Id="rId49"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header" Target="header11.xml"/><Relationship Id="rId44" Type="http://schemas.openxmlformats.org/officeDocument/2006/relationships/hyperlink" Target="http://www.ckpodkarpacie.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header" Target="header15.xml"/><Relationship Id="rId43" Type="http://schemas.openxmlformats.org/officeDocument/2006/relationships/oleObject" Target="embeddings/oleObject4.bin"/><Relationship Id="rId48"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BK\Pulpit\sektorowo&#347;&#2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sz="1200"/>
              <a:t>Skład</a:t>
            </a:r>
            <a:r>
              <a:rPr lang="pl-PL" sz="1200" baseline="0"/>
              <a:t> Rady - reprezentacja sektorów</a:t>
            </a:r>
            <a:endParaRPr lang="pl-PL" sz="1200"/>
          </a:p>
        </c:rich>
      </c:tx>
      <c:layout>
        <c:manualLayout>
          <c:xMode val="edge"/>
          <c:yMode val="edge"/>
          <c:x val="8.3864048200710278E-2"/>
          <c:y val="3.0239103208202205E-2"/>
        </c:manualLayout>
      </c:layout>
      <c:overlay val="1"/>
    </c:title>
    <c:plotArea>
      <c:layout/>
      <c:pieChart>
        <c:varyColors val="1"/>
        <c:ser>
          <c:idx val="0"/>
          <c:order val="0"/>
          <c:explosion val="25"/>
          <c:dPt>
            <c:idx val="0"/>
            <c:explosion val="18"/>
          </c:dPt>
          <c:dPt>
            <c:idx val="1"/>
            <c:explosion val="16"/>
          </c:dPt>
          <c:dPt>
            <c:idx val="2"/>
            <c:explosion val="18"/>
          </c:dPt>
          <c:cat>
            <c:strRef>
              <c:f>Arkusz1!$D$2:$D$4</c:f>
              <c:strCache>
                <c:ptCount val="3"/>
                <c:pt idx="0">
                  <c:v>Sektor publiczny</c:v>
                </c:pt>
                <c:pt idx="1">
                  <c:v>Sektor społeczny</c:v>
                </c:pt>
                <c:pt idx="2">
                  <c:v>Sektor gospodarczy</c:v>
                </c:pt>
              </c:strCache>
            </c:strRef>
          </c:cat>
          <c:val>
            <c:numRef>
              <c:f>Arkusz1!$E$2:$E$4</c:f>
              <c:numCache>
                <c:formatCode>0.00%</c:formatCode>
                <c:ptCount val="3"/>
                <c:pt idx="0" formatCode="0%">
                  <c:v>0.25</c:v>
                </c:pt>
                <c:pt idx="1">
                  <c:v>0.58333333333333359</c:v>
                </c:pt>
                <c:pt idx="2">
                  <c:v>0.16666666666666669</c:v>
                </c:pt>
              </c:numCache>
            </c:numRef>
          </c:val>
        </c:ser>
        <c:firstSliceAng val="0"/>
      </c:pieChart>
    </c:plotArea>
    <c:legend>
      <c:legendPos val="r"/>
      <c:layout>
        <c:manualLayout>
          <c:xMode val="edge"/>
          <c:yMode val="edge"/>
          <c:x val="0.57964636923267454"/>
          <c:y val="0.27195311272280531"/>
          <c:w val="0.31648890493398407"/>
          <c:h val="0.45609377455438993"/>
        </c:manualLayout>
      </c:layout>
    </c:legend>
    <c:plotVisOnly val="1"/>
  </c:chart>
  <c:spPr>
    <a:ln>
      <a:noFill/>
    </a:ln>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7981-9A91-41DB-8274-C77D5549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162</Pages>
  <Words>38435</Words>
  <Characters>230613</Characters>
  <Application>Microsoft Office Word</Application>
  <DocSecurity>0</DocSecurity>
  <Lines>1921</Lines>
  <Paragraphs>537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268511</CharactersWithSpaces>
  <SharedDoc>false</SharedDoc>
  <HLinks>
    <vt:vector size="288" baseType="variant">
      <vt:variant>
        <vt:i4>1310727</vt:i4>
      </vt:variant>
      <vt:variant>
        <vt:i4>288</vt:i4>
      </vt:variant>
      <vt:variant>
        <vt:i4>0</vt:i4>
      </vt:variant>
      <vt:variant>
        <vt:i4>5</vt:i4>
      </vt:variant>
      <vt:variant>
        <vt:lpwstr>http://www.ckpodkarpacie.pl/</vt:lpwstr>
      </vt:variant>
      <vt:variant>
        <vt:lpwstr/>
      </vt:variant>
      <vt:variant>
        <vt:i4>1900605</vt:i4>
      </vt:variant>
      <vt:variant>
        <vt:i4>278</vt:i4>
      </vt:variant>
      <vt:variant>
        <vt:i4>0</vt:i4>
      </vt:variant>
      <vt:variant>
        <vt:i4>5</vt:i4>
      </vt:variant>
      <vt:variant>
        <vt:lpwstr/>
      </vt:variant>
      <vt:variant>
        <vt:lpwstr>_Toc289673176</vt:lpwstr>
      </vt:variant>
      <vt:variant>
        <vt:i4>1900605</vt:i4>
      </vt:variant>
      <vt:variant>
        <vt:i4>272</vt:i4>
      </vt:variant>
      <vt:variant>
        <vt:i4>0</vt:i4>
      </vt:variant>
      <vt:variant>
        <vt:i4>5</vt:i4>
      </vt:variant>
      <vt:variant>
        <vt:lpwstr/>
      </vt:variant>
      <vt:variant>
        <vt:lpwstr>_Toc289673175</vt:lpwstr>
      </vt:variant>
      <vt:variant>
        <vt:i4>1900605</vt:i4>
      </vt:variant>
      <vt:variant>
        <vt:i4>266</vt:i4>
      </vt:variant>
      <vt:variant>
        <vt:i4>0</vt:i4>
      </vt:variant>
      <vt:variant>
        <vt:i4>5</vt:i4>
      </vt:variant>
      <vt:variant>
        <vt:lpwstr/>
      </vt:variant>
      <vt:variant>
        <vt:lpwstr>_Toc289673174</vt:lpwstr>
      </vt:variant>
      <vt:variant>
        <vt:i4>1900605</vt:i4>
      </vt:variant>
      <vt:variant>
        <vt:i4>260</vt:i4>
      </vt:variant>
      <vt:variant>
        <vt:i4>0</vt:i4>
      </vt:variant>
      <vt:variant>
        <vt:i4>5</vt:i4>
      </vt:variant>
      <vt:variant>
        <vt:lpwstr/>
      </vt:variant>
      <vt:variant>
        <vt:lpwstr>_Toc289673173</vt:lpwstr>
      </vt:variant>
      <vt:variant>
        <vt:i4>1900605</vt:i4>
      </vt:variant>
      <vt:variant>
        <vt:i4>254</vt:i4>
      </vt:variant>
      <vt:variant>
        <vt:i4>0</vt:i4>
      </vt:variant>
      <vt:variant>
        <vt:i4>5</vt:i4>
      </vt:variant>
      <vt:variant>
        <vt:lpwstr/>
      </vt:variant>
      <vt:variant>
        <vt:lpwstr>_Toc289673172</vt:lpwstr>
      </vt:variant>
      <vt:variant>
        <vt:i4>1900605</vt:i4>
      </vt:variant>
      <vt:variant>
        <vt:i4>248</vt:i4>
      </vt:variant>
      <vt:variant>
        <vt:i4>0</vt:i4>
      </vt:variant>
      <vt:variant>
        <vt:i4>5</vt:i4>
      </vt:variant>
      <vt:variant>
        <vt:lpwstr/>
      </vt:variant>
      <vt:variant>
        <vt:lpwstr>_Toc289673171</vt:lpwstr>
      </vt:variant>
      <vt:variant>
        <vt:i4>1900605</vt:i4>
      </vt:variant>
      <vt:variant>
        <vt:i4>242</vt:i4>
      </vt:variant>
      <vt:variant>
        <vt:i4>0</vt:i4>
      </vt:variant>
      <vt:variant>
        <vt:i4>5</vt:i4>
      </vt:variant>
      <vt:variant>
        <vt:lpwstr/>
      </vt:variant>
      <vt:variant>
        <vt:lpwstr>_Toc289673170</vt:lpwstr>
      </vt:variant>
      <vt:variant>
        <vt:i4>1835069</vt:i4>
      </vt:variant>
      <vt:variant>
        <vt:i4>236</vt:i4>
      </vt:variant>
      <vt:variant>
        <vt:i4>0</vt:i4>
      </vt:variant>
      <vt:variant>
        <vt:i4>5</vt:i4>
      </vt:variant>
      <vt:variant>
        <vt:lpwstr/>
      </vt:variant>
      <vt:variant>
        <vt:lpwstr>_Toc289673169</vt:lpwstr>
      </vt:variant>
      <vt:variant>
        <vt:i4>1835069</vt:i4>
      </vt:variant>
      <vt:variant>
        <vt:i4>230</vt:i4>
      </vt:variant>
      <vt:variant>
        <vt:i4>0</vt:i4>
      </vt:variant>
      <vt:variant>
        <vt:i4>5</vt:i4>
      </vt:variant>
      <vt:variant>
        <vt:lpwstr/>
      </vt:variant>
      <vt:variant>
        <vt:lpwstr>_Toc289673168</vt:lpwstr>
      </vt:variant>
      <vt:variant>
        <vt:i4>1835069</vt:i4>
      </vt:variant>
      <vt:variant>
        <vt:i4>224</vt:i4>
      </vt:variant>
      <vt:variant>
        <vt:i4>0</vt:i4>
      </vt:variant>
      <vt:variant>
        <vt:i4>5</vt:i4>
      </vt:variant>
      <vt:variant>
        <vt:lpwstr/>
      </vt:variant>
      <vt:variant>
        <vt:lpwstr>_Toc289673167</vt:lpwstr>
      </vt:variant>
      <vt:variant>
        <vt:i4>1835069</vt:i4>
      </vt:variant>
      <vt:variant>
        <vt:i4>218</vt:i4>
      </vt:variant>
      <vt:variant>
        <vt:i4>0</vt:i4>
      </vt:variant>
      <vt:variant>
        <vt:i4>5</vt:i4>
      </vt:variant>
      <vt:variant>
        <vt:lpwstr/>
      </vt:variant>
      <vt:variant>
        <vt:lpwstr>_Toc289673166</vt:lpwstr>
      </vt:variant>
      <vt:variant>
        <vt:i4>1835069</vt:i4>
      </vt:variant>
      <vt:variant>
        <vt:i4>212</vt:i4>
      </vt:variant>
      <vt:variant>
        <vt:i4>0</vt:i4>
      </vt:variant>
      <vt:variant>
        <vt:i4>5</vt:i4>
      </vt:variant>
      <vt:variant>
        <vt:lpwstr/>
      </vt:variant>
      <vt:variant>
        <vt:lpwstr>_Toc289673165</vt:lpwstr>
      </vt:variant>
      <vt:variant>
        <vt:i4>1835069</vt:i4>
      </vt:variant>
      <vt:variant>
        <vt:i4>206</vt:i4>
      </vt:variant>
      <vt:variant>
        <vt:i4>0</vt:i4>
      </vt:variant>
      <vt:variant>
        <vt:i4>5</vt:i4>
      </vt:variant>
      <vt:variant>
        <vt:lpwstr/>
      </vt:variant>
      <vt:variant>
        <vt:lpwstr>_Toc289673164</vt:lpwstr>
      </vt:variant>
      <vt:variant>
        <vt:i4>1835069</vt:i4>
      </vt:variant>
      <vt:variant>
        <vt:i4>200</vt:i4>
      </vt:variant>
      <vt:variant>
        <vt:i4>0</vt:i4>
      </vt:variant>
      <vt:variant>
        <vt:i4>5</vt:i4>
      </vt:variant>
      <vt:variant>
        <vt:lpwstr/>
      </vt:variant>
      <vt:variant>
        <vt:lpwstr>_Toc289673163</vt:lpwstr>
      </vt:variant>
      <vt:variant>
        <vt:i4>1835069</vt:i4>
      </vt:variant>
      <vt:variant>
        <vt:i4>194</vt:i4>
      </vt:variant>
      <vt:variant>
        <vt:i4>0</vt:i4>
      </vt:variant>
      <vt:variant>
        <vt:i4>5</vt:i4>
      </vt:variant>
      <vt:variant>
        <vt:lpwstr/>
      </vt:variant>
      <vt:variant>
        <vt:lpwstr>_Toc289673162</vt:lpwstr>
      </vt:variant>
      <vt:variant>
        <vt:i4>1835069</vt:i4>
      </vt:variant>
      <vt:variant>
        <vt:i4>188</vt:i4>
      </vt:variant>
      <vt:variant>
        <vt:i4>0</vt:i4>
      </vt:variant>
      <vt:variant>
        <vt:i4>5</vt:i4>
      </vt:variant>
      <vt:variant>
        <vt:lpwstr/>
      </vt:variant>
      <vt:variant>
        <vt:lpwstr>_Toc289673161</vt:lpwstr>
      </vt:variant>
      <vt:variant>
        <vt:i4>1835069</vt:i4>
      </vt:variant>
      <vt:variant>
        <vt:i4>182</vt:i4>
      </vt:variant>
      <vt:variant>
        <vt:i4>0</vt:i4>
      </vt:variant>
      <vt:variant>
        <vt:i4>5</vt:i4>
      </vt:variant>
      <vt:variant>
        <vt:lpwstr/>
      </vt:variant>
      <vt:variant>
        <vt:lpwstr>_Toc289673160</vt:lpwstr>
      </vt:variant>
      <vt:variant>
        <vt:i4>2031677</vt:i4>
      </vt:variant>
      <vt:variant>
        <vt:i4>176</vt:i4>
      </vt:variant>
      <vt:variant>
        <vt:i4>0</vt:i4>
      </vt:variant>
      <vt:variant>
        <vt:i4>5</vt:i4>
      </vt:variant>
      <vt:variant>
        <vt:lpwstr/>
      </vt:variant>
      <vt:variant>
        <vt:lpwstr>_Toc289673159</vt:lpwstr>
      </vt:variant>
      <vt:variant>
        <vt:i4>2031677</vt:i4>
      </vt:variant>
      <vt:variant>
        <vt:i4>170</vt:i4>
      </vt:variant>
      <vt:variant>
        <vt:i4>0</vt:i4>
      </vt:variant>
      <vt:variant>
        <vt:i4>5</vt:i4>
      </vt:variant>
      <vt:variant>
        <vt:lpwstr/>
      </vt:variant>
      <vt:variant>
        <vt:lpwstr>_Toc289673158</vt:lpwstr>
      </vt:variant>
      <vt:variant>
        <vt:i4>2031677</vt:i4>
      </vt:variant>
      <vt:variant>
        <vt:i4>164</vt:i4>
      </vt:variant>
      <vt:variant>
        <vt:i4>0</vt:i4>
      </vt:variant>
      <vt:variant>
        <vt:i4>5</vt:i4>
      </vt:variant>
      <vt:variant>
        <vt:lpwstr/>
      </vt:variant>
      <vt:variant>
        <vt:lpwstr>_Toc289673157</vt:lpwstr>
      </vt:variant>
      <vt:variant>
        <vt:i4>2031677</vt:i4>
      </vt:variant>
      <vt:variant>
        <vt:i4>158</vt:i4>
      </vt:variant>
      <vt:variant>
        <vt:i4>0</vt:i4>
      </vt:variant>
      <vt:variant>
        <vt:i4>5</vt:i4>
      </vt:variant>
      <vt:variant>
        <vt:lpwstr/>
      </vt:variant>
      <vt:variant>
        <vt:lpwstr>_Toc289673156</vt:lpwstr>
      </vt:variant>
      <vt:variant>
        <vt:i4>2031677</vt:i4>
      </vt:variant>
      <vt:variant>
        <vt:i4>152</vt:i4>
      </vt:variant>
      <vt:variant>
        <vt:i4>0</vt:i4>
      </vt:variant>
      <vt:variant>
        <vt:i4>5</vt:i4>
      </vt:variant>
      <vt:variant>
        <vt:lpwstr/>
      </vt:variant>
      <vt:variant>
        <vt:lpwstr>_Toc289673155</vt:lpwstr>
      </vt:variant>
      <vt:variant>
        <vt:i4>2031677</vt:i4>
      </vt:variant>
      <vt:variant>
        <vt:i4>146</vt:i4>
      </vt:variant>
      <vt:variant>
        <vt:i4>0</vt:i4>
      </vt:variant>
      <vt:variant>
        <vt:i4>5</vt:i4>
      </vt:variant>
      <vt:variant>
        <vt:lpwstr/>
      </vt:variant>
      <vt:variant>
        <vt:lpwstr>_Toc289673154</vt:lpwstr>
      </vt:variant>
      <vt:variant>
        <vt:i4>2031677</vt:i4>
      </vt:variant>
      <vt:variant>
        <vt:i4>140</vt:i4>
      </vt:variant>
      <vt:variant>
        <vt:i4>0</vt:i4>
      </vt:variant>
      <vt:variant>
        <vt:i4>5</vt:i4>
      </vt:variant>
      <vt:variant>
        <vt:lpwstr/>
      </vt:variant>
      <vt:variant>
        <vt:lpwstr>_Toc289673153</vt:lpwstr>
      </vt:variant>
      <vt:variant>
        <vt:i4>2031677</vt:i4>
      </vt:variant>
      <vt:variant>
        <vt:i4>134</vt:i4>
      </vt:variant>
      <vt:variant>
        <vt:i4>0</vt:i4>
      </vt:variant>
      <vt:variant>
        <vt:i4>5</vt:i4>
      </vt:variant>
      <vt:variant>
        <vt:lpwstr/>
      </vt:variant>
      <vt:variant>
        <vt:lpwstr>_Toc289673152</vt:lpwstr>
      </vt:variant>
      <vt:variant>
        <vt:i4>2031677</vt:i4>
      </vt:variant>
      <vt:variant>
        <vt:i4>128</vt:i4>
      </vt:variant>
      <vt:variant>
        <vt:i4>0</vt:i4>
      </vt:variant>
      <vt:variant>
        <vt:i4>5</vt:i4>
      </vt:variant>
      <vt:variant>
        <vt:lpwstr/>
      </vt:variant>
      <vt:variant>
        <vt:lpwstr>_Toc289673151</vt:lpwstr>
      </vt:variant>
      <vt:variant>
        <vt:i4>2031677</vt:i4>
      </vt:variant>
      <vt:variant>
        <vt:i4>122</vt:i4>
      </vt:variant>
      <vt:variant>
        <vt:i4>0</vt:i4>
      </vt:variant>
      <vt:variant>
        <vt:i4>5</vt:i4>
      </vt:variant>
      <vt:variant>
        <vt:lpwstr/>
      </vt:variant>
      <vt:variant>
        <vt:lpwstr>_Toc289673150</vt:lpwstr>
      </vt:variant>
      <vt:variant>
        <vt:i4>1966141</vt:i4>
      </vt:variant>
      <vt:variant>
        <vt:i4>116</vt:i4>
      </vt:variant>
      <vt:variant>
        <vt:i4>0</vt:i4>
      </vt:variant>
      <vt:variant>
        <vt:i4>5</vt:i4>
      </vt:variant>
      <vt:variant>
        <vt:lpwstr/>
      </vt:variant>
      <vt:variant>
        <vt:lpwstr>_Toc289673149</vt:lpwstr>
      </vt:variant>
      <vt:variant>
        <vt:i4>1966141</vt:i4>
      </vt:variant>
      <vt:variant>
        <vt:i4>110</vt:i4>
      </vt:variant>
      <vt:variant>
        <vt:i4>0</vt:i4>
      </vt:variant>
      <vt:variant>
        <vt:i4>5</vt:i4>
      </vt:variant>
      <vt:variant>
        <vt:lpwstr/>
      </vt:variant>
      <vt:variant>
        <vt:lpwstr>_Toc289673148</vt:lpwstr>
      </vt:variant>
      <vt:variant>
        <vt:i4>1966141</vt:i4>
      </vt:variant>
      <vt:variant>
        <vt:i4>104</vt:i4>
      </vt:variant>
      <vt:variant>
        <vt:i4>0</vt:i4>
      </vt:variant>
      <vt:variant>
        <vt:i4>5</vt:i4>
      </vt:variant>
      <vt:variant>
        <vt:lpwstr/>
      </vt:variant>
      <vt:variant>
        <vt:lpwstr>_Toc289673147</vt:lpwstr>
      </vt:variant>
      <vt:variant>
        <vt:i4>1966141</vt:i4>
      </vt:variant>
      <vt:variant>
        <vt:i4>98</vt:i4>
      </vt:variant>
      <vt:variant>
        <vt:i4>0</vt:i4>
      </vt:variant>
      <vt:variant>
        <vt:i4>5</vt:i4>
      </vt:variant>
      <vt:variant>
        <vt:lpwstr/>
      </vt:variant>
      <vt:variant>
        <vt:lpwstr>_Toc289673146</vt:lpwstr>
      </vt:variant>
      <vt:variant>
        <vt:i4>1966141</vt:i4>
      </vt:variant>
      <vt:variant>
        <vt:i4>92</vt:i4>
      </vt:variant>
      <vt:variant>
        <vt:i4>0</vt:i4>
      </vt:variant>
      <vt:variant>
        <vt:i4>5</vt:i4>
      </vt:variant>
      <vt:variant>
        <vt:lpwstr/>
      </vt:variant>
      <vt:variant>
        <vt:lpwstr>_Toc289673145</vt:lpwstr>
      </vt:variant>
      <vt:variant>
        <vt:i4>1966141</vt:i4>
      </vt:variant>
      <vt:variant>
        <vt:i4>86</vt:i4>
      </vt:variant>
      <vt:variant>
        <vt:i4>0</vt:i4>
      </vt:variant>
      <vt:variant>
        <vt:i4>5</vt:i4>
      </vt:variant>
      <vt:variant>
        <vt:lpwstr/>
      </vt:variant>
      <vt:variant>
        <vt:lpwstr>_Toc289673144</vt:lpwstr>
      </vt:variant>
      <vt:variant>
        <vt:i4>1966141</vt:i4>
      </vt:variant>
      <vt:variant>
        <vt:i4>80</vt:i4>
      </vt:variant>
      <vt:variant>
        <vt:i4>0</vt:i4>
      </vt:variant>
      <vt:variant>
        <vt:i4>5</vt:i4>
      </vt:variant>
      <vt:variant>
        <vt:lpwstr/>
      </vt:variant>
      <vt:variant>
        <vt:lpwstr>_Toc289673143</vt:lpwstr>
      </vt:variant>
      <vt:variant>
        <vt:i4>1966141</vt:i4>
      </vt:variant>
      <vt:variant>
        <vt:i4>74</vt:i4>
      </vt:variant>
      <vt:variant>
        <vt:i4>0</vt:i4>
      </vt:variant>
      <vt:variant>
        <vt:i4>5</vt:i4>
      </vt:variant>
      <vt:variant>
        <vt:lpwstr/>
      </vt:variant>
      <vt:variant>
        <vt:lpwstr>_Toc289673142</vt:lpwstr>
      </vt:variant>
      <vt:variant>
        <vt:i4>1966141</vt:i4>
      </vt:variant>
      <vt:variant>
        <vt:i4>68</vt:i4>
      </vt:variant>
      <vt:variant>
        <vt:i4>0</vt:i4>
      </vt:variant>
      <vt:variant>
        <vt:i4>5</vt:i4>
      </vt:variant>
      <vt:variant>
        <vt:lpwstr/>
      </vt:variant>
      <vt:variant>
        <vt:lpwstr>_Toc289673141</vt:lpwstr>
      </vt:variant>
      <vt:variant>
        <vt:i4>1966141</vt:i4>
      </vt:variant>
      <vt:variant>
        <vt:i4>62</vt:i4>
      </vt:variant>
      <vt:variant>
        <vt:i4>0</vt:i4>
      </vt:variant>
      <vt:variant>
        <vt:i4>5</vt:i4>
      </vt:variant>
      <vt:variant>
        <vt:lpwstr/>
      </vt:variant>
      <vt:variant>
        <vt:lpwstr>_Toc289673140</vt:lpwstr>
      </vt:variant>
      <vt:variant>
        <vt:i4>1638461</vt:i4>
      </vt:variant>
      <vt:variant>
        <vt:i4>56</vt:i4>
      </vt:variant>
      <vt:variant>
        <vt:i4>0</vt:i4>
      </vt:variant>
      <vt:variant>
        <vt:i4>5</vt:i4>
      </vt:variant>
      <vt:variant>
        <vt:lpwstr/>
      </vt:variant>
      <vt:variant>
        <vt:lpwstr>_Toc289673139</vt:lpwstr>
      </vt:variant>
      <vt:variant>
        <vt:i4>1638461</vt:i4>
      </vt:variant>
      <vt:variant>
        <vt:i4>50</vt:i4>
      </vt:variant>
      <vt:variant>
        <vt:i4>0</vt:i4>
      </vt:variant>
      <vt:variant>
        <vt:i4>5</vt:i4>
      </vt:variant>
      <vt:variant>
        <vt:lpwstr/>
      </vt:variant>
      <vt:variant>
        <vt:lpwstr>_Toc289673138</vt:lpwstr>
      </vt:variant>
      <vt:variant>
        <vt:i4>1638461</vt:i4>
      </vt:variant>
      <vt:variant>
        <vt:i4>44</vt:i4>
      </vt:variant>
      <vt:variant>
        <vt:i4>0</vt:i4>
      </vt:variant>
      <vt:variant>
        <vt:i4>5</vt:i4>
      </vt:variant>
      <vt:variant>
        <vt:lpwstr/>
      </vt:variant>
      <vt:variant>
        <vt:lpwstr>_Toc289673137</vt:lpwstr>
      </vt:variant>
      <vt:variant>
        <vt:i4>1638461</vt:i4>
      </vt:variant>
      <vt:variant>
        <vt:i4>38</vt:i4>
      </vt:variant>
      <vt:variant>
        <vt:i4>0</vt:i4>
      </vt:variant>
      <vt:variant>
        <vt:i4>5</vt:i4>
      </vt:variant>
      <vt:variant>
        <vt:lpwstr/>
      </vt:variant>
      <vt:variant>
        <vt:lpwstr>_Toc289673136</vt:lpwstr>
      </vt:variant>
      <vt:variant>
        <vt:i4>1638461</vt:i4>
      </vt:variant>
      <vt:variant>
        <vt:i4>32</vt:i4>
      </vt:variant>
      <vt:variant>
        <vt:i4>0</vt:i4>
      </vt:variant>
      <vt:variant>
        <vt:i4>5</vt:i4>
      </vt:variant>
      <vt:variant>
        <vt:lpwstr/>
      </vt:variant>
      <vt:variant>
        <vt:lpwstr>_Toc289673135</vt:lpwstr>
      </vt:variant>
      <vt:variant>
        <vt:i4>1638461</vt:i4>
      </vt:variant>
      <vt:variant>
        <vt:i4>26</vt:i4>
      </vt:variant>
      <vt:variant>
        <vt:i4>0</vt:i4>
      </vt:variant>
      <vt:variant>
        <vt:i4>5</vt:i4>
      </vt:variant>
      <vt:variant>
        <vt:lpwstr/>
      </vt:variant>
      <vt:variant>
        <vt:lpwstr>_Toc289673134</vt:lpwstr>
      </vt:variant>
      <vt:variant>
        <vt:i4>1638461</vt:i4>
      </vt:variant>
      <vt:variant>
        <vt:i4>20</vt:i4>
      </vt:variant>
      <vt:variant>
        <vt:i4>0</vt:i4>
      </vt:variant>
      <vt:variant>
        <vt:i4>5</vt:i4>
      </vt:variant>
      <vt:variant>
        <vt:lpwstr/>
      </vt:variant>
      <vt:variant>
        <vt:lpwstr>_Toc289673133</vt:lpwstr>
      </vt:variant>
      <vt:variant>
        <vt:i4>1638461</vt:i4>
      </vt:variant>
      <vt:variant>
        <vt:i4>14</vt:i4>
      </vt:variant>
      <vt:variant>
        <vt:i4>0</vt:i4>
      </vt:variant>
      <vt:variant>
        <vt:i4>5</vt:i4>
      </vt:variant>
      <vt:variant>
        <vt:lpwstr/>
      </vt:variant>
      <vt:variant>
        <vt:lpwstr>_Toc289673132</vt:lpwstr>
      </vt:variant>
      <vt:variant>
        <vt:i4>1638461</vt:i4>
      </vt:variant>
      <vt:variant>
        <vt:i4>8</vt:i4>
      </vt:variant>
      <vt:variant>
        <vt:i4>0</vt:i4>
      </vt:variant>
      <vt:variant>
        <vt:i4>5</vt:i4>
      </vt:variant>
      <vt:variant>
        <vt:lpwstr/>
      </vt:variant>
      <vt:variant>
        <vt:lpwstr>_Toc289673131</vt:lpwstr>
      </vt:variant>
      <vt:variant>
        <vt:i4>1638461</vt:i4>
      </vt:variant>
      <vt:variant>
        <vt:i4>2</vt:i4>
      </vt:variant>
      <vt:variant>
        <vt:i4>0</vt:i4>
      </vt:variant>
      <vt:variant>
        <vt:i4>5</vt:i4>
      </vt:variant>
      <vt:variant>
        <vt:lpwstr/>
      </vt:variant>
      <vt:variant>
        <vt:lpwstr>_Toc289673130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Lokalna Grupa Dzialania C.K.</dc:creator>
  <cp:keywords/>
  <cp:lastModifiedBy>CK Podkarpacie</cp:lastModifiedBy>
  <cp:revision>2</cp:revision>
  <cp:lastPrinted>2014-03-27T08:33:00Z</cp:lastPrinted>
  <dcterms:created xsi:type="dcterms:W3CDTF">2014-06-26T05:51:00Z</dcterms:created>
  <dcterms:modified xsi:type="dcterms:W3CDTF">2014-06-26T05:51:00Z</dcterms:modified>
</cp:coreProperties>
</file>